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0729" w14:textId="77777777" w:rsidR="00896398" w:rsidRDefault="001B7F72" w:rsidP="00E27627">
      <w:pPr>
        <w:pStyle w:val="Default"/>
        <w:jc w:val="both"/>
        <w:rPr>
          <w:i/>
        </w:rPr>
      </w:pPr>
      <w:r w:rsidRPr="007F27C8">
        <w:rPr>
          <w:i/>
        </w:rPr>
        <w:t>香港交易及結算所有限公司及香港聯合交易所有限公司對本公告的內容概不負責，對其</w:t>
      </w:r>
      <w:r w:rsidRPr="007F27C8">
        <w:rPr>
          <w:i/>
        </w:rPr>
        <w:t xml:space="preserve"> </w:t>
      </w:r>
      <w:r w:rsidRPr="007F27C8">
        <w:rPr>
          <w:i/>
        </w:rPr>
        <w:t>準確性或完整性亦不發表任何聲明，並明確表示，概不會對因本公告全部或任何部分內</w:t>
      </w:r>
      <w:r w:rsidRPr="007F27C8">
        <w:rPr>
          <w:i/>
        </w:rPr>
        <w:t xml:space="preserve"> </w:t>
      </w:r>
      <w:r w:rsidRPr="007F27C8">
        <w:rPr>
          <w:i/>
        </w:rPr>
        <w:t>容而產生或因倚賴該等內容而引致的任何損失承擔任何責任</w:t>
      </w:r>
    </w:p>
    <w:p w14:paraId="667558F7" w14:textId="197A163E" w:rsidR="00D112AF" w:rsidRPr="001B7F72" w:rsidRDefault="001B7F72" w:rsidP="00E27627">
      <w:pPr>
        <w:pStyle w:val="Default"/>
        <w:jc w:val="both"/>
        <w:rPr>
          <w:i/>
          <w:sz w:val="22"/>
          <w:szCs w:val="22"/>
        </w:rPr>
      </w:pPr>
      <w:r w:rsidRPr="001B7F72">
        <w:rPr>
          <w:i/>
        </w:rPr>
        <w:t>。</w:t>
      </w:r>
    </w:p>
    <w:p w14:paraId="0797B9BA" w14:textId="77777777" w:rsidR="00E27627" w:rsidRPr="00E27627" w:rsidRDefault="00D112AF" w:rsidP="00E27627">
      <w:pPr>
        <w:pStyle w:val="Default"/>
        <w:jc w:val="center"/>
        <w:rPr>
          <w:rFonts w:eastAsia="新細明體"/>
          <w:b/>
          <w:sz w:val="32"/>
          <w:szCs w:val="32"/>
        </w:rPr>
      </w:pPr>
      <w:r w:rsidRPr="00E27627">
        <w:rPr>
          <w:rFonts w:eastAsia="新細明體"/>
          <w:b/>
          <w:sz w:val="32"/>
          <w:szCs w:val="32"/>
        </w:rPr>
        <w:t>TONG KEE (HOLDING) LIMITED</w:t>
      </w:r>
    </w:p>
    <w:p w14:paraId="348EDA15" w14:textId="177A787A" w:rsidR="00D112AF" w:rsidRPr="00E27627" w:rsidRDefault="00D112AF" w:rsidP="00E27627">
      <w:pPr>
        <w:pStyle w:val="Default"/>
        <w:jc w:val="center"/>
        <w:rPr>
          <w:rFonts w:eastAsia="新細明體"/>
          <w:sz w:val="32"/>
          <w:szCs w:val="32"/>
        </w:rPr>
      </w:pPr>
      <w:r w:rsidRPr="00E27627">
        <w:rPr>
          <w:rFonts w:eastAsia="新細明體"/>
          <w:b/>
          <w:sz w:val="32"/>
          <w:szCs w:val="32"/>
        </w:rPr>
        <w:t>棠記（控股）有限公司</w:t>
      </w:r>
    </w:p>
    <w:p w14:paraId="2D62C29E" w14:textId="68DE0FDF" w:rsidR="00D112AF" w:rsidRPr="00E27627" w:rsidRDefault="00D112AF" w:rsidP="00E27627">
      <w:pPr>
        <w:pStyle w:val="Default"/>
        <w:jc w:val="center"/>
        <w:rPr>
          <w:rFonts w:eastAsia="新細明體"/>
          <w:sz w:val="23"/>
          <w:szCs w:val="23"/>
        </w:rPr>
      </w:pPr>
      <w:r w:rsidRPr="00E27627">
        <w:rPr>
          <w:rFonts w:eastAsia="新細明體"/>
          <w:sz w:val="23"/>
          <w:szCs w:val="23"/>
        </w:rPr>
        <w:t>(</w:t>
      </w:r>
      <w:r w:rsidR="001B7F72">
        <w:t>於</w:t>
      </w:r>
      <w:r w:rsidR="00085D8A">
        <w:t>開曼群</w:t>
      </w:r>
      <w:r w:rsidR="00085D8A">
        <w:rPr>
          <w:rFonts w:ascii="新細明體" w:eastAsia="新細明體" w:hAnsi="新細明體" w:cs="新細明體" w:hint="eastAsia"/>
        </w:rPr>
        <w:t>島</w:t>
      </w:r>
      <w:r w:rsidR="001B7F72">
        <w:t>註冊成立之有限公</w:t>
      </w:r>
      <w:r w:rsidR="001B7F72">
        <w:rPr>
          <w:rFonts w:ascii="新細明體" w:eastAsia="新細明體" w:hAnsi="新細明體" w:cs="新細明體" w:hint="eastAsia"/>
        </w:rPr>
        <w:t>司</w:t>
      </w:r>
      <w:r w:rsidRPr="00E27627">
        <w:rPr>
          <w:rFonts w:eastAsia="新細明體"/>
          <w:sz w:val="23"/>
          <w:szCs w:val="23"/>
        </w:rPr>
        <w:t>)</w:t>
      </w:r>
    </w:p>
    <w:p w14:paraId="3B7E7E8A" w14:textId="50DAC697" w:rsidR="00D112AF" w:rsidRPr="00E27627" w:rsidRDefault="00D112AF" w:rsidP="00E27627">
      <w:pPr>
        <w:pStyle w:val="Default"/>
        <w:jc w:val="center"/>
        <w:rPr>
          <w:rFonts w:eastAsia="新細明體"/>
          <w:sz w:val="23"/>
          <w:szCs w:val="23"/>
        </w:rPr>
      </w:pPr>
      <w:r w:rsidRPr="00E27627">
        <w:rPr>
          <w:rFonts w:eastAsia="新細明體"/>
          <w:sz w:val="23"/>
          <w:szCs w:val="23"/>
        </w:rPr>
        <w:t>(</w:t>
      </w:r>
      <w:r w:rsidR="001B7F72">
        <w:t>股份代</w:t>
      </w:r>
      <w:r w:rsidR="001B7F72">
        <w:rPr>
          <w:rFonts w:ascii="新細明體" w:eastAsia="新細明體" w:hAnsi="新細明體" w:cs="新細明體" w:hint="eastAsia"/>
        </w:rPr>
        <w:t>號</w:t>
      </w:r>
      <w:r w:rsidRPr="00E27627">
        <w:rPr>
          <w:rFonts w:eastAsia="新細明體"/>
          <w:sz w:val="23"/>
          <w:szCs w:val="23"/>
        </w:rPr>
        <w:t>: 8305)</w:t>
      </w:r>
    </w:p>
    <w:p w14:paraId="0D002CC7" w14:textId="77777777" w:rsidR="00D112AF" w:rsidRPr="00D112AF" w:rsidRDefault="00D112AF" w:rsidP="00D112AF">
      <w:pPr>
        <w:pStyle w:val="Default"/>
      </w:pPr>
    </w:p>
    <w:p w14:paraId="0D32865D" w14:textId="3FF14F29" w:rsidR="00A02849" w:rsidRPr="00E306F0" w:rsidRDefault="00E306F0" w:rsidP="00A02849">
      <w:pPr>
        <w:pStyle w:val="Default"/>
        <w:jc w:val="center"/>
        <w:rPr>
          <w:b/>
          <w:bCs/>
        </w:rPr>
      </w:pPr>
      <w:r w:rsidRPr="00E306F0">
        <w:rPr>
          <w:b/>
          <w:bCs/>
        </w:rPr>
        <w:t>核數師變</w:t>
      </w:r>
      <w:r w:rsidRPr="00E306F0">
        <w:rPr>
          <w:rFonts w:ascii="新細明體" w:eastAsia="新細明體" w:hAnsi="新細明體" w:cs="新細明體" w:hint="eastAsia"/>
          <w:b/>
          <w:bCs/>
        </w:rPr>
        <w:t>更</w:t>
      </w:r>
    </w:p>
    <w:p w14:paraId="5A717A52" w14:textId="77777777" w:rsidR="00A02849" w:rsidRPr="001B7F72" w:rsidRDefault="00A02849" w:rsidP="00CB3952">
      <w:pPr>
        <w:pStyle w:val="Default"/>
        <w:jc w:val="center"/>
        <w:rPr>
          <w:rFonts w:eastAsia="新細明體"/>
          <w:b/>
          <w:sz w:val="28"/>
          <w:szCs w:val="28"/>
        </w:rPr>
      </w:pPr>
    </w:p>
    <w:tbl>
      <w:tblPr>
        <w:tblW w:w="8486" w:type="dxa"/>
        <w:tblInd w:w="-108" w:type="dxa"/>
        <w:tblBorders>
          <w:top w:val="nil"/>
          <w:left w:val="nil"/>
          <w:bottom w:val="nil"/>
          <w:right w:val="nil"/>
        </w:tblBorders>
        <w:tblLayout w:type="fixed"/>
        <w:tblLook w:val="0000" w:firstRow="0" w:lastRow="0" w:firstColumn="0" w:lastColumn="0" w:noHBand="0" w:noVBand="0"/>
      </w:tblPr>
      <w:tblGrid>
        <w:gridCol w:w="8486"/>
      </w:tblGrid>
      <w:tr w:rsidR="00D112AF" w:rsidRPr="00A36762" w14:paraId="641A12E9" w14:textId="77777777" w:rsidTr="00F22CE8">
        <w:trPr>
          <w:trHeight w:val="524"/>
        </w:trPr>
        <w:tc>
          <w:tcPr>
            <w:tcW w:w="8486" w:type="dxa"/>
          </w:tcPr>
          <w:p w14:paraId="51CC0072" w14:textId="77777777" w:rsidR="00E306F0" w:rsidRPr="00E306F0" w:rsidRDefault="00E306F0">
            <w:pPr>
              <w:pStyle w:val="Default"/>
              <w:rPr>
                <w:b/>
                <w:bCs/>
              </w:rPr>
            </w:pPr>
            <w:r w:rsidRPr="00E306F0">
              <w:rPr>
                <w:b/>
                <w:bCs/>
              </w:rPr>
              <w:t>核數師辭任</w:t>
            </w:r>
            <w:r w:rsidRPr="00E306F0">
              <w:rPr>
                <w:b/>
                <w:bCs/>
              </w:rPr>
              <w:t xml:space="preserve"> </w:t>
            </w:r>
          </w:p>
          <w:p w14:paraId="3E5CA29A" w14:textId="77777777" w:rsidR="00E306F0" w:rsidRDefault="00E306F0">
            <w:pPr>
              <w:pStyle w:val="Default"/>
            </w:pPr>
          </w:p>
          <w:p w14:paraId="3BF10D2A" w14:textId="5838A3E9" w:rsidR="00E306F0" w:rsidRDefault="00E306F0">
            <w:pPr>
              <w:pStyle w:val="Default"/>
            </w:pPr>
            <w:r>
              <w:t>本公司董事（「董事」）會（「董事會」）宣佈，由於本公司與</w:t>
            </w:r>
            <w:r>
              <w:rPr>
                <w:rFonts w:hint="eastAsia"/>
              </w:rPr>
              <w:t>致同</w:t>
            </w:r>
            <w:r>
              <w:rPr>
                <w:rFonts w:hint="eastAsia"/>
              </w:rPr>
              <w:t>(</w:t>
            </w:r>
            <w:r>
              <w:rPr>
                <w:rFonts w:hint="eastAsia"/>
              </w:rPr>
              <w:t>香港</w:t>
            </w:r>
            <w:r>
              <w:rPr>
                <w:rFonts w:hint="eastAsia"/>
              </w:rPr>
              <w:t>)</w:t>
            </w:r>
            <w:r>
              <w:t>會計師事務所有限公司（「</w:t>
            </w:r>
            <w:r>
              <w:t>致同</w:t>
            </w:r>
            <w:r>
              <w:t>」）未能就本公司截至</w:t>
            </w:r>
            <w:r>
              <w:t>2021</w:t>
            </w:r>
            <w:r>
              <w:t>年</w:t>
            </w:r>
            <w:r>
              <w:t>12</w:t>
            </w:r>
            <w:r>
              <w:t>月</w:t>
            </w:r>
            <w:r>
              <w:t>31</w:t>
            </w:r>
            <w:r>
              <w:t>日止財政年度的核數費用達成共識，故</w:t>
            </w:r>
            <w:r>
              <w:t>致同</w:t>
            </w:r>
            <w:r>
              <w:t>已辭任本集團核數師，自</w:t>
            </w:r>
            <w:r>
              <w:t>2022</w:t>
            </w:r>
            <w:r>
              <w:t>年</w:t>
            </w:r>
            <w:r>
              <w:t>1</w:t>
            </w:r>
            <w:r>
              <w:t>月</w:t>
            </w:r>
            <w:r>
              <w:t>2</w:t>
            </w:r>
            <w:r w:rsidR="00A36762">
              <w:t>4</w:t>
            </w:r>
            <w:r>
              <w:t>日起生效。</w:t>
            </w:r>
          </w:p>
          <w:p w14:paraId="01AA1EE8" w14:textId="77777777" w:rsidR="00E306F0" w:rsidRPr="00B41461" w:rsidRDefault="00E306F0">
            <w:pPr>
              <w:pStyle w:val="Default"/>
            </w:pPr>
          </w:p>
          <w:p w14:paraId="4E625D51" w14:textId="77777777" w:rsidR="00E306F0" w:rsidRDefault="00E306F0">
            <w:pPr>
              <w:pStyle w:val="Default"/>
            </w:pPr>
            <w:r>
              <w:t>致同</w:t>
            </w:r>
            <w:r>
              <w:t>已於辭任函中確認，</w:t>
            </w:r>
            <w:r>
              <w:t xml:space="preserve"> </w:t>
            </w:r>
            <w:r>
              <w:t>概無有關其辭任之其他事宜須提請本公司股東（「股東」）垂注。</w:t>
            </w:r>
            <w:r>
              <w:t xml:space="preserve"> </w:t>
            </w:r>
          </w:p>
          <w:p w14:paraId="33FF0300" w14:textId="77777777" w:rsidR="00E306F0" w:rsidRDefault="00E306F0">
            <w:pPr>
              <w:pStyle w:val="Default"/>
            </w:pPr>
          </w:p>
          <w:p w14:paraId="295F1DBB" w14:textId="59CFE9E7" w:rsidR="00E306F0" w:rsidRDefault="00E306F0">
            <w:pPr>
              <w:pStyle w:val="Default"/>
            </w:pPr>
            <w:r>
              <w:t>本公司之董事會及董事會審核委員會均已確認，本公司與</w:t>
            </w:r>
            <w:r>
              <w:t>致同</w:t>
            </w:r>
            <w:r>
              <w:t>之間並無意見分歧，亦無有關更換核數師之事宜或情況須提請股東垂注。</w:t>
            </w:r>
            <w:r w:rsidR="00A36762">
              <w:rPr>
                <w:rFonts w:hint="eastAsia"/>
              </w:rPr>
              <w:t xml:space="preserve"> </w:t>
            </w:r>
            <w:r>
              <w:t>董事會進一步確認，</w:t>
            </w:r>
            <w:r>
              <w:t>致同</w:t>
            </w:r>
            <w:r>
              <w:t>尚未對本集團截至</w:t>
            </w:r>
            <w:r>
              <w:t>2021</w:t>
            </w:r>
            <w:r>
              <w:t>年</w:t>
            </w:r>
            <w:r>
              <w:t>12</w:t>
            </w:r>
            <w:r>
              <w:t>月</w:t>
            </w:r>
            <w:r>
              <w:t>31</w:t>
            </w:r>
            <w:r>
              <w:t>日止財政年度的綜合財務報表進行任何審核工作。</w:t>
            </w:r>
            <w:r>
              <w:t xml:space="preserve"> </w:t>
            </w:r>
          </w:p>
          <w:p w14:paraId="6059CF6E" w14:textId="77777777" w:rsidR="00E306F0" w:rsidRDefault="00E306F0">
            <w:pPr>
              <w:pStyle w:val="Default"/>
            </w:pPr>
          </w:p>
          <w:p w14:paraId="35A8280F" w14:textId="77777777" w:rsidR="00E306F0" w:rsidRDefault="00E306F0">
            <w:pPr>
              <w:pStyle w:val="Default"/>
            </w:pPr>
            <w:r w:rsidRPr="00E306F0">
              <w:rPr>
                <w:b/>
                <w:bCs/>
              </w:rPr>
              <w:t>委任核數師</w:t>
            </w:r>
            <w:r>
              <w:t xml:space="preserve"> </w:t>
            </w:r>
          </w:p>
          <w:p w14:paraId="499A7F6B" w14:textId="77777777" w:rsidR="00E306F0" w:rsidRDefault="00E306F0">
            <w:pPr>
              <w:pStyle w:val="Default"/>
            </w:pPr>
          </w:p>
          <w:p w14:paraId="019E95E2" w14:textId="207D16B4" w:rsidR="00E27627" w:rsidRPr="00832AA2" w:rsidRDefault="00E306F0">
            <w:pPr>
              <w:pStyle w:val="Default"/>
              <w:rPr>
                <w:b/>
                <w:bCs/>
              </w:rPr>
            </w:pPr>
            <w:r>
              <w:t>董事會進一步宣佈，根據本公司之審核委員會之推薦建議，</w:t>
            </w:r>
            <w:r w:rsidR="00B41461">
              <w:rPr>
                <w:rFonts w:hint="eastAsia"/>
              </w:rPr>
              <w:t>德博</w:t>
            </w:r>
            <w:r>
              <w:t>會計師事務所有限公司已獲委任為本公司之核數師，自</w:t>
            </w:r>
            <w:r>
              <w:t>2022</w:t>
            </w:r>
            <w:r>
              <w:t>年</w:t>
            </w:r>
            <w:r>
              <w:t>1</w:t>
            </w:r>
            <w:r>
              <w:t>月</w:t>
            </w:r>
            <w:r>
              <w:t>2</w:t>
            </w:r>
            <w:r w:rsidR="00837B4E">
              <w:t>4</w:t>
            </w:r>
            <w:r>
              <w:t>日起生效，以填補</w:t>
            </w:r>
            <w:r>
              <w:t>致同</w:t>
            </w:r>
            <w:r>
              <w:t>辭任後之臨時空缺，其任期將直至本公司下屆股東週年大會結束為止。</w:t>
            </w:r>
            <w:r>
              <w:t xml:space="preserve"> </w:t>
            </w:r>
            <w:r>
              <w:t>董事會認為，更換核數師將不會對本集團截至</w:t>
            </w:r>
            <w:r>
              <w:t>2021</w:t>
            </w:r>
            <w:r>
              <w:t>年</w:t>
            </w:r>
            <w:r>
              <w:t>12</w:t>
            </w:r>
            <w:r>
              <w:t>月</w:t>
            </w:r>
            <w:r>
              <w:t>31</w:t>
            </w:r>
            <w:r>
              <w:t>日止財政年度之年度審核產生任何重大影響。</w:t>
            </w:r>
            <w:r w:rsidR="00A36762">
              <w:rPr>
                <w:rFonts w:hint="eastAsia"/>
              </w:rPr>
              <w:t xml:space="preserve"> </w:t>
            </w:r>
            <w:r>
              <w:t>董事會謹此對</w:t>
            </w:r>
            <w:r>
              <w:t>致同</w:t>
            </w:r>
            <w:r>
              <w:t>於過往年度向本集團提供之專業及優質服務致以衷心謝意</w:t>
            </w:r>
            <w:r>
              <w:rPr>
                <w:rFonts w:ascii="新細明體" w:eastAsia="新細明體" w:hAnsi="新細明體" w:cs="新細明體" w:hint="eastAsia"/>
              </w:rPr>
              <w:t>。</w:t>
            </w:r>
          </w:p>
          <w:p w14:paraId="49A47B31" w14:textId="6AFEC206" w:rsidR="00832AA2" w:rsidRDefault="00832AA2" w:rsidP="00653D2B">
            <w:pPr>
              <w:pStyle w:val="Default"/>
              <w:ind w:right="480"/>
              <w:jc w:val="right"/>
            </w:pPr>
          </w:p>
          <w:p w14:paraId="4A664E53" w14:textId="77777777" w:rsidR="00A36762" w:rsidRDefault="00A36762" w:rsidP="00653D2B">
            <w:pPr>
              <w:pStyle w:val="Default"/>
              <w:ind w:right="480"/>
              <w:jc w:val="right"/>
              <w:rPr>
                <w:rFonts w:hint="eastAsia"/>
              </w:rPr>
            </w:pPr>
          </w:p>
          <w:p w14:paraId="30BB3019" w14:textId="02A68762" w:rsidR="00E27627" w:rsidRDefault="001B7F72" w:rsidP="00653D2B">
            <w:pPr>
              <w:pStyle w:val="Default"/>
              <w:ind w:right="480"/>
              <w:jc w:val="right"/>
              <w:rPr>
                <w:sz w:val="23"/>
                <w:szCs w:val="23"/>
              </w:rPr>
            </w:pPr>
            <w:r>
              <w:lastRenderedPageBreak/>
              <w:t>承董事會</w:t>
            </w:r>
            <w:r>
              <w:rPr>
                <w:rFonts w:ascii="新細明體" w:eastAsia="新細明體" w:hAnsi="新細明體" w:cs="新細明體" w:hint="eastAsia"/>
              </w:rPr>
              <w:t>命</w:t>
            </w:r>
            <w:r w:rsidR="00E27627">
              <w:rPr>
                <w:sz w:val="23"/>
                <w:szCs w:val="23"/>
              </w:rPr>
              <w:t xml:space="preserve">          </w:t>
            </w:r>
            <w:r w:rsidR="00D112AF" w:rsidRPr="00D112AF">
              <w:rPr>
                <w:sz w:val="23"/>
                <w:szCs w:val="23"/>
              </w:rPr>
              <w:t xml:space="preserve"> </w:t>
            </w:r>
          </w:p>
          <w:p w14:paraId="43FAB907" w14:textId="77777777" w:rsidR="001B7F72" w:rsidRPr="001B7F72" w:rsidRDefault="001B7F72" w:rsidP="00E27627">
            <w:pPr>
              <w:pStyle w:val="Default"/>
              <w:jc w:val="right"/>
              <w:rPr>
                <w:b/>
              </w:rPr>
            </w:pPr>
            <w:r w:rsidRPr="001B7F72">
              <w:rPr>
                <w:b/>
              </w:rPr>
              <w:t>棠記（控股）有限公司</w:t>
            </w:r>
          </w:p>
          <w:p w14:paraId="3BBA6B9B" w14:textId="77777777" w:rsidR="00EF117C" w:rsidRPr="001B7F72" w:rsidRDefault="00EF117C" w:rsidP="00EF117C">
            <w:pPr>
              <w:pStyle w:val="Default"/>
              <w:ind w:right="840"/>
              <w:jc w:val="right"/>
              <w:rPr>
                <w:i/>
                <w:iCs/>
              </w:rPr>
            </w:pPr>
            <w:r w:rsidRPr="001B7F72">
              <w:rPr>
                <w:rFonts w:hint="eastAsia"/>
                <w:i/>
                <w:iCs/>
              </w:rPr>
              <w:t>主席</w:t>
            </w:r>
          </w:p>
          <w:p w14:paraId="6E2E2B78" w14:textId="50B4A4D9" w:rsidR="001B7F72" w:rsidRPr="009C1B93" w:rsidRDefault="001B7F72" w:rsidP="00653D2B">
            <w:pPr>
              <w:pStyle w:val="Default"/>
              <w:ind w:right="720"/>
              <w:jc w:val="right"/>
              <w:rPr>
                <w:b/>
              </w:rPr>
            </w:pPr>
            <w:r w:rsidRPr="009C1B93">
              <w:rPr>
                <w:rFonts w:hint="eastAsia"/>
                <w:b/>
              </w:rPr>
              <w:t>向從心</w:t>
            </w:r>
          </w:p>
          <w:p w14:paraId="3D2508B3" w14:textId="77777777" w:rsidR="0015446D" w:rsidRPr="001B7F72" w:rsidRDefault="0015446D" w:rsidP="0015446D">
            <w:pPr>
              <w:pStyle w:val="Default"/>
              <w:ind w:right="1200"/>
              <w:jc w:val="right"/>
              <w:rPr>
                <w:i/>
                <w:iCs/>
              </w:rPr>
            </w:pPr>
          </w:p>
          <w:p w14:paraId="4760D68D" w14:textId="77777777" w:rsidR="001B7F72" w:rsidRDefault="001B7F72" w:rsidP="00E27627">
            <w:pPr>
              <w:pStyle w:val="Default"/>
            </w:pPr>
          </w:p>
          <w:p w14:paraId="107B4531" w14:textId="3A5EC3E6" w:rsidR="00E27627" w:rsidRPr="00D112AF" w:rsidRDefault="001B7F72" w:rsidP="00A55372">
            <w:pPr>
              <w:pStyle w:val="Default"/>
              <w:rPr>
                <w:sz w:val="23"/>
                <w:szCs w:val="23"/>
              </w:rPr>
            </w:pPr>
            <w:r>
              <w:t>香港，二零</w:t>
            </w:r>
            <w:r w:rsidR="00ED20C1">
              <w:rPr>
                <w:rFonts w:hint="eastAsia"/>
              </w:rPr>
              <w:t>二</w:t>
            </w:r>
            <w:r w:rsidR="00A36762">
              <w:rPr>
                <w:rFonts w:hint="eastAsia"/>
              </w:rPr>
              <w:t>二</w:t>
            </w:r>
            <w:r>
              <w:t>年</w:t>
            </w:r>
            <w:r w:rsidR="00A36762">
              <w:rPr>
                <w:rFonts w:hint="eastAsia"/>
                <w:lang w:eastAsia="zh-HK"/>
              </w:rPr>
              <w:t>一</w:t>
            </w:r>
            <w:r>
              <w:t>月</w:t>
            </w:r>
            <w:r w:rsidR="00A36762">
              <w:rPr>
                <w:rFonts w:hint="eastAsia"/>
              </w:rPr>
              <w:t>二</w:t>
            </w:r>
            <w:r w:rsidR="00837B4E">
              <w:rPr>
                <w:rFonts w:hint="eastAsia"/>
              </w:rPr>
              <w:t>十</w:t>
            </w:r>
            <w:r w:rsidR="00A55372">
              <w:rPr>
                <w:rFonts w:hint="eastAsia"/>
                <w:lang w:eastAsia="zh-HK"/>
              </w:rPr>
              <w:t>四</w:t>
            </w:r>
            <w:r>
              <w:rPr>
                <w:rFonts w:ascii="新細明體" w:eastAsia="新細明體" w:hAnsi="新細明體" w:cs="新細明體" w:hint="eastAsia"/>
              </w:rPr>
              <w:t>日</w:t>
            </w:r>
          </w:p>
        </w:tc>
      </w:tr>
    </w:tbl>
    <w:p w14:paraId="34171357" w14:textId="77777777" w:rsidR="001B7F72" w:rsidRDefault="001B7F72" w:rsidP="001B7F72">
      <w:pPr>
        <w:pStyle w:val="Default"/>
        <w:jc w:val="both"/>
        <w:rPr>
          <w:i/>
        </w:rPr>
      </w:pPr>
    </w:p>
    <w:p w14:paraId="61372137" w14:textId="6EA4519D" w:rsidR="00E27627" w:rsidRDefault="001B7F72" w:rsidP="001B7F72">
      <w:pPr>
        <w:pStyle w:val="Default"/>
        <w:jc w:val="both"/>
        <w:rPr>
          <w:i/>
        </w:rPr>
      </w:pPr>
      <w:r w:rsidRPr="001B7F72">
        <w:rPr>
          <w:i/>
        </w:rPr>
        <w:t>於本公告日期，本公司執行董事為</w:t>
      </w:r>
      <w:r w:rsidRPr="001B7F72">
        <w:rPr>
          <w:rFonts w:hint="eastAsia"/>
          <w:i/>
        </w:rPr>
        <w:t>向從心</w:t>
      </w:r>
      <w:r w:rsidRPr="001B7F72">
        <w:rPr>
          <w:i/>
        </w:rPr>
        <w:t>先生及陳維</w:t>
      </w:r>
      <w:r w:rsidRPr="001B7F72">
        <w:rPr>
          <w:rFonts w:hint="eastAsia"/>
          <w:i/>
        </w:rPr>
        <w:t>漢</w:t>
      </w:r>
      <w:r w:rsidRPr="001B7F72">
        <w:rPr>
          <w:i/>
        </w:rPr>
        <w:t>先生；本公司非執行董事為向祖兒女</w:t>
      </w:r>
      <w:r w:rsidRPr="001B7F72">
        <w:rPr>
          <w:rFonts w:hint="eastAsia"/>
          <w:i/>
        </w:rPr>
        <w:t>士及</w:t>
      </w:r>
      <w:r w:rsidRPr="001B7F72">
        <w:rPr>
          <w:i/>
        </w:rPr>
        <w:t>向祖彤女</w:t>
      </w:r>
      <w:r w:rsidRPr="001B7F72">
        <w:rPr>
          <w:rFonts w:hint="eastAsia"/>
          <w:i/>
        </w:rPr>
        <w:t>士</w:t>
      </w:r>
      <w:r w:rsidRPr="001B7F72">
        <w:rPr>
          <w:i/>
        </w:rPr>
        <w:t>；及本公司獨立非執行董事為葉偉雄博</w:t>
      </w:r>
      <w:r w:rsidRPr="001B7F72">
        <w:rPr>
          <w:rFonts w:hint="eastAsia"/>
          <w:i/>
        </w:rPr>
        <w:t>士</w:t>
      </w:r>
      <w:r w:rsidRPr="001B7F72">
        <w:rPr>
          <w:i/>
        </w:rPr>
        <w:t>、高偉舜先</w:t>
      </w:r>
      <w:r w:rsidRPr="001B7F72">
        <w:rPr>
          <w:rFonts w:hint="eastAsia"/>
          <w:i/>
        </w:rPr>
        <w:t>生</w:t>
      </w:r>
      <w:r w:rsidRPr="001B7F72">
        <w:rPr>
          <w:i/>
        </w:rPr>
        <w:t>及陳志恒先</w:t>
      </w:r>
      <w:r w:rsidRPr="001B7F72">
        <w:rPr>
          <w:rFonts w:hint="eastAsia"/>
          <w:i/>
        </w:rPr>
        <w:t>生。</w:t>
      </w:r>
    </w:p>
    <w:p w14:paraId="3C8A4638" w14:textId="77777777" w:rsidR="00C605EC" w:rsidRPr="00C605EC" w:rsidRDefault="00C605EC" w:rsidP="00C605EC">
      <w:pPr>
        <w:autoSpaceDE w:val="0"/>
        <w:autoSpaceDN w:val="0"/>
        <w:adjustRightInd w:val="0"/>
        <w:rPr>
          <w:rFonts w:ascii="MSungHK" w:eastAsia="MSungHK" w:cs="MSungHK"/>
          <w:color w:val="000000"/>
          <w:kern w:val="0"/>
          <w:szCs w:val="24"/>
        </w:rPr>
      </w:pPr>
    </w:p>
    <w:p w14:paraId="1FB4B22E" w14:textId="41CF60D1" w:rsidR="00C605EC" w:rsidRDefault="00C605EC" w:rsidP="00C605EC">
      <w:pPr>
        <w:pStyle w:val="Default"/>
        <w:jc w:val="both"/>
        <w:rPr>
          <w:i/>
        </w:rPr>
      </w:pPr>
      <w:r w:rsidRPr="00C605EC">
        <w:rPr>
          <w:rFonts w:hint="eastAsia"/>
          <w:i/>
        </w:rPr>
        <w:t>本公告的資料乃遵照香港聯合交易所有限公司</w:t>
      </w:r>
      <w:r w:rsidRPr="00C605EC">
        <w:rPr>
          <w:i/>
        </w:rPr>
        <w:t>GEM</w:t>
      </w:r>
      <w:r w:rsidRPr="00C605EC">
        <w:rPr>
          <w:rFonts w:hint="eastAsia"/>
          <w:i/>
        </w:rPr>
        <w:t>證券上市規則的規定而刊載，旨在提供有關本公司的資料；本公司之董事願就本公告資料共同及個別地承擔全部責任。本公司之董事經作出一切合理查詢後，確認就彼等所知及所信，本公告所載資料在各重大方面均屬準確及完備，且無誤導或欺詐成分，而本公告並無遺漏任何其他事實，致使本公告所載任何陳述或本公告產生誤導。</w:t>
      </w:r>
    </w:p>
    <w:p w14:paraId="4BC1F789" w14:textId="77777777" w:rsidR="00C605EC" w:rsidRPr="00C605EC" w:rsidRDefault="00C605EC" w:rsidP="00C605EC">
      <w:pPr>
        <w:pStyle w:val="Default"/>
        <w:jc w:val="both"/>
        <w:rPr>
          <w:i/>
        </w:rPr>
      </w:pPr>
    </w:p>
    <w:p w14:paraId="6CF9623D" w14:textId="3691702F" w:rsidR="00C605EC" w:rsidRPr="001B7F72" w:rsidRDefault="00C605EC" w:rsidP="00C605EC">
      <w:pPr>
        <w:pStyle w:val="Default"/>
        <w:jc w:val="both"/>
        <w:rPr>
          <w:i/>
        </w:rPr>
      </w:pPr>
      <w:r w:rsidRPr="00C605EC">
        <w:rPr>
          <w:rFonts w:hint="eastAsia"/>
          <w:i/>
        </w:rPr>
        <w:t>本公告將自其刊發日期起於</w:t>
      </w:r>
      <w:r w:rsidRPr="00C605EC">
        <w:rPr>
          <w:i/>
        </w:rPr>
        <w:t>GEM</w:t>
      </w:r>
      <w:r w:rsidRPr="00C605EC">
        <w:rPr>
          <w:rFonts w:hint="eastAsia"/>
          <w:i/>
        </w:rPr>
        <w:t>網站</w:t>
      </w:r>
      <w:r w:rsidRPr="00C605EC">
        <w:rPr>
          <w:i/>
        </w:rPr>
        <w:t>www.hkgem.com</w:t>
      </w:r>
      <w:r w:rsidRPr="00C605EC">
        <w:rPr>
          <w:rFonts w:hint="eastAsia"/>
          <w:i/>
        </w:rPr>
        <w:t>之「最新公司公告」網頁及本公司網站</w:t>
      </w:r>
      <w:r w:rsidRPr="00C605EC">
        <w:rPr>
          <w:i/>
        </w:rPr>
        <w:t>http://</w:t>
      </w:r>
      <w:r>
        <w:rPr>
          <w:i/>
        </w:rPr>
        <w:t>tongkee</w:t>
      </w:r>
      <w:r w:rsidRPr="00C605EC">
        <w:rPr>
          <w:i/>
        </w:rPr>
        <w:t>.com.hk/</w:t>
      </w:r>
      <w:r w:rsidRPr="00C605EC">
        <w:rPr>
          <w:rFonts w:hint="eastAsia"/>
          <w:i/>
        </w:rPr>
        <w:t>內最少刊登七日。</w:t>
      </w:r>
    </w:p>
    <w:sectPr w:rsidR="00C605EC" w:rsidRPr="001B7F7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F13F" w14:textId="77777777" w:rsidR="009A7E60" w:rsidRDefault="009A7E60" w:rsidP="00B97985">
      <w:r>
        <w:separator/>
      </w:r>
    </w:p>
  </w:endnote>
  <w:endnote w:type="continuationSeparator" w:id="0">
    <w:p w14:paraId="0C5364AC" w14:textId="77777777" w:rsidR="009A7E60" w:rsidRDefault="009A7E60" w:rsidP="00B9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ungHK">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A490" w14:textId="77777777" w:rsidR="009A7E60" w:rsidRDefault="009A7E60" w:rsidP="00B97985">
      <w:r>
        <w:separator/>
      </w:r>
    </w:p>
  </w:footnote>
  <w:footnote w:type="continuationSeparator" w:id="0">
    <w:p w14:paraId="5A47355B" w14:textId="77777777" w:rsidR="009A7E60" w:rsidRDefault="009A7E60" w:rsidP="00B97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2AF"/>
    <w:rsid w:val="00085D8A"/>
    <w:rsid w:val="00096E55"/>
    <w:rsid w:val="000E33E9"/>
    <w:rsid w:val="00106E01"/>
    <w:rsid w:val="0015446D"/>
    <w:rsid w:val="001A7E96"/>
    <w:rsid w:val="001B7F72"/>
    <w:rsid w:val="001F4D8F"/>
    <w:rsid w:val="00222C2A"/>
    <w:rsid w:val="00237733"/>
    <w:rsid w:val="00266F24"/>
    <w:rsid w:val="00333A18"/>
    <w:rsid w:val="004015E1"/>
    <w:rsid w:val="00406417"/>
    <w:rsid w:val="00411C15"/>
    <w:rsid w:val="0049184A"/>
    <w:rsid w:val="004B6428"/>
    <w:rsid w:val="004C6507"/>
    <w:rsid w:val="005046B8"/>
    <w:rsid w:val="005721DB"/>
    <w:rsid w:val="0058112E"/>
    <w:rsid w:val="00587140"/>
    <w:rsid w:val="00646CC3"/>
    <w:rsid w:val="00653D2B"/>
    <w:rsid w:val="006815DC"/>
    <w:rsid w:val="0068790A"/>
    <w:rsid w:val="0070375C"/>
    <w:rsid w:val="00765BA9"/>
    <w:rsid w:val="007D3B6D"/>
    <w:rsid w:val="007F27C8"/>
    <w:rsid w:val="00817253"/>
    <w:rsid w:val="00821F56"/>
    <w:rsid w:val="00832AA2"/>
    <w:rsid w:val="00837824"/>
    <w:rsid w:val="00837B4E"/>
    <w:rsid w:val="00896398"/>
    <w:rsid w:val="008D4C5E"/>
    <w:rsid w:val="008F4E2A"/>
    <w:rsid w:val="0090556A"/>
    <w:rsid w:val="00926122"/>
    <w:rsid w:val="009364D4"/>
    <w:rsid w:val="009A7E60"/>
    <w:rsid w:val="009B6F34"/>
    <w:rsid w:val="009C195E"/>
    <w:rsid w:val="009C1B93"/>
    <w:rsid w:val="009E1A9D"/>
    <w:rsid w:val="009F7150"/>
    <w:rsid w:val="00A02849"/>
    <w:rsid w:val="00A36762"/>
    <w:rsid w:val="00A55372"/>
    <w:rsid w:val="00A60DAA"/>
    <w:rsid w:val="00AE6636"/>
    <w:rsid w:val="00AF2362"/>
    <w:rsid w:val="00B00807"/>
    <w:rsid w:val="00B1366C"/>
    <w:rsid w:val="00B41461"/>
    <w:rsid w:val="00B6209F"/>
    <w:rsid w:val="00B97985"/>
    <w:rsid w:val="00BE2A44"/>
    <w:rsid w:val="00C47B95"/>
    <w:rsid w:val="00C605EC"/>
    <w:rsid w:val="00C705CE"/>
    <w:rsid w:val="00CB3952"/>
    <w:rsid w:val="00D006E5"/>
    <w:rsid w:val="00D112AF"/>
    <w:rsid w:val="00D364D6"/>
    <w:rsid w:val="00D767AE"/>
    <w:rsid w:val="00D87AEA"/>
    <w:rsid w:val="00D91A39"/>
    <w:rsid w:val="00E27627"/>
    <w:rsid w:val="00E306F0"/>
    <w:rsid w:val="00E30E22"/>
    <w:rsid w:val="00E66CC2"/>
    <w:rsid w:val="00EB297A"/>
    <w:rsid w:val="00ED20C1"/>
    <w:rsid w:val="00EF117C"/>
    <w:rsid w:val="00F1771E"/>
    <w:rsid w:val="00F22CE8"/>
    <w:rsid w:val="00F63417"/>
    <w:rsid w:val="00F8100A"/>
    <w:rsid w:val="00FC22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83C91B"/>
  <w15:chartTrackingRefBased/>
  <w15:docId w15:val="{2924D849-0AE8-48A7-B645-364F02FF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12AF"/>
    <w:pPr>
      <w:widowControl w:val="0"/>
      <w:autoSpaceDE w:val="0"/>
      <w:autoSpaceDN w:val="0"/>
      <w:adjustRightInd w:val="0"/>
    </w:pPr>
    <w:rPr>
      <w:rFonts w:ascii="Times New Roman" w:hAnsi="Times New Roman" w:cs="Times New Roman"/>
      <w:color w:val="000000"/>
      <w:kern w:val="0"/>
      <w:szCs w:val="24"/>
    </w:rPr>
  </w:style>
  <w:style w:type="paragraph" w:customStyle="1" w:styleId="Pa0">
    <w:name w:val="Pa0"/>
    <w:basedOn w:val="Default"/>
    <w:next w:val="Default"/>
    <w:uiPriority w:val="99"/>
    <w:rsid w:val="00C605EC"/>
    <w:pPr>
      <w:spacing w:line="241" w:lineRule="atLeast"/>
    </w:pPr>
    <w:rPr>
      <w:rFonts w:ascii="MSungHK" w:eastAsia="MSungHK" w:hAnsiTheme="minorHAnsi" w:cstheme="minorBidi"/>
      <w:color w:val="auto"/>
    </w:rPr>
  </w:style>
  <w:style w:type="paragraph" w:styleId="a3">
    <w:name w:val="header"/>
    <w:basedOn w:val="a"/>
    <w:link w:val="a4"/>
    <w:uiPriority w:val="99"/>
    <w:unhideWhenUsed/>
    <w:rsid w:val="00B97985"/>
    <w:pPr>
      <w:tabs>
        <w:tab w:val="center" w:pos="4153"/>
        <w:tab w:val="right" w:pos="8306"/>
      </w:tabs>
      <w:snapToGrid w:val="0"/>
    </w:pPr>
    <w:rPr>
      <w:sz w:val="20"/>
      <w:szCs w:val="20"/>
    </w:rPr>
  </w:style>
  <w:style w:type="character" w:customStyle="1" w:styleId="a4">
    <w:name w:val="頁首 字元"/>
    <w:basedOn w:val="a0"/>
    <w:link w:val="a3"/>
    <w:uiPriority w:val="99"/>
    <w:rsid w:val="00B97985"/>
    <w:rPr>
      <w:sz w:val="20"/>
      <w:szCs w:val="20"/>
    </w:rPr>
  </w:style>
  <w:style w:type="paragraph" w:styleId="a5">
    <w:name w:val="footer"/>
    <w:basedOn w:val="a"/>
    <w:link w:val="a6"/>
    <w:uiPriority w:val="99"/>
    <w:unhideWhenUsed/>
    <w:rsid w:val="00B97985"/>
    <w:pPr>
      <w:tabs>
        <w:tab w:val="center" w:pos="4153"/>
        <w:tab w:val="right" w:pos="8306"/>
      </w:tabs>
      <w:snapToGrid w:val="0"/>
    </w:pPr>
    <w:rPr>
      <w:sz w:val="20"/>
      <w:szCs w:val="20"/>
    </w:rPr>
  </w:style>
  <w:style w:type="character" w:customStyle="1" w:styleId="a6">
    <w:name w:val="頁尾 字元"/>
    <w:basedOn w:val="a0"/>
    <w:link w:val="a5"/>
    <w:uiPriority w:val="99"/>
    <w:rsid w:val="00B97985"/>
    <w:rPr>
      <w:sz w:val="20"/>
      <w:szCs w:val="20"/>
    </w:rPr>
  </w:style>
  <w:style w:type="paragraph" w:styleId="a7">
    <w:name w:val="Balloon Text"/>
    <w:basedOn w:val="a"/>
    <w:link w:val="a8"/>
    <w:uiPriority w:val="99"/>
    <w:semiHidden/>
    <w:unhideWhenUsed/>
    <w:rsid w:val="00A0284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028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Chau</dc:creator>
  <cp:keywords/>
  <dc:description/>
  <cp:lastModifiedBy>Simon Chau</cp:lastModifiedBy>
  <cp:revision>4</cp:revision>
  <dcterms:created xsi:type="dcterms:W3CDTF">2022-01-24T13:38:00Z</dcterms:created>
  <dcterms:modified xsi:type="dcterms:W3CDTF">2022-01-24T14:06:00Z</dcterms:modified>
</cp:coreProperties>
</file>