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4B2E3B" w:rsidRPr="004B2E3B" w:rsidTr="004B2E3B">
        <w:trPr>
          <w:trHeight w:val="1290"/>
        </w:trPr>
        <w:tc>
          <w:tcPr>
            <w:tcW w:w="960" w:type="dxa"/>
            <w:shd w:val="clear" w:color="auto" w:fill="auto"/>
            <w:vAlign w:val="center"/>
            <w:hideMark/>
          </w:tcPr>
          <w:p w:rsidR="004B2E3B" w:rsidRPr="004B2E3B" w:rsidRDefault="004B2E3B" w:rsidP="004B2E3B">
            <w:pPr>
              <w:rPr>
                <w:rFonts w:ascii="MS Gothic" w:eastAsia="MS Gothic" w:hAnsi="MS Gothic" w:cs="Arial"/>
                <w:b/>
                <w:bCs/>
                <w:color w:val="000000"/>
                <w:sz w:val="20"/>
                <w:lang w:val="en-US" w:eastAsia="zh-CN"/>
              </w:rPr>
            </w:pPr>
            <w:bookmarkStart w:id="1" w:name="RANGE!AQ3:BC3"/>
            <w:bookmarkStart w:id="2" w:name="RANGE!AQ3"/>
            <w:bookmarkEnd w:id="2"/>
            <w:r w:rsidRPr="004B2E3B">
              <w:rPr>
                <w:rFonts w:ascii="MS Gothic" w:eastAsia="MS Gothic" w:hAnsi="MS Gothic" w:cs="Arial" w:hint="eastAsia"/>
                <w:b/>
                <w:bCs/>
                <w:color w:val="000000"/>
                <w:sz w:val="20"/>
                <w:lang w:val="en-US" w:eastAsia="zh-CN"/>
              </w:rPr>
              <w:t>股份代號</w:t>
            </w:r>
            <w:r w:rsidRPr="004B2E3B">
              <w:rPr>
                <w:rFonts w:eastAsia="MS Gothic"/>
                <w:b/>
                <w:bCs/>
                <w:color w:val="000000"/>
                <w:sz w:val="20"/>
                <w:lang w:val="en-US" w:eastAsia="zh-CN"/>
              </w:rPr>
              <w:t xml:space="preserve"> </w:t>
            </w:r>
            <w:bookmarkEnd w:id="1"/>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類別</w:t>
            </w:r>
            <w:r w:rsidRPr="004B2E3B">
              <w:rPr>
                <w:rFonts w:eastAsia="MS Gothic"/>
                <w:b/>
                <w:bCs/>
                <w:color w:val="000000"/>
                <w:sz w:val="20"/>
                <w:lang w:val="en-US" w:eastAsia="zh-CN"/>
              </w:rPr>
              <w:t xml:space="preserve"> </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相關資</w:t>
            </w:r>
            <w:r w:rsidRPr="004B2E3B">
              <w:rPr>
                <w:rFonts w:ascii="MingLiU" w:eastAsia="MingLiU" w:hAnsi="MingLiU" w:cs="Arial" w:hint="eastAsia"/>
                <w:b/>
                <w:bCs/>
                <w:color w:val="000000"/>
                <w:sz w:val="20"/>
                <w:lang w:val="en-US" w:eastAsia="zh-CN"/>
              </w:rPr>
              <w:t>產</w:t>
            </w:r>
            <w:r w:rsidRPr="004B2E3B">
              <w:rPr>
                <w:rFonts w:eastAsia="MS Gothic"/>
                <w:b/>
                <w:bCs/>
                <w:color w:val="000000"/>
                <w:sz w:val="20"/>
                <w:lang w:val="en-US" w:eastAsia="zh-CN"/>
              </w:rPr>
              <w:t xml:space="preserve"> </w:t>
            </w:r>
          </w:p>
        </w:tc>
        <w:tc>
          <w:tcPr>
            <w:tcW w:w="138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發行數量</w:t>
            </w:r>
            <w:r w:rsidRPr="004B2E3B">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SimSun" w:eastAsia="SimSun" w:hAnsi="SimSun" w:cs="Arial" w:hint="eastAsia"/>
                <w:b/>
                <w:bCs/>
                <w:color w:val="000000"/>
                <w:sz w:val="20"/>
                <w:lang w:val="en-US" w:eastAsia="zh-CN"/>
              </w:rPr>
              <w:t>每份</w:t>
            </w:r>
            <w:r w:rsidRPr="004B2E3B">
              <w:rPr>
                <w:rFonts w:ascii="MS Gothic" w:eastAsia="MS Gothic" w:hAnsi="MS Gothic" w:cs="Arial" w:hint="eastAsia"/>
                <w:b/>
                <w:bCs/>
                <w:color w:val="000000"/>
                <w:sz w:val="20"/>
                <w:lang w:val="en-US" w:eastAsia="zh-CN"/>
              </w:rPr>
              <w:t>權利之牛熊證數目</w:t>
            </w:r>
            <w:r w:rsidRPr="004B2E3B">
              <w:rPr>
                <w:rFonts w:eastAsia="MS Gothic"/>
                <w:b/>
                <w:bCs/>
                <w:color w:val="000000"/>
                <w:sz w:val="20"/>
                <w:lang w:val="en-US" w:eastAsia="zh-CN"/>
              </w:rPr>
              <w:t xml:space="preserve">   </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權利</w:t>
            </w:r>
            <w:r w:rsidRPr="004B2E3B">
              <w:rPr>
                <w:rFonts w:eastAsia="MS Gothic"/>
                <w:b/>
                <w:bCs/>
                <w:color w:val="000000"/>
                <w:sz w:val="20"/>
                <w:lang w:val="en-US" w:eastAsia="zh-CN"/>
              </w:rPr>
              <w:t xml:space="preserve"> </w:t>
            </w:r>
          </w:p>
        </w:tc>
        <w:tc>
          <w:tcPr>
            <w:tcW w:w="102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買賣單位</w:t>
            </w:r>
            <w:r w:rsidRPr="004B2E3B">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行使價</w:t>
            </w:r>
            <w:r w:rsidRPr="004B2E3B">
              <w:rPr>
                <w:rFonts w:eastAsia="MS Gothic"/>
                <w:b/>
                <w:bCs/>
                <w:color w:val="000000"/>
                <w:sz w:val="20"/>
                <w:lang w:val="en-US" w:eastAsia="zh-CN"/>
              </w:rPr>
              <w:t xml:space="preserve"> </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MS Gothic" w:eastAsia="MS Gothic" w:hAnsi="MS Gothic" w:cs="Arial" w:hint="eastAsia"/>
                <w:b/>
                <w:bCs/>
                <w:color w:val="000000"/>
                <w:sz w:val="20"/>
                <w:lang w:val="en-US" w:eastAsia="zh-CN"/>
              </w:rPr>
              <w:t>最高</w:t>
            </w:r>
            <w:r w:rsidRPr="004B2E3B">
              <w:rPr>
                <w:rFonts w:eastAsia="MS Gothic"/>
                <w:b/>
                <w:bCs/>
                <w:color w:val="000000"/>
                <w:sz w:val="20"/>
                <w:lang w:val="en-US" w:eastAsia="zh-CN"/>
              </w:rPr>
              <w:t>/</w:t>
            </w:r>
            <w:r w:rsidRPr="004B2E3B">
              <w:rPr>
                <w:rFonts w:ascii="MS Gothic" w:eastAsia="MS Gothic" w:hAnsi="MS Gothic" w:cs="Arial" w:hint="eastAsia"/>
                <w:b/>
                <w:bCs/>
                <w:color w:val="000000"/>
                <w:sz w:val="20"/>
                <w:lang w:val="en-US" w:eastAsia="zh-CN"/>
              </w:rPr>
              <w:t>最低交易價</w:t>
            </w:r>
            <w:r w:rsidRPr="004B2E3B">
              <w:rPr>
                <w:rFonts w:eastAsia="MS Gothic"/>
                <w:b/>
                <w:bCs/>
                <w:color w:val="000000"/>
                <w:sz w:val="20"/>
                <w:lang w:val="en-US" w:eastAsia="zh-CN"/>
              </w:rPr>
              <w:t xml:space="preserve"> </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SimSun" w:eastAsia="SimSun" w:hAnsi="SimSun" w:cs="Arial" w:hint="eastAsia"/>
                <w:b/>
                <w:bCs/>
                <w:color w:val="000000"/>
                <w:sz w:val="20"/>
                <w:lang w:val="en-US" w:eastAsia="zh-CN"/>
              </w:rPr>
              <w:t>每份牛熊證的剩餘價值</w:t>
            </w:r>
            <w:r w:rsidRPr="004B2E3B">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4B2E3B" w:rsidRPr="004B2E3B" w:rsidRDefault="004B2E3B" w:rsidP="004B2E3B">
            <w:pPr>
              <w:rPr>
                <w:rFonts w:ascii="MS Gothic" w:eastAsia="MS Gothic" w:hAnsi="MS Gothic" w:cs="Arial" w:hint="eastAsia"/>
                <w:b/>
                <w:bCs/>
                <w:color w:val="000000"/>
                <w:sz w:val="20"/>
                <w:lang w:val="en-US" w:eastAsia="zh-CN"/>
              </w:rPr>
            </w:pPr>
            <w:r w:rsidRPr="004B2E3B">
              <w:rPr>
                <w:rFonts w:ascii="SimSun" w:eastAsia="SimSun" w:hAnsi="SimSun" w:cs="Arial" w:hint="eastAsia"/>
                <w:b/>
                <w:bCs/>
                <w:color w:val="000000"/>
                <w:sz w:val="20"/>
                <w:lang w:val="en-US" w:eastAsia="zh-CN"/>
              </w:rPr>
              <w:t>每</w:t>
            </w:r>
            <w:r w:rsidRPr="004B2E3B">
              <w:rPr>
                <w:rFonts w:ascii="MS Gothic" w:eastAsia="MS Gothic" w:hAnsi="MS Gothic" w:cs="Arial" w:hint="eastAsia"/>
                <w:b/>
                <w:bCs/>
                <w:color w:val="000000"/>
                <w:sz w:val="20"/>
                <w:lang w:val="en-US" w:eastAsia="zh-CN"/>
              </w:rPr>
              <w:t>手買賣單位的剩餘價</w:t>
            </w:r>
            <w:r w:rsidRPr="004B2E3B">
              <w:rPr>
                <w:rFonts w:ascii="MingLiU" w:eastAsia="MingLiU" w:hAnsi="MingLiU" w:cs="Arial" w:hint="eastAsia"/>
                <w:b/>
                <w:bCs/>
                <w:color w:val="000000"/>
                <w:sz w:val="20"/>
                <w:lang w:val="en-US" w:eastAsia="zh-CN"/>
              </w:rPr>
              <w:t>值</w:t>
            </w:r>
            <w:r w:rsidRPr="004B2E3B">
              <w:rPr>
                <w:rFonts w:eastAsia="MS Gothic"/>
                <w:b/>
                <w:bCs/>
                <w:color w:val="000000"/>
                <w:sz w:val="20"/>
                <w:lang w:val="en-US" w:eastAsia="zh-CN"/>
              </w:rPr>
              <w:t xml:space="preserve"> </w:t>
            </w:r>
          </w:p>
        </w:tc>
      </w:tr>
      <w:tr w:rsidR="004B2E3B" w:rsidRPr="004B2E3B" w:rsidTr="004B2E3B">
        <w:trPr>
          <w:trHeight w:val="1035"/>
        </w:trPr>
        <w:tc>
          <w:tcPr>
            <w:tcW w:w="960" w:type="dxa"/>
            <w:shd w:val="clear" w:color="auto" w:fill="auto"/>
            <w:vAlign w:val="center"/>
            <w:hideMark/>
          </w:tcPr>
          <w:p w:rsidR="004B2E3B" w:rsidRPr="004B2E3B" w:rsidRDefault="004B2E3B" w:rsidP="004B2E3B">
            <w:pPr>
              <w:jc w:val="right"/>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65715</w:t>
            </w:r>
          </w:p>
        </w:tc>
        <w:tc>
          <w:tcPr>
            <w:tcW w:w="96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09時56分24秒</w:t>
            </w:r>
          </w:p>
        </w:tc>
        <w:tc>
          <w:tcPr>
            <w:tcW w:w="96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2019年12月06日</w:t>
            </w:r>
          </w:p>
        </w:tc>
        <w:tc>
          <w:tcPr>
            <w:tcW w:w="960" w:type="dxa"/>
            <w:shd w:val="clear" w:color="auto" w:fill="auto"/>
            <w:vAlign w:val="center"/>
            <w:hideMark/>
          </w:tcPr>
          <w:p w:rsidR="004B2E3B" w:rsidRPr="004B2E3B" w:rsidRDefault="004B2E3B" w:rsidP="004B2E3B">
            <w:pPr>
              <w:rPr>
                <w:rFonts w:eastAsia="Times New Roman" w:hint="eastAsia"/>
                <w:color w:val="000000"/>
                <w:sz w:val="20"/>
                <w:lang w:val="en-US" w:eastAsia="zh-CN"/>
              </w:rPr>
            </w:pPr>
            <w:r w:rsidRPr="004B2E3B">
              <w:rPr>
                <w:rFonts w:ascii="PMingLiU" w:hAnsi="PMingLiU" w:cs="PMingLiU"/>
                <w:color w:val="000000"/>
                <w:sz w:val="20"/>
                <w:lang w:val="en-US" w:eastAsia="zh-CN"/>
              </w:rPr>
              <w:t>瑞聲科技控股有限公司</w:t>
            </w:r>
            <w:r w:rsidRPr="004B2E3B">
              <w:rPr>
                <w:rFonts w:eastAsia="Times New Roman"/>
                <w:color w:val="000000"/>
                <w:sz w:val="20"/>
                <w:lang w:val="en-US" w:eastAsia="zh-CN"/>
              </w:rPr>
              <w:t xml:space="preserve"> </w:t>
            </w:r>
          </w:p>
        </w:tc>
        <w:tc>
          <w:tcPr>
            <w:tcW w:w="1380" w:type="dxa"/>
            <w:shd w:val="clear" w:color="auto" w:fill="auto"/>
            <w:vAlign w:val="center"/>
            <w:hideMark/>
          </w:tcPr>
          <w:p w:rsidR="004B2E3B" w:rsidRPr="004B2E3B" w:rsidRDefault="004B2E3B" w:rsidP="004B2E3B">
            <w:pPr>
              <w:rPr>
                <w:rFonts w:ascii="MS Gothic" w:eastAsia="MS Gothic" w:hAnsi="MS Gothic" w:cs="Arial"/>
                <w:color w:val="000000"/>
                <w:sz w:val="20"/>
                <w:lang w:val="en-US" w:eastAsia="zh-CN"/>
              </w:rPr>
            </w:pPr>
            <w:r w:rsidRPr="004B2E3B">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4B2E3B" w:rsidRPr="004B2E3B" w:rsidRDefault="004B2E3B" w:rsidP="004B2E3B">
            <w:pPr>
              <w:jc w:val="right"/>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63.38 港元</w:t>
            </w:r>
          </w:p>
        </w:tc>
        <w:tc>
          <w:tcPr>
            <w:tcW w:w="96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62.40 港元</w:t>
            </w:r>
          </w:p>
        </w:tc>
        <w:tc>
          <w:tcPr>
            <w:tcW w:w="96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0.0098 港元</w:t>
            </w:r>
          </w:p>
        </w:tc>
        <w:tc>
          <w:tcPr>
            <w:tcW w:w="960" w:type="dxa"/>
            <w:shd w:val="clear" w:color="auto" w:fill="auto"/>
            <w:vAlign w:val="center"/>
            <w:hideMark/>
          </w:tcPr>
          <w:p w:rsidR="004B2E3B" w:rsidRPr="004B2E3B" w:rsidRDefault="004B2E3B" w:rsidP="004B2E3B">
            <w:pPr>
              <w:rPr>
                <w:rFonts w:ascii="MS Gothic" w:eastAsia="MS Gothic" w:hAnsi="MS Gothic" w:cs="Arial" w:hint="eastAsia"/>
                <w:color w:val="000000"/>
                <w:sz w:val="20"/>
                <w:lang w:val="en-US" w:eastAsia="zh-CN"/>
              </w:rPr>
            </w:pPr>
            <w:r w:rsidRPr="004B2E3B">
              <w:rPr>
                <w:rFonts w:ascii="MS Gothic" w:eastAsia="MS Gothic" w:hAnsi="MS Gothic" w:cs="Arial" w:hint="eastAsia"/>
                <w:color w:val="000000"/>
                <w:sz w:val="20"/>
                <w:lang w:val="en-US" w:eastAsia="zh-CN"/>
              </w:rPr>
              <w:t>490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4B2E3B">
              <w:rPr>
                <w:rFonts w:ascii="PMingLiU" w:hAnsi="Calibri" w:cs="PMingLiU"/>
                <w:sz w:val="22"/>
                <w:szCs w:val="22"/>
                <w:lang w:val="en-US"/>
              </w:rPr>
              <w:t>2019年12月11日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4B2E3B">
              <w:rPr>
                <w:rFonts w:ascii="PMingLiU" w:cs="PMingLiU"/>
                <w:sz w:val="22"/>
                <w:szCs w:val="22"/>
                <w:lang w:val="en-US"/>
              </w:rPr>
              <w:t>2019年12月06日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B2E3B"/>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1388-CA4E-4DAE-A78D-C04F2BA3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kanas.chan@hsbc.com.hk</cp:lastModifiedBy>
  <cp:revision>2</cp:revision>
  <dcterms:created xsi:type="dcterms:W3CDTF">2019-12-06T08:23:00Z</dcterms:created>
  <dcterms:modified xsi:type="dcterms:W3CDTF">2019-12-06T08:23:00Z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