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F2" w:rsidRDefault="005010D3">
      <w:pPr>
        <w:pStyle w:val="1"/>
        <w:spacing w:before="38" w:line="235" w:lineRule="auto"/>
        <w:jc w:val="both"/>
      </w:pPr>
      <w:r>
        <w:rPr>
          <w:spacing w:val="32"/>
          <w:w w:val="95"/>
        </w:rPr>
        <w:t>香港交易及結算所有限公司及香港聯合交易所有限公司對本公佈之內容概不負</w:t>
      </w:r>
      <w:r>
        <w:rPr>
          <w:spacing w:val="7"/>
          <w:w w:val="95"/>
        </w:rPr>
        <w:t>責， 對其準確性或完整性亦無發表聲明， 並明確表示概不會就因本公佈全部或任</w:t>
      </w:r>
      <w:r>
        <w:rPr>
          <w:spacing w:val="22"/>
        </w:rPr>
        <w:t>何部份內容而產生或因依賴該等內容而引致之任何損失承擔任何責任。</w:t>
      </w:r>
    </w:p>
    <w:p w:rsidR="00671FF2" w:rsidRDefault="005010D3">
      <w:pPr>
        <w:pStyle w:val="a3"/>
        <w:spacing w:before="7"/>
        <w:rPr>
          <w:sz w:val="19"/>
        </w:rPr>
      </w:pPr>
      <w:r>
        <w:rPr>
          <w:noProof/>
        </w:rPr>
        <w:drawing>
          <wp:anchor distT="0" distB="0" distL="0" distR="0" simplePos="0" relativeHeight="251657216" behindDoc="0" locked="0" layoutInCell="1" allowOverlap="1">
            <wp:simplePos x="0" y="0"/>
            <wp:positionH relativeFrom="page">
              <wp:posOffset>3462654</wp:posOffset>
            </wp:positionH>
            <wp:positionV relativeFrom="paragraph">
              <wp:posOffset>184284</wp:posOffset>
            </wp:positionV>
            <wp:extent cx="633083" cy="11292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3083" cy="1129283"/>
                    </a:xfrm>
                    <a:prstGeom prst="rect">
                      <a:avLst/>
                    </a:prstGeom>
                  </pic:spPr>
                </pic:pic>
              </a:graphicData>
            </a:graphic>
          </wp:anchor>
        </w:drawing>
      </w:r>
    </w:p>
    <w:p w:rsidR="00671FF2" w:rsidRDefault="005010D3">
      <w:pPr>
        <w:spacing w:before="74" w:line="359" w:lineRule="exact"/>
        <w:ind w:left="390" w:right="171"/>
        <w:jc w:val="center"/>
        <w:rPr>
          <w:rFonts w:ascii="Times New Roman"/>
          <w:b/>
          <w:sz w:val="32"/>
        </w:rPr>
      </w:pPr>
      <w:r>
        <w:rPr>
          <w:rFonts w:ascii="Times New Roman"/>
          <w:b/>
          <w:spacing w:val="-1"/>
          <w:sz w:val="32"/>
        </w:rPr>
        <w:t>PROSPERITY</w:t>
      </w:r>
      <w:r>
        <w:rPr>
          <w:rFonts w:ascii="Times New Roman"/>
          <w:b/>
          <w:spacing w:val="-18"/>
          <w:sz w:val="32"/>
        </w:rPr>
        <w:t xml:space="preserve"> </w:t>
      </w:r>
      <w:r>
        <w:rPr>
          <w:rFonts w:ascii="Times New Roman"/>
          <w:b/>
          <w:spacing w:val="-1"/>
          <w:sz w:val="32"/>
        </w:rPr>
        <w:t>INTERNATIONAL</w:t>
      </w:r>
      <w:r>
        <w:rPr>
          <w:rFonts w:ascii="Times New Roman"/>
          <w:b/>
          <w:spacing w:val="-18"/>
          <w:sz w:val="32"/>
        </w:rPr>
        <w:t xml:space="preserve"> </w:t>
      </w:r>
      <w:r>
        <w:rPr>
          <w:rFonts w:ascii="Times New Roman"/>
          <w:b/>
          <w:spacing w:val="-1"/>
          <w:sz w:val="32"/>
        </w:rPr>
        <w:t>HOLDINGS</w:t>
      </w:r>
      <w:r>
        <w:rPr>
          <w:rFonts w:ascii="Times New Roman"/>
          <w:b/>
          <w:spacing w:val="-17"/>
          <w:sz w:val="32"/>
        </w:rPr>
        <w:t xml:space="preserve"> </w:t>
      </w:r>
      <w:r>
        <w:rPr>
          <w:rFonts w:ascii="Times New Roman"/>
          <w:b/>
          <w:sz w:val="32"/>
        </w:rPr>
        <w:t>(H.K.)</w:t>
      </w:r>
      <w:r>
        <w:rPr>
          <w:rFonts w:ascii="Times New Roman"/>
          <w:b/>
          <w:spacing w:val="-17"/>
          <w:sz w:val="32"/>
        </w:rPr>
        <w:t xml:space="preserve"> </w:t>
      </w:r>
      <w:r>
        <w:rPr>
          <w:rFonts w:ascii="Times New Roman"/>
          <w:b/>
          <w:sz w:val="32"/>
        </w:rPr>
        <w:t>LIMITED</w:t>
      </w:r>
    </w:p>
    <w:p w:rsidR="00671FF2" w:rsidRDefault="005010D3">
      <w:pPr>
        <w:pStyle w:val="a4"/>
      </w:pPr>
      <w:r>
        <w:rPr>
          <w:spacing w:val="-5"/>
        </w:rPr>
        <w:t>昌 興 國 際 控 股</w:t>
      </w:r>
      <w:r>
        <w:t>（</w:t>
      </w:r>
      <w:r>
        <w:rPr>
          <w:spacing w:val="-2"/>
        </w:rPr>
        <w:t>香 港</w:t>
      </w:r>
      <w:r>
        <w:t>）</w:t>
      </w:r>
      <w:r>
        <w:rPr>
          <w:spacing w:val="-5"/>
        </w:rPr>
        <w:t xml:space="preserve">有 限 公 司 </w:t>
      </w:r>
      <w:r>
        <w:rPr>
          <w:vertAlign w:val="superscript"/>
        </w:rPr>
        <w:t>*</w:t>
      </w:r>
    </w:p>
    <w:p w:rsidR="00671FF2" w:rsidRDefault="005010D3">
      <w:pPr>
        <w:pStyle w:val="a3"/>
        <w:spacing w:line="342" w:lineRule="exact"/>
        <w:ind w:left="3333"/>
        <w:rPr>
          <w:rFonts w:ascii="微軟正黑體" w:eastAsia="微軟正黑體"/>
        </w:rPr>
      </w:pPr>
      <w:r>
        <w:rPr>
          <w:rFonts w:ascii="微軟正黑體" w:eastAsia="微軟正黑體" w:hint="eastAsia"/>
          <w:w w:val="95"/>
        </w:rPr>
        <w:t>（於百慕達註冊成立之有限公司）</w:t>
      </w:r>
    </w:p>
    <w:p w:rsidR="00671FF2" w:rsidRDefault="005010D3">
      <w:pPr>
        <w:pStyle w:val="a3"/>
        <w:spacing w:line="320" w:lineRule="exact"/>
        <w:ind w:left="3993"/>
        <w:rPr>
          <w:rFonts w:ascii="微軟正黑體" w:eastAsia="微軟正黑體"/>
        </w:rPr>
      </w:pPr>
      <w:r>
        <w:rPr>
          <w:rFonts w:ascii="微軟正黑體" w:eastAsia="微軟正黑體" w:hint="eastAsia"/>
          <w:w w:val="95"/>
        </w:rPr>
        <w:t>（已委任臨時清盤人）</w:t>
      </w:r>
    </w:p>
    <w:p w:rsidR="00671FF2" w:rsidRDefault="005010D3">
      <w:pPr>
        <w:pStyle w:val="a3"/>
        <w:spacing w:line="320" w:lineRule="exact"/>
        <w:ind w:left="4053"/>
        <w:rPr>
          <w:rFonts w:ascii="微軟正黑體" w:eastAsia="微軟正黑體"/>
        </w:rPr>
      </w:pPr>
      <w:r>
        <w:rPr>
          <w:rFonts w:ascii="微軟正黑體" w:eastAsia="微軟正黑體" w:hint="eastAsia"/>
          <w:w w:val="95"/>
        </w:rPr>
        <w:t>（適用於公司重組）</w:t>
      </w:r>
    </w:p>
    <w:p w:rsidR="00671FF2" w:rsidRDefault="005010D3">
      <w:pPr>
        <w:pStyle w:val="2"/>
        <w:spacing w:line="389" w:lineRule="exact"/>
        <w:ind w:left="4050" w:right="0"/>
        <w:jc w:val="left"/>
      </w:pPr>
      <w:r>
        <w:rPr>
          <w:spacing w:val="9"/>
        </w:rPr>
        <w:t xml:space="preserve">(股份代號：   </w:t>
      </w:r>
      <w:r>
        <w:t>803)</w:t>
      </w:r>
    </w:p>
    <w:p w:rsidR="00CC5DD1" w:rsidRDefault="00CC5DD1">
      <w:pPr>
        <w:pStyle w:val="2"/>
        <w:spacing w:line="389" w:lineRule="exact"/>
        <w:ind w:left="4050" w:right="0"/>
        <w:jc w:val="left"/>
      </w:pPr>
    </w:p>
    <w:p w:rsidR="00671FF2" w:rsidRPr="00CC5DD1" w:rsidRDefault="005010D3">
      <w:pPr>
        <w:pStyle w:val="2"/>
        <w:spacing w:line="410" w:lineRule="exact"/>
        <w:ind w:left="368"/>
        <w:rPr>
          <w:rFonts w:asciiTheme="majorEastAsia" w:eastAsiaTheme="majorEastAsia" w:hAnsiTheme="majorEastAsia"/>
        </w:rPr>
      </w:pPr>
      <w:r w:rsidRPr="00CC5DD1">
        <w:rPr>
          <w:rFonts w:asciiTheme="majorEastAsia" w:eastAsiaTheme="majorEastAsia" w:hAnsiTheme="majorEastAsia"/>
          <w:spacing w:val="24"/>
          <w:w w:val="95"/>
        </w:rPr>
        <w:t>執行董事、第</w:t>
      </w:r>
      <w:r w:rsidRPr="00CC5DD1">
        <w:rPr>
          <w:rFonts w:asciiTheme="majorEastAsia" w:eastAsiaTheme="majorEastAsia" w:hAnsiTheme="majorEastAsia"/>
          <w:spacing w:val="12"/>
          <w:w w:val="95"/>
        </w:rPr>
        <w:t>16</w:t>
      </w:r>
      <w:r w:rsidRPr="00CC5DD1">
        <w:rPr>
          <w:rFonts w:asciiTheme="majorEastAsia" w:eastAsiaTheme="majorEastAsia" w:hAnsiTheme="majorEastAsia"/>
          <w:spacing w:val="23"/>
          <w:w w:val="95"/>
        </w:rPr>
        <w:t>部授權代表、聯交所授權代表、主席及行政總裁之辭任</w:t>
      </w:r>
    </w:p>
    <w:p w:rsidR="00671FF2" w:rsidRPr="00CC5DD1" w:rsidRDefault="00671FF2" w:rsidP="00CC5DD1">
      <w:pPr>
        <w:pStyle w:val="a3"/>
        <w:spacing w:before="3" w:line="400" w:lineRule="exact"/>
        <w:rPr>
          <w:rFonts w:asciiTheme="minorEastAsia" w:eastAsiaTheme="minorEastAsia" w:hAnsiTheme="minorEastAsia"/>
          <w:b/>
          <w:sz w:val="18"/>
        </w:rPr>
      </w:pPr>
    </w:p>
    <w:p w:rsidR="00671FF2" w:rsidRPr="00CC5DD1" w:rsidRDefault="005010D3" w:rsidP="00CC5DD1">
      <w:pPr>
        <w:pStyle w:val="a3"/>
        <w:spacing w:line="400" w:lineRule="exact"/>
        <w:ind w:left="314" w:right="113"/>
        <w:jc w:val="both"/>
        <w:rPr>
          <w:rFonts w:asciiTheme="minorEastAsia" w:eastAsiaTheme="minorEastAsia" w:hAnsiTheme="minorEastAsia"/>
        </w:rPr>
      </w:pPr>
      <w:proofErr w:type="gramStart"/>
      <w:r w:rsidRPr="00CC5DD1">
        <w:rPr>
          <w:rFonts w:asciiTheme="minorEastAsia" w:eastAsiaTheme="minorEastAsia" w:hAnsiTheme="minorEastAsia"/>
          <w:spacing w:val="20"/>
          <w:w w:val="95"/>
        </w:rPr>
        <w:t>昌興國際</w:t>
      </w:r>
      <w:proofErr w:type="gramEnd"/>
      <w:r w:rsidRPr="00CC5DD1">
        <w:rPr>
          <w:rFonts w:asciiTheme="minorEastAsia" w:eastAsiaTheme="minorEastAsia" w:hAnsiTheme="minorEastAsia"/>
          <w:spacing w:val="20"/>
          <w:w w:val="95"/>
        </w:rPr>
        <w:t>控股</w:t>
      </w:r>
      <w:r w:rsidRPr="00CC5DD1">
        <w:rPr>
          <w:rFonts w:asciiTheme="minorEastAsia" w:eastAsiaTheme="minorEastAsia" w:hAnsiTheme="minorEastAsia"/>
          <w:w w:val="95"/>
        </w:rPr>
        <w:t>（</w:t>
      </w:r>
      <w:r w:rsidRPr="00CC5DD1">
        <w:rPr>
          <w:rFonts w:asciiTheme="minorEastAsia" w:eastAsiaTheme="minorEastAsia" w:hAnsiTheme="minorEastAsia"/>
          <w:spacing w:val="24"/>
          <w:w w:val="95"/>
        </w:rPr>
        <w:t>香港</w:t>
      </w:r>
      <w:r w:rsidRPr="00CC5DD1">
        <w:rPr>
          <w:rFonts w:asciiTheme="minorEastAsia" w:eastAsiaTheme="minorEastAsia" w:hAnsiTheme="minorEastAsia"/>
          <w:w w:val="95"/>
        </w:rPr>
        <w:t>）</w:t>
      </w:r>
      <w:r w:rsidRPr="00CC5DD1">
        <w:rPr>
          <w:rFonts w:asciiTheme="minorEastAsia" w:eastAsiaTheme="minorEastAsia" w:hAnsiTheme="minorEastAsia"/>
          <w:spacing w:val="18"/>
          <w:w w:val="95"/>
        </w:rPr>
        <w:t>有限公司</w:t>
      </w:r>
      <w:r w:rsidRPr="00CC5DD1">
        <w:rPr>
          <w:rFonts w:asciiTheme="minorEastAsia" w:eastAsiaTheme="minorEastAsia" w:hAnsiTheme="minorEastAsia"/>
          <w:spacing w:val="-112"/>
          <w:w w:val="95"/>
        </w:rPr>
        <w:t>（</w:t>
      </w:r>
      <w:r w:rsidRPr="00CC5DD1">
        <w:rPr>
          <w:rFonts w:asciiTheme="minorEastAsia" w:eastAsiaTheme="minorEastAsia" w:hAnsiTheme="minorEastAsia"/>
          <w:spacing w:val="24"/>
          <w:w w:val="95"/>
        </w:rPr>
        <w:t>「</w:t>
      </w:r>
      <w:r w:rsidRPr="00CC5DD1">
        <w:rPr>
          <w:rFonts w:asciiTheme="minorEastAsia" w:eastAsiaTheme="minorEastAsia" w:hAnsiTheme="minorEastAsia" w:hint="eastAsia"/>
          <w:b/>
          <w:spacing w:val="25"/>
          <w:w w:val="95"/>
        </w:rPr>
        <w:t>本公司</w:t>
      </w:r>
      <w:r w:rsidRPr="00CC5DD1">
        <w:rPr>
          <w:rFonts w:asciiTheme="minorEastAsia" w:eastAsiaTheme="minorEastAsia" w:hAnsiTheme="minorEastAsia"/>
          <w:spacing w:val="6"/>
          <w:w w:val="95"/>
        </w:rPr>
        <w:t>」，連同其附屬公司統稱「</w:t>
      </w:r>
      <w:r w:rsidRPr="00CC5DD1">
        <w:rPr>
          <w:rFonts w:asciiTheme="minorEastAsia" w:eastAsiaTheme="minorEastAsia" w:hAnsiTheme="minorEastAsia" w:hint="eastAsia"/>
          <w:b/>
          <w:spacing w:val="25"/>
          <w:w w:val="95"/>
        </w:rPr>
        <w:t>本集團</w:t>
      </w:r>
      <w:r w:rsidRPr="00CC5DD1">
        <w:rPr>
          <w:rFonts w:asciiTheme="minorEastAsia" w:eastAsiaTheme="minorEastAsia" w:hAnsiTheme="minorEastAsia"/>
          <w:spacing w:val="-113"/>
          <w:w w:val="95"/>
        </w:rPr>
        <w:t>」</w:t>
      </w:r>
      <w:r w:rsidRPr="00CC5DD1">
        <w:rPr>
          <w:rFonts w:asciiTheme="minorEastAsia" w:eastAsiaTheme="minorEastAsia" w:hAnsiTheme="minorEastAsia"/>
          <w:w w:val="95"/>
        </w:rPr>
        <w:t>）宣</w:t>
      </w:r>
      <w:r w:rsidR="00CC5DD1" w:rsidRPr="00CC5DD1">
        <w:rPr>
          <w:rFonts w:asciiTheme="minorEastAsia" w:eastAsiaTheme="minorEastAsia" w:hAnsiTheme="minorEastAsia"/>
          <w:spacing w:val="25"/>
          <w:w w:val="95"/>
        </w:rPr>
        <w:t>佈</w:t>
      </w:r>
      <w:r w:rsidR="00CC5DD1" w:rsidRPr="00CC5DD1">
        <w:rPr>
          <w:rFonts w:asciiTheme="minorEastAsia" w:eastAsiaTheme="minorEastAsia" w:hAnsiTheme="minorEastAsia" w:hint="eastAsia"/>
          <w:spacing w:val="25"/>
          <w:w w:val="95"/>
        </w:rPr>
        <w:t>張軼文</w:t>
      </w:r>
      <w:r w:rsidRPr="00CC5DD1">
        <w:rPr>
          <w:rFonts w:asciiTheme="minorEastAsia" w:eastAsiaTheme="minorEastAsia" w:hAnsiTheme="minorEastAsia"/>
          <w:spacing w:val="25"/>
          <w:w w:val="95"/>
        </w:rPr>
        <w:t>先生</w:t>
      </w:r>
      <w:r w:rsidRPr="00CC5DD1">
        <w:rPr>
          <w:rFonts w:asciiTheme="minorEastAsia" w:eastAsiaTheme="minorEastAsia" w:hAnsiTheme="minorEastAsia"/>
          <w:spacing w:val="-111"/>
          <w:w w:val="95"/>
        </w:rPr>
        <w:t>（</w:t>
      </w:r>
      <w:r w:rsidRPr="00CC5DD1">
        <w:rPr>
          <w:rFonts w:asciiTheme="minorEastAsia" w:eastAsiaTheme="minorEastAsia" w:hAnsiTheme="minorEastAsia"/>
          <w:spacing w:val="25"/>
          <w:w w:val="95"/>
        </w:rPr>
        <w:t>「</w:t>
      </w:r>
      <w:r w:rsidR="00CC5DD1" w:rsidRPr="00CC5DD1">
        <w:rPr>
          <w:rFonts w:asciiTheme="minorEastAsia" w:eastAsiaTheme="minorEastAsia" w:hAnsiTheme="minorEastAsia" w:hint="eastAsia"/>
          <w:b/>
          <w:spacing w:val="26"/>
          <w:w w:val="95"/>
        </w:rPr>
        <w:t>張</w:t>
      </w:r>
      <w:r w:rsidRPr="00CC5DD1">
        <w:rPr>
          <w:rFonts w:asciiTheme="minorEastAsia" w:eastAsiaTheme="minorEastAsia" w:hAnsiTheme="minorEastAsia" w:hint="eastAsia"/>
          <w:b/>
          <w:spacing w:val="26"/>
          <w:w w:val="95"/>
        </w:rPr>
        <w:t>先生</w:t>
      </w:r>
      <w:r w:rsidRPr="00CC5DD1">
        <w:rPr>
          <w:rFonts w:asciiTheme="minorEastAsia" w:eastAsiaTheme="minorEastAsia" w:hAnsiTheme="minorEastAsia"/>
          <w:spacing w:val="-112"/>
          <w:w w:val="95"/>
        </w:rPr>
        <w:t>」</w:t>
      </w:r>
      <w:r w:rsidRPr="00CC5DD1">
        <w:rPr>
          <w:rFonts w:asciiTheme="minorEastAsia" w:eastAsiaTheme="minorEastAsia" w:hAnsiTheme="minorEastAsia"/>
          <w:w w:val="95"/>
        </w:rPr>
        <w:t>）</w:t>
      </w:r>
      <w:r w:rsidRPr="00CC5DD1">
        <w:rPr>
          <w:rFonts w:asciiTheme="minorEastAsia" w:eastAsiaTheme="minorEastAsia" w:hAnsiTheme="minorEastAsia"/>
          <w:spacing w:val="38"/>
          <w:w w:val="95"/>
        </w:rPr>
        <w:t xml:space="preserve"> 已辭任</w:t>
      </w:r>
      <w:r w:rsidRPr="00CC5DD1">
        <w:rPr>
          <w:rFonts w:asciiTheme="minorEastAsia" w:eastAsiaTheme="minorEastAsia" w:hAnsiTheme="minorEastAsia"/>
          <w:spacing w:val="12"/>
          <w:w w:val="85"/>
        </w:rPr>
        <w:t>(</w:t>
      </w:r>
      <w:proofErr w:type="spellStart"/>
      <w:r w:rsidRPr="00CC5DD1">
        <w:rPr>
          <w:rFonts w:asciiTheme="minorEastAsia" w:eastAsiaTheme="minorEastAsia" w:hAnsiTheme="minorEastAsia"/>
          <w:spacing w:val="12"/>
          <w:w w:val="85"/>
        </w:rPr>
        <w:t>i</w:t>
      </w:r>
      <w:proofErr w:type="spellEnd"/>
      <w:r w:rsidRPr="00CC5DD1">
        <w:rPr>
          <w:rFonts w:asciiTheme="minorEastAsia" w:eastAsiaTheme="minorEastAsia" w:hAnsiTheme="minorEastAsia"/>
          <w:spacing w:val="12"/>
          <w:w w:val="85"/>
        </w:rPr>
        <w:t>)</w:t>
      </w:r>
      <w:r w:rsidRPr="00CC5DD1">
        <w:rPr>
          <w:rFonts w:asciiTheme="minorEastAsia" w:eastAsiaTheme="minorEastAsia" w:hAnsiTheme="minorEastAsia"/>
          <w:spacing w:val="22"/>
          <w:w w:val="95"/>
        </w:rPr>
        <w:t>本公司之執行董</w:t>
      </w:r>
      <w:r w:rsidRPr="00CC5DD1">
        <w:rPr>
          <w:rFonts w:asciiTheme="minorEastAsia" w:eastAsiaTheme="minorEastAsia" w:hAnsiTheme="minorEastAsia"/>
          <w:spacing w:val="25"/>
          <w:w w:val="99"/>
        </w:rPr>
        <w:t>事</w:t>
      </w:r>
      <w:r w:rsidRPr="00CC5DD1">
        <w:rPr>
          <w:rFonts w:asciiTheme="minorEastAsia" w:eastAsiaTheme="minorEastAsia" w:hAnsiTheme="minorEastAsia"/>
          <w:w w:val="99"/>
        </w:rPr>
        <w:t>；</w:t>
      </w:r>
      <w:r w:rsidRPr="00CC5DD1">
        <w:rPr>
          <w:rFonts w:asciiTheme="minorEastAsia" w:eastAsiaTheme="minorEastAsia" w:hAnsiTheme="minorEastAsia"/>
          <w:spacing w:val="-100"/>
        </w:rPr>
        <w:t xml:space="preserve"> </w:t>
      </w:r>
      <w:r w:rsidRPr="00CC5DD1">
        <w:rPr>
          <w:rFonts w:asciiTheme="minorEastAsia" w:eastAsiaTheme="minorEastAsia" w:hAnsiTheme="minorEastAsia"/>
          <w:spacing w:val="11"/>
          <w:w w:val="62"/>
        </w:rPr>
        <w:t>(</w:t>
      </w:r>
      <w:r w:rsidRPr="00CC5DD1">
        <w:rPr>
          <w:rFonts w:asciiTheme="minorEastAsia" w:eastAsiaTheme="minorEastAsia" w:hAnsiTheme="minorEastAsia"/>
          <w:spacing w:val="11"/>
          <w:w w:val="52"/>
        </w:rPr>
        <w:t>ii</w:t>
      </w:r>
      <w:r w:rsidRPr="00CC5DD1">
        <w:rPr>
          <w:rFonts w:asciiTheme="minorEastAsia" w:eastAsiaTheme="minorEastAsia" w:hAnsiTheme="minorEastAsia"/>
          <w:spacing w:val="13"/>
          <w:w w:val="62"/>
        </w:rPr>
        <w:t>)</w:t>
      </w:r>
      <w:r w:rsidRPr="00CC5DD1">
        <w:rPr>
          <w:rFonts w:asciiTheme="minorEastAsia" w:eastAsiaTheme="minorEastAsia" w:hAnsiTheme="minorEastAsia"/>
          <w:spacing w:val="25"/>
          <w:w w:val="99"/>
        </w:rPr>
        <w:t>香港法例第</w:t>
      </w:r>
      <w:r w:rsidRPr="00CC5DD1">
        <w:rPr>
          <w:rFonts w:asciiTheme="minorEastAsia" w:eastAsiaTheme="minorEastAsia" w:hAnsiTheme="minorEastAsia"/>
          <w:spacing w:val="12"/>
          <w:w w:val="93"/>
        </w:rPr>
        <w:t>622</w:t>
      </w:r>
      <w:r w:rsidRPr="00CC5DD1">
        <w:rPr>
          <w:rFonts w:asciiTheme="minorEastAsia" w:eastAsiaTheme="minorEastAsia" w:hAnsiTheme="minorEastAsia"/>
          <w:spacing w:val="25"/>
          <w:w w:val="99"/>
        </w:rPr>
        <w:t>章公司條例</w:t>
      </w:r>
      <w:proofErr w:type="gramStart"/>
      <w:r w:rsidRPr="00CC5DD1">
        <w:rPr>
          <w:rFonts w:asciiTheme="minorEastAsia" w:eastAsiaTheme="minorEastAsia" w:hAnsiTheme="minorEastAsia"/>
          <w:spacing w:val="25"/>
          <w:w w:val="99"/>
        </w:rPr>
        <w:t>第</w:t>
      </w:r>
      <w:r w:rsidRPr="00CC5DD1">
        <w:rPr>
          <w:rFonts w:asciiTheme="minorEastAsia" w:eastAsiaTheme="minorEastAsia" w:hAnsiTheme="minorEastAsia"/>
          <w:spacing w:val="12"/>
          <w:w w:val="93"/>
        </w:rPr>
        <w:t>1</w:t>
      </w:r>
      <w:r w:rsidRPr="00CC5DD1">
        <w:rPr>
          <w:rFonts w:asciiTheme="minorEastAsia" w:eastAsiaTheme="minorEastAsia" w:hAnsiTheme="minorEastAsia"/>
          <w:spacing w:val="13"/>
          <w:w w:val="93"/>
        </w:rPr>
        <w:t>6</w:t>
      </w:r>
      <w:r w:rsidRPr="00CC5DD1">
        <w:rPr>
          <w:rFonts w:asciiTheme="minorEastAsia" w:eastAsiaTheme="minorEastAsia" w:hAnsiTheme="minorEastAsia"/>
          <w:spacing w:val="22"/>
          <w:w w:val="99"/>
        </w:rPr>
        <w:t>部項</w:t>
      </w:r>
      <w:proofErr w:type="gramEnd"/>
      <w:r w:rsidRPr="00CC5DD1">
        <w:rPr>
          <w:rFonts w:asciiTheme="minorEastAsia" w:eastAsiaTheme="minorEastAsia" w:hAnsiTheme="minorEastAsia"/>
          <w:spacing w:val="22"/>
          <w:w w:val="99"/>
        </w:rPr>
        <w:t>下於香港代表本公司接</w:t>
      </w:r>
      <w:r w:rsidRPr="00CC5DD1">
        <w:rPr>
          <w:rFonts w:asciiTheme="minorEastAsia" w:eastAsiaTheme="minorEastAsia" w:hAnsiTheme="minorEastAsia"/>
          <w:spacing w:val="25"/>
          <w:w w:val="99"/>
        </w:rPr>
        <w:t>受送達法律程序文件及通知的本公司授權代表</w:t>
      </w:r>
      <w:r w:rsidRPr="00CC5DD1">
        <w:rPr>
          <w:rFonts w:asciiTheme="minorEastAsia" w:eastAsiaTheme="minorEastAsia" w:hAnsiTheme="minorEastAsia"/>
          <w:w w:val="99"/>
        </w:rPr>
        <w:t>；</w:t>
      </w:r>
      <w:r w:rsidRPr="00CC5DD1">
        <w:rPr>
          <w:rFonts w:asciiTheme="minorEastAsia" w:eastAsiaTheme="minorEastAsia" w:hAnsiTheme="minorEastAsia"/>
          <w:spacing w:val="-99"/>
        </w:rPr>
        <w:t xml:space="preserve"> </w:t>
      </w:r>
      <w:r w:rsidRPr="00CC5DD1">
        <w:rPr>
          <w:rFonts w:asciiTheme="minorEastAsia" w:eastAsiaTheme="minorEastAsia" w:hAnsiTheme="minorEastAsia"/>
          <w:spacing w:val="25"/>
          <w:w w:val="99"/>
        </w:rPr>
        <w:t>及</w:t>
      </w:r>
      <w:r w:rsidRPr="00CC5DD1">
        <w:rPr>
          <w:rFonts w:asciiTheme="minorEastAsia" w:eastAsiaTheme="minorEastAsia" w:hAnsiTheme="minorEastAsia"/>
          <w:spacing w:val="11"/>
          <w:w w:val="62"/>
        </w:rPr>
        <w:t>(</w:t>
      </w:r>
      <w:r w:rsidRPr="00CC5DD1">
        <w:rPr>
          <w:rFonts w:asciiTheme="minorEastAsia" w:eastAsiaTheme="minorEastAsia" w:hAnsiTheme="minorEastAsia"/>
          <w:spacing w:val="12"/>
          <w:w w:val="52"/>
        </w:rPr>
        <w:t>i</w:t>
      </w:r>
      <w:r w:rsidRPr="00CC5DD1">
        <w:rPr>
          <w:rFonts w:asciiTheme="minorEastAsia" w:eastAsiaTheme="minorEastAsia" w:hAnsiTheme="minorEastAsia"/>
          <w:spacing w:val="11"/>
          <w:w w:val="52"/>
        </w:rPr>
        <w:t>i</w:t>
      </w:r>
      <w:r w:rsidRPr="00CC5DD1">
        <w:rPr>
          <w:rFonts w:asciiTheme="minorEastAsia" w:eastAsiaTheme="minorEastAsia" w:hAnsiTheme="minorEastAsia"/>
          <w:spacing w:val="12"/>
          <w:w w:val="52"/>
        </w:rPr>
        <w:t>i</w:t>
      </w:r>
      <w:r w:rsidRPr="00CC5DD1">
        <w:rPr>
          <w:rFonts w:asciiTheme="minorEastAsia" w:eastAsiaTheme="minorEastAsia" w:hAnsiTheme="minorEastAsia"/>
          <w:spacing w:val="13"/>
          <w:w w:val="62"/>
        </w:rPr>
        <w:t>)</w:t>
      </w:r>
      <w:r w:rsidRPr="00CC5DD1">
        <w:rPr>
          <w:rFonts w:asciiTheme="minorEastAsia" w:eastAsiaTheme="minorEastAsia" w:hAnsiTheme="minorEastAsia"/>
          <w:spacing w:val="13"/>
          <w:w w:val="99"/>
        </w:rPr>
        <w:t>香港</w:t>
      </w:r>
      <w:r w:rsidRPr="00CC5DD1">
        <w:rPr>
          <w:rFonts w:asciiTheme="minorEastAsia" w:eastAsiaTheme="minorEastAsia" w:hAnsiTheme="minorEastAsia"/>
          <w:spacing w:val="27"/>
          <w:w w:val="95"/>
        </w:rPr>
        <w:t>聯合交易所有限公司證券上市規則第</w:t>
      </w:r>
      <w:proofErr w:type="gramStart"/>
      <w:r w:rsidRPr="00CC5DD1">
        <w:rPr>
          <w:rFonts w:asciiTheme="minorEastAsia" w:eastAsiaTheme="minorEastAsia" w:hAnsiTheme="minorEastAsia"/>
          <w:spacing w:val="13"/>
          <w:w w:val="95"/>
        </w:rPr>
        <w:t>3.05</w:t>
      </w:r>
      <w:r w:rsidRPr="00CC5DD1">
        <w:rPr>
          <w:rFonts w:asciiTheme="minorEastAsia" w:eastAsiaTheme="minorEastAsia" w:hAnsiTheme="minorEastAsia"/>
          <w:spacing w:val="24"/>
          <w:w w:val="95"/>
        </w:rPr>
        <w:t>條項</w:t>
      </w:r>
      <w:proofErr w:type="gramEnd"/>
      <w:r w:rsidRPr="00CC5DD1">
        <w:rPr>
          <w:rFonts w:asciiTheme="minorEastAsia" w:eastAsiaTheme="minorEastAsia" w:hAnsiTheme="minorEastAsia"/>
          <w:spacing w:val="24"/>
          <w:w w:val="95"/>
        </w:rPr>
        <w:t>下的本公司授權代表</w:t>
      </w:r>
      <w:r w:rsidRPr="00CC5DD1">
        <w:rPr>
          <w:rFonts w:asciiTheme="minorEastAsia" w:eastAsiaTheme="minorEastAsia" w:hAnsiTheme="minorEastAsia"/>
          <w:spacing w:val="16"/>
          <w:w w:val="99"/>
        </w:rPr>
        <w:t>，以投放更多時間於其個人業務事務上。</w:t>
      </w:r>
      <w:r w:rsidR="00CC5DD1" w:rsidRPr="00CC5DD1">
        <w:rPr>
          <w:rFonts w:asciiTheme="minorEastAsia" w:eastAsiaTheme="minorEastAsia" w:hAnsiTheme="minorEastAsia"/>
          <w:spacing w:val="16"/>
          <w:w w:val="99"/>
        </w:rPr>
        <w:t>張先生的</w:t>
      </w:r>
      <w:proofErr w:type="gramStart"/>
      <w:r w:rsidR="00CC5DD1" w:rsidRPr="00CC5DD1">
        <w:rPr>
          <w:rFonts w:asciiTheme="minorEastAsia" w:eastAsiaTheme="minorEastAsia" w:hAnsiTheme="minorEastAsia"/>
          <w:spacing w:val="16"/>
          <w:w w:val="99"/>
        </w:rPr>
        <w:t>呈辭</w:t>
      </w:r>
      <w:r w:rsidR="00CC5DD1" w:rsidRPr="00CC5DD1">
        <w:rPr>
          <w:rFonts w:asciiTheme="minorEastAsia" w:eastAsiaTheme="minorEastAsia" w:hAnsiTheme="minorEastAsia" w:hint="eastAsia"/>
          <w:spacing w:val="16"/>
          <w:w w:val="99"/>
        </w:rPr>
        <w:t>於</w:t>
      </w:r>
      <w:proofErr w:type="gramEnd"/>
      <w:r w:rsidR="00CC5DD1" w:rsidRPr="00CC5DD1">
        <w:rPr>
          <w:rFonts w:asciiTheme="minorEastAsia" w:eastAsiaTheme="minorEastAsia" w:hAnsiTheme="minorEastAsia" w:hint="eastAsia"/>
          <w:spacing w:val="16"/>
          <w:w w:val="99"/>
        </w:rPr>
        <w:t>二零二一年十月</w:t>
      </w:r>
      <w:r w:rsidR="002D7377">
        <w:rPr>
          <w:rFonts w:asciiTheme="minorEastAsia" w:eastAsiaTheme="minorEastAsia" w:hAnsiTheme="minorEastAsia" w:hint="eastAsia"/>
          <w:spacing w:val="16"/>
          <w:w w:val="99"/>
        </w:rPr>
        <w:t>七</w:t>
      </w:r>
      <w:r w:rsidR="00CC5DD1" w:rsidRPr="00CC5DD1">
        <w:rPr>
          <w:rFonts w:asciiTheme="minorEastAsia" w:eastAsiaTheme="minorEastAsia" w:hAnsiTheme="minorEastAsia" w:hint="eastAsia"/>
          <w:spacing w:val="16"/>
          <w:w w:val="99"/>
        </w:rPr>
        <w:t>日生效。</w:t>
      </w:r>
      <w:r w:rsidRPr="00CC5DD1">
        <w:rPr>
          <w:rFonts w:asciiTheme="minorEastAsia" w:eastAsiaTheme="minorEastAsia" w:hAnsiTheme="minorEastAsia"/>
          <w:spacing w:val="16"/>
          <w:w w:val="99"/>
        </w:rPr>
        <w:t>於</w:t>
      </w:r>
      <w:r w:rsidR="00CC5DD1" w:rsidRPr="00CC5DD1">
        <w:rPr>
          <w:rFonts w:asciiTheme="minorEastAsia" w:eastAsiaTheme="minorEastAsia" w:hAnsiTheme="minorEastAsia"/>
          <w:spacing w:val="16"/>
          <w:w w:val="99"/>
        </w:rPr>
        <w:t>張</w:t>
      </w:r>
      <w:r w:rsidRPr="00CC5DD1">
        <w:rPr>
          <w:rFonts w:asciiTheme="minorEastAsia" w:eastAsiaTheme="minorEastAsia" w:hAnsiTheme="minorEastAsia"/>
          <w:spacing w:val="16"/>
          <w:w w:val="99"/>
        </w:rPr>
        <w:t>先生辭任執行</w:t>
      </w:r>
      <w:r w:rsidRPr="00CC5DD1">
        <w:rPr>
          <w:rFonts w:asciiTheme="minorEastAsia" w:eastAsiaTheme="minorEastAsia" w:hAnsiTheme="minorEastAsia"/>
          <w:spacing w:val="18"/>
          <w:w w:val="95"/>
        </w:rPr>
        <w:t>董事後，</w:t>
      </w:r>
      <w:r w:rsidRPr="00CC5DD1">
        <w:rPr>
          <w:rFonts w:asciiTheme="minorEastAsia" w:eastAsiaTheme="minorEastAsia" w:hAnsiTheme="minorEastAsia"/>
          <w:spacing w:val="25"/>
          <w:w w:val="95"/>
        </w:rPr>
        <w:t>彼不再為董事會主席</w:t>
      </w:r>
      <w:r w:rsidRPr="00CC5DD1">
        <w:rPr>
          <w:rFonts w:asciiTheme="minorEastAsia" w:eastAsiaTheme="minorEastAsia" w:hAnsiTheme="minorEastAsia" w:cs="新細明體" w:hint="eastAsia"/>
          <w:spacing w:val="25"/>
          <w:w w:val="95"/>
        </w:rPr>
        <w:t>、</w:t>
      </w:r>
      <w:r w:rsidRPr="00CC5DD1">
        <w:rPr>
          <w:rFonts w:asciiTheme="minorEastAsia" w:eastAsiaTheme="minorEastAsia" w:hAnsiTheme="minorEastAsia"/>
          <w:spacing w:val="25"/>
          <w:w w:val="95"/>
        </w:rPr>
        <w:t>本公司之行政總裁</w:t>
      </w:r>
      <w:r w:rsidRPr="00CC5DD1">
        <w:rPr>
          <w:rFonts w:asciiTheme="minorEastAsia" w:eastAsiaTheme="minorEastAsia" w:hAnsiTheme="minorEastAsia"/>
          <w:spacing w:val="13"/>
          <w:w w:val="95"/>
        </w:rPr>
        <w:t>、及</w:t>
      </w:r>
      <w:r w:rsidRPr="00CC5DD1">
        <w:rPr>
          <w:rFonts w:asciiTheme="minorEastAsia" w:eastAsiaTheme="minorEastAsia" w:hAnsiTheme="minorEastAsia"/>
          <w:spacing w:val="25"/>
          <w:w w:val="95"/>
        </w:rPr>
        <w:t>本公司提名委員會主席及本公司薪酬委員會</w:t>
      </w:r>
      <w:r w:rsidRPr="00CC5DD1">
        <w:rPr>
          <w:rFonts w:asciiTheme="minorEastAsia" w:eastAsiaTheme="minorEastAsia" w:hAnsiTheme="minorEastAsia"/>
          <w:spacing w:val="15"/>
          <w:w w:val="95"/>
        </w:rPr>
        <w:t>成員。</w:t>
      </w:r>
    </w:p>
    <w:p w:rsidR="00671FF2" w:rsidRPr="00CC5DD1" w:rsidRDefault="00671FF2" w:rsidP="00CC5DD1">
      <w:pPr>
        <w:pStyle w:val="a3"/>
        <w:spacing w:line="400" w:lineRule="exact"/>
        <w:rPr>
          <w:rFonts w:asciiTheme="minorEastAsia" w:eastAsiaTheme="minorEastAsia" w:hAnsiTheme="minorEastAsia"/>
          <w:sz w:val="24"/>
        </w:rPr>
      </w:pPr>
    </w:p>
    <w:p w:rsidR="00671FF2" w:rsidRPr="00CC5DD1" w:rsidRDefault="00671FF2" w:rsidP="00CC5DD1">
      <w:pPr>
        <w:pStyle w:val="a3"/>
        <w:spacing w:line="400" w:lineRule="exact"/>
        <w:rPr>
          <w:rFonts w:asciiTheme="minorEastAsia" w:eastAsiaTheme="minorEastAsia" w:hAnsiTheme="minorEastAsia"/>
          <w:sz w:val="24"/>
        </w:rPr>
      </w:pPr>
    </w:p>
    <w:p w:rsidR="00671FF2" w:rsidRPr="00CC5DD1" w:rsidRDefault="00671FF2" w:rsidP="00CC5DD1">
      <w:pPr>
        <w:pStyle w:val="a3"/>
        <w:spacing w:line="400" w:lineRule="exact"/>
        <w:rPr>
          <w:rFonts w:asciiTheme="minorEastAsia" w:eastAsiaTheme="minorEastAsia" w:hAnsiTheme="minorEastAsia"/>
          <w:sz w:val="24"/>
        </w:rPr>
      </w:pPr>
    </w:p>
    <w:p w:rsidR="00671FF2" w:rsidRDefault="00671FF2">
      <w:pPr>
        <w:pStyle w:val="a3"/>
        <w:rPr>
          <w:sz w:val="24"/>
        </w:rPr>
      </w:pPr>
    </w:p>
    <w:p w:rsidR="00671FF2" w:rsidRDefault="00671FF2">
      <w:pPr>
        <w:pStyle w:val="a3"/>
        <w:rPr>
          <w:sz w:val="24"/>
        </w:rPr>
      </w:pPr>
    </w:p>
    <w:p w:rsidR="00671FF2" w:rsidRDefault="00671FF2">
      <w:pPr>
        <w:pStyle w:val="a3"/>
        <w:rPr>
          <w:sz w:val="24"/>
        </w:rPr>
      </w:pPr>
    </w:p>
    <w:p w:rsidR="00671FF2" w:rsidRDefault="00671FF2">
      <w:pPr>
        <w:pStyle w:val="a3"/>
        <w:rPr>
          <w:sz w:val="24"/>
        </w:rPr>
      </w:pPr>
    </w:p>
    <w:p w:rsidR="00671FF2" w:rsidRDefault="00671FF2">
      <w:pPr>
        <w:pStyle w:val="a3"/>
        <w:rPr>
          <w:sz w:val="24"/>
        </w:rPr>
      </w:pPr>
    </w:p>
    <w:p w:rsidR="00671FF2" w:rsidRDefault="00671FF2">
      <w:pPr>
        <w:pStyle w:val="a3"/>
        <w:rPr>
          <w:sz w:val="24"/>
        </w:rPr>
      </w:pPr>
    </w:p>
    <w:p w:rsidR="00671FF2" w:rsidRDefault="00671FF2">
      <w:pPr>
        <w:pStyle w:val="a3"/>
        <w:rPr>
          <w:sz w:val="24"/>
        </w:rPr>
      </w:pPr>
    </w:p>
    <w:p w:rsidR="00671FF2" w:rsidRPr="00CC5DD1" w:rsidRDefault="00671FF2">
      <w:pPr>
        <w:pStyle w:val="a3"/>
        <w:spacing w:before="11"/>
      </w:pPr>
    </w:p>
    <w:p w:rsidR="00671FF2" w:rsidRDefault="005010D3">
      <w:pPr>
        <w:spacing w:before="1"/>
        <w:ind w:left="395"/>
        <w:jc w:val="both"/>
        <w:rPr>
          <w:rFonts w:ascii="新細明體-ExtB" w:eastAsia="新細明體-ExtB"/>
          <w:sz w:val="21"/>
        </w:rPr>
      </w:pPr>
      <w:r>
        <w:rPr>
          <w:rFonts w:ascii="Times New Roman" w:eastAsia="Times New Roman"/>
          <w:i/>
          <w:sz w:val="20"/>
        </w:rPr>
        <w:t>*</w:t>
      </w:r>
      <w:r>
        <w:rPr>
          <w:rFonts w:ascii="Times New Roman" w:eastAsia="Times New Roman"/>
          <w:i/>
          <w:spacing w:val="26"/>
          <w:sz w:val="20"/>
        </w:rPr>
        <w:t xml:space="preserve"> </w:t>
      </w:r>
      <w:r>
        <w:rPr>
          <w:rFonts w:ascii="新細明體-ExtB" w:eastAsia="新細明體-ExtB"/>
          <w:sz w:val="21"/>
        </w:rPr>
        <w:t>僅供識別</w:t>
      </w:r>
    </w:p>
    <w:p w:rsidR="00671FF2" w:rsidRDefault="00671FF2">
      <w:pPr>
        <w:jc w:val="both"/>
        <w:rPr>
          <w:rFonts w:ascii="新細明體-ExtB" w:eastAsia="新細明體-ExtB"/>
          <w:sz w:val="21"/>
        </w:rPr>
        <w:sectPr w:rsidR="00671FF2">
          <w:footerReference w:type="default" r:id="rId7"/>
          <w:type w:val="continuous"/>
          <w:pgSz w:w="11910" w:h="16840"/>
          <w:pgMar w:top="1060" w:right="1040" w:bottom="840" w:left="820" w:header="720" w:footer="643" w:gutter="0"/>
          <w:pgNumType w:start="1"/>
          <w:cols w:space="720"/>
        </w:sectPr>
      </w:pPr>
    </w:p>
    <w:p w:rsidR="00671FF2" w:rsidRPr="00F716A6" w:rsidRDefault="00671FF2">
      <w:pPr>
        <w:pStyle w:val="a3"/>
        <w:spacing w:before="1"/>
        <w:rPr>
          <w:rFonts w:asciiTheme="majorEastAsia" w:eastAsiaTheme="majorEastAsia" w:hAnsiTheme="majorEastAsia"/>
          <w:sz w:val="15"/>
        </w:rPr>
      </w:pPr>
    </w:p>
    <w:p w:rsidR="00671FF2" w:rsidRPr="00EE05F6" w:rsidRDefault="00CC5DD1">
      <w:pPr>
        <w:pStyle w:val="a3"/>
        <w:spacing w:before="78" w:line="213" w:lineRule="auto"/>
        <w:ind w:left="314" w:right="125"/>
        <w:jc w:val="both"/>
        <w:rPr>
          <w:rFonts w:asciiTheme="majorEastAsia" w:eastAsiaTheme="majorEastAsia" w:hAnsiTheme="majorEastAsia"/>
        </w:rPr>
      </w:pPr>
      <w:r w:rsidRPr="00EE05F6">
        <w:rPr>
          <w:rFonts w:asciiTheme="majorEastAsia" w:eastAsiaTheme="majorEastAsia" w:hAnsiTheme="majorEastAsia"/>
          <w:spacing w:val="23"/>
        </w:rPr>
        <w:t>張</w:t>
      </w:r>
      <w:r w:rsidR="005010D3" w:rsidRPr="00EE05F6">
        <w:rPr>
          <w:rFonts w:asciiTheme="majorEastAsia" w:eastAsiaTheme="majorEastAsia" w:hAnsiTheme="majorEastAsia"/>
          <w:spacing w:val="23"/>
        </w:rPr>
        <w:t>先生已確認其與董事會或本公司並無意見分歧且並無有關其辭任的事宜需要通知本公司股東</w:t>
      </w:r>
      <w:r w:rsidR="005010D3" w:rsidRPr="00EE05F6">
        <w:rPr>
          <w:rFonts w:asciiTheme="majorEastAsia" w:eastAsiaTheme="majorEastAsia" w:hAnsiTheme="majorEastAsia"/>
          <w:spacing w:val="-3"/>
        </w:rPr>
        <w:t>或聯交所。</w:t>
      </w:r>
    </w:p>
    <w:p w:rsidR="00671FF2" w:rsidRPr="00EE05F6" w:rsidRDefault="00671FF2">
      <w:pPr>
        <w:pStyle w:val="a3"/>
        <w:spacing w:before="12"/>
        <w:rPr>
          <w:rFonts w:asciiTheme="majorEastAsia" w:eastAsiaTheme="majorEastAsia" w:hAnsiTheme="majorEastAsia"/>
        </w:rPr>
      </w:pPr>
    </w:p>
    <w:p w:rsidR="00671FF2" w:rsidRPr="00EE05F6" w:rsidRDefault="005010D3">
      <w:pPr>
        <w:pStyle w:val="a3"/>
        <w:spacing w:line="268" w:lineRule="auto"/>
        <w:ind w:left="314" w:right="123"/>
        <w:jc w:val="both"/>
        <w:rPr>
          <w:rFonts w:asciiTheme="majorEastAsia" w:eastAsiaTheme="majorEastAsia" w:hAnsiTheme="majorEastAsia"/>
        </w:rPr>
      </w:pPr>
      <w:r w:rsidRPr="00EE05F6">
        <w:rPr>
          <w:rFonts w:asciiTheme="majorEastAsia" w:eastAsiaTheme="majorEastAsia" w:hAnsiTheme="majorEastAsia"/>
          <w:spacing w:val="23"/>
          <w:w w:val="95"/>
        </w:rPr>
        <w:t>董事會謹此對</w:t>
      </w:r>
      <w:r w:rsidR="00CC5DD1" w:rsidRPr="00EE05F6">
        <w:rPr>
          <w:rFonts w:asciiTheme="majorEastAsia" w:eastAsiaTheme="majorEastAsia" w:hAnsiTheme="majorEastAsia"/>
          <w:spacing w:val="23"/>
          <w:w w:val="95"/>
        </w:rPr>
        <w:t>張</w:t>
      </w:r>
      <w:r w:rsidRPr="00EE05F6">
        <w:rPr>
          <w:rFonts w:asciiTheme="majorEastAsia" w:eastAsiaTheme="majorEastAsia" w:hAnsiTheme="majorEastAsia"/>
          <w:spacing w:val="23"/>
          <w:w w:val="95"/>
        </w:rPr>
        <w:t>先生於任內對本公司所作的寶貴貢獻表示衷心謝意，</w:t>
      </w:r>
      <w:proofErr w:type="gramStart"/>
      <w:r w:rsidRPr="00EE05F6">
        <w:rPr>
          <w:rFonts w:asciiTheme="majorEastAsia" w:eastAsiaTheme="majorEastAsia" w:hAnsiTheme="majorEastAsia"/>
          <w:spacing w:val="23"/>
          <w:w w:val="95"/>
        </w:rPr>
        <w:t>並謹祝其</w:t>
      </w:r>
      <w:proofErr w:type="gramEnd"/>
      <w:r w:rsidRPr="00EE05F6">
        <w:rPr>
          <w:rFonts w:asciiTheme="majorEastAsia" w:eastAsiaTheme="majorEastAsia" w:hAnsiTheme="majorEastAsia"/>
          <w:spacing w:val="23"/>
          <w:w w:val="95"/>
        </w:rPr>
        <w:t>事</w:t>
      </w:r>
      <w:r w:rsidRPr="00EE05F6">
        <w:rPr>
          <w:rFonts w:asciiTheme="majorEastAsia" w:eastAsiaTheme="majorEastAsia" w:hAnsiTheme="majorEastAsia"/>
          <w:spacing w:val="24"/>
        </w:rPr>
        <w:t>業成功。</w:t>
      </w:r>
    </w:p>
    <w:p w:rsidR="00671FF2" w:rsidRPr="00EE05F6" w:rsidRDefault="00671FF2">
      <w:pPr>
        <w:pStyle w:val="a3"/>
        <w:spacing w:before="11"/>
        <w:rPr>
          <w:rFonts w:asciiTheme="majorEastAsia" w:eastAsiaTheme="majorEastAsia" w:hAnsiTheme="majorEastAsia"/>
        </w:rPr>
      </w:pPr>
    </w:p>
    <w:p w:rsidR="00671FF2" w:rsidRPr="00F716A6" w:rsidRDefault="005010D3">
      <w:pPr>
        <w:pStyle w:val="2"/>
        <w:ind w:right="0"/>
        <w:jc w:val="both"/>
        <w:rPr>
          <w:rFonts w:asciiTheme="majorEastAsia" w:eastAsiaTheme="majorEastAsia" w:hAnsiTheme="majorEastAsia"/>
        </w:rPr>
      </w:pPr>
      <w:r w:rsidRPr="00F716A6">
        <w:rPr>
          <w:rFonts w:asciiTheme="majorEastAsia" w:eastAsiaTheme="majorEastAsia" w:hAnsiTheme="majorEastAsia"/>
          <w:spacing w:val="21"/>
          <w:w w:val="95"/>
        </w:rPr>
        <w:t>董事</w:t>
      </w:r>
      <w:proofErr w:type="gramStart"/>
      <w:r w:rsidRPr="00F716A6">
        <w:rPr>
          <w:rFonts w:asciiTheme="majorEastAsia" w:eastAsiaTheme="majorEastAsia" w:hAnsiTheme="majorEastAsia"/>
          <w:spacing w:val="21"/>
          <w:w w:val="95"/>
        </w:rPr>
        <w:t>名單及彼等</w:t>
      </w:r>
      <w:proofErr w:type="gramEnd"/>
      <w:r w:rsidRPr="00F716A6">
        <w:rPr>
          <w:rFonts w:asciiTheme="majorEastAsia" w:eastAsiaTheme="majorEastAsia" w:hAnsiTheme="majorEastAsia"/>
          <w:spacing w:val="21"/>
          <w:w w:val="95"/>
        </w:rPr>
        <w:t>之角色和職能</w:t>
      </w:r>
    </w:p>
    <w:p w:rsidR="00671FF2" w:rsidRPr="00F716A6" w:rsidRDefault="00671FF2">
      <w:pPr>
        <w:pStyle w:val="a3"/>
        <w:spacing w:before="12"/>
        <w:rPr>
          <w:rFonts w:asciiTheme="majorEastAsia" w:eastAsiaTheme="majorEastAsia" w:hAnsiTheme="majorEastAsia"/>
          <w:b/>
          <w:sz w:val="18"/>
        </w:rPr>
      </w:pPr>
    </w:p>
    <w:p w:rsidR="00671FF2" w:rsidRPr="00F716A6" w:rsidRDefault="005010D3">
      <w:pPr>
        <w:pStyle w:val="a3"/>
        <w:ind w:left="314"/>
        <w:jc w:val="both"/>
        <w:rPr>
          <w:rFonts w:asciiTheme="majorEastAsia" w:eastAsiaTheme="majorEastAsia" w:hAnsiTheme="majorEastAsia"/>
        </w:rPr>
      </w:pPr>
      <w:r w:rsidRPr="00F716A6">
        <w:rPr>
          <w:rFonts w:asciiTheme="majorEastAsia" w:eastAsiaTheme="majorEastAsia" w:hAnsiTheme="majorEastAsia"/>
          <w:spacing w:val="24"/>
          <w:w w:val="95"/>
        </w:rPr>
        <w:t>由</w:t>
      </w:r>
      <w:r w:rsidR="00CC5DD1" w:rsidRPr="00F716A6">
        <w:rPr>
          <w:rFonts w:asciiTheme="majorEastAsia" w:eastAsiaTheme="majorEastAsia" w:hAnsiTheme="majorEastAsia"/>
          <w:spacing w:val="24"/>
          <w:w w:val="95"/>
        </w:rPr>
        <w:t>二零</w:t>
      </w:r>
      <w:r w:rsidR="00CC5DD1" w:rsidRPr="00F716A6">
        <w:rPr>
          <w:rFonts w:asciiTheme="majorEastAsia" w:eastAsiaTheme="majorEastAsia" w:hAnsiTheme="majorEastAsia" w:hint="eastAsia"/>
          <w:spacing w:val="24"/>
          <w:w w:val="95"/>
        </w:rPr>
        <w:t>二一年</w:t>
      </w:r>
      <w:r w:rsidR="00EE05F6">
        <w:rPr>
          <w:rFonts w:asciiTheme="majorEastAsia" w:eastAsiaTheme="majorEastAsia" w:hAnsiTheme="majorEastAsia" w:hint="eastAsia"/>
          <w:spacing w:val="24"/>
          <w:w w:val="95"/>
        </w:rPr>
        <w:t>十</w:t>
      </w:r>
      <w:r w:rsidRPr="00F716A6">
        <w:rPr>
          <w:rFonts w:asciiTheme="majorEastAsia" w:eastAsiaTheme="majorEastAsia" w:hAnsiTheme="majorEastAsia"/>
          <w:spacing w:val="24"/>
          <w:w w:val="95"/>
        </w:rPr>
        <w:t>月</w:t>
      </w:r>
      <w:r w:rsidR="002D7377">
        <w:rPr>
          <w:rFonts w:asciiTheme="majorEastAsia" w:eastAsiaTheme="majorEastAsia" w:hAnsiTheme="majorEastAsia"/>
          <w:spacing w:val="24"/>
          <w:w w:val="95"/>
        </w:rPr>
        <w:t>七</w:t>
      </w:r>
      <w:r w:rsidRPr="00F716A6">
        <w:rPr>
          <w:rFonts w:asciiTheme="majorEastAsia" w:eastAsiaTheme="majorEastAsia" w:hAnsiTheme="majorEastAsia"/>
          <w:spacing w:val="21"/>
          <w:w w:val="95"/>
        </w:rPr>
        <w:t>日起生效之董事會成員列載如下：</w:t>
      </w:r>
    </w:p>
    <w:p w:rsidR="00671FF2" w:rsidRPr="00F716A6" w:rsidRDefault="00671FF2">
      <w:pPr>
        <w:pStyle w:val="a3"/>
        <w:rPr>
          <w:rFonts w:asciiTheme="majorEastAsia" w:eastAsiaTheme="majorEastAsia" w:hAnsiTheme="majorEastAsia"/>
          <w:sz w:val="20"/>
        </w:rPr>
      </w:pPr>
    </w:p>
    <w:p w:rsidR="00671FF2" w:rsidRPr="00F716A6" w:rsidRDefault="00671FF2">
      <w:pPr>
        <w:pStyle w:val="a3"/>
        <w:spacing w:before="12" w:after="1"/>
        <w:rPr>
          <w:rFonts w:asciiTheme="majorEastAsia" w:eastAsiaTheme="majorEastAsia" w:hAnsiTheme="majorEastAsia"/>
          <w:sz w:val="11"/>
        </w:rPr>
      </w:pPr>
    </w:p>
    <w:tbl>
      <w:tblPr>
        <w:tblStyle w:val="TableNormal"/>
        <w:tblW w:w="0" w:type="auto"/>
        <w:tblInd w:w="121" w:type="dxa"/>
        <w:tblLayout w:type="fixed"/>
        <w:tblLook w:val="01E0" w:firstRow="1" w:lastRow="1" w:firstColumn="1" w:lastColumn="1" w:noHBand="0" w:noVBand="0"/>
      </w:tblPr>
      <w:tblGrid>
        <w:gridCol w:w="4269"/>
        <w:gridCol w:w="2959"/>
      </w:tblGrid>
      <w:tr w:rsidR="00671FF2" w:rsidRPr="00EE05F6">
        <w:trPr>
          <w:trHeight w:val="302"/>
        </w:trPr>
        <w:tc>
          <w:tcPr>
            <w:tcW w:w="4269" w:type="dxa"/>
          </w:tcPr>
          <w:p w:rsidR="00671FF2" w:rsidRPr="00EE05F6" w:rsidRDefault="00CC5DD1" w:rsidP="00CC5DD1">
            <w:pPr>
              <w:pStyle w:val="TableParagraph"/>
              <w:spacing w:line="282" w:lineRule="exact"/>
              <w:ind w:left="200"/>
              <w:jc w:val="left"/>
              <w:rPr>
                <w:rFonts w:asciiTheme="majorEastAsia" w:eastAsiaTheme="majorEastAsia" w:hAnsiTheme="majorEastAsia"/>
                <w:sz w:val="25"/>
              </w:rPr>
            </w:pPr>
            <w:r w:rsidRPr="00EE05F6">
              <w:rPr>
                <w:rFonts w:asciiTheme="majorEastAsia" w:eastAsiaTheme="majorEastAsia" w:hAnsiTheme="majorEastAsia" w:hint="eastAsia"/>
                <w:w w:val="95"/>
                <w:sz w:val="25"/>
                <w:u w:val="single"/>
              </w:rPr>
              <w:t>獨立非執行董事</w:t>
            </w:r>
            <w:r w:rsidR="005010D3" w:rsidRPr="00EE05F6">
              <w:rPr>
                <w:rFonts w:asciiTheme="majorEastAsia" w:eastAsiaTheme="majorEastAsia" w:hAnsiTheme="majorEastAsia"/>
                <w:w w:val="95"/>
                <w:sz w:val="25"/>
                <w:u w:val="single"/>
              </w:rPr>
              <w:t>:</w:t>
            </w:r>
          </w:p>
        </w:tc>
        <w:tc>
          <w:tcPr>
            <w:tcW w:w="2959" w:type="dxa"/>
          </w:tcPr>
          <w:p w:rsidR="00671FF2" w:rsidRPr="00EE05F6" w:rsidRDefault="00671FF2">
            <w:pPr>
              <w:pStyle w:val="TableParagraph"/>
              <w:spacing w:line="282" w:lineRule="exact"/>
              <w:ind w:left="778"/>
              <w:jc w:val="left"/>
              <w:rPr>
                <w:rFonts w:asciiTheme="majorEastAsia" w:eastAsiaTheme="majorEastAsia" w:hAnsiTheme="majorEastAsia"/>
                <w:sz w:val="25"/>
              </w:rPr>
            </w:pPr>
          </w:p>
        </w:tc>
      </w:tr>
      <w:tr w:rsidR="00671FF2" w:rsidRPr="00EE05F6">
        <w:trPr>
          <w:trHeight w:val="335"/>
        </w:trPr>
        <w:tc>
          <w:tcPr>
            <w:tcW w:w="4269" w:type="dxa"/>
          </w:tcPr>
          <w:p w:rsidR="00671FF2" w:rsidRPr="00EE05F6" w:rsidRDefault="00CC5DD1">
            <w:pPr>
              <w:pStyle w:val="TableParagraph"/>
              <w:spacing w:line="315" w:lineRule="exact"/>
              <w:ind w:left="200"/>
              <w:jc w:val="left"/>
              <w:rPr>
                <w:rFonts w:asciiTheme="majorEastAsia" w:eastAsiaTheme="majorEastAsia" w:hAnsiTheme="majorEastAsia"/>
                <w:spacing w:val="15"/>
                <w:w w:val="95"/>
                <w:sz w:val="25"/>
              </w:rPr>
            </w:pPr>
            <w:r w:rsidRPr="00EE05F6">
              <w:rPr>
                <w:rFonts w:asciiTheme="majorEastAsia" w:eastAsiaTheme="majorEastAsia" w:hAnsiTheme="majorEastAsia" w:hint="eastAsia"/>
                <w:spacing w:val="15"/>
                <w:w w:val="95"/>
                <w:sz w:val="25"/>
              </w:rPr>
              <w:t>唐亞麗女士</w:t>
            </w:r>
          </w:p>
          <w:p w:rsidR="00CC5DD1" w:rsidRPr="00EE05F6" w:rsidRDefault="00CC5DD1">
            <w:pPr>
              <w:pStyle w:val="TableParagraph"/>
              <w:spacing w:line="315" w:lineRule="exact"/>
              <w:ind w:left="200"/>
              <w:jc w:val="left"/>
              <w:rPr>
                <w:rFonts w:asciiTheme="majorEastAsia" w:eastAsiaTheme="majorEastAsia" w:hAnsiTheme="majorEastAsia" w:hint="eastAsia"/>
                <w:sz w:val="25"/>
              </w:rPr>
            </w:pPr>
            <w:r w:rsidRPr="00EE05F6">
              <w:rPr>
                <w:rFonts w:asciiTheme="majorEastAsia" w:eastAsiaTheme="majorEastAsia" w:hAnsiTheme="majorEastAsia" w:hint="eastAsia"/>
                <w:sz w:val="25"/>
              </w:rPr>
              <w:t>薛書英女士</w:t>
            </w:r>
          </w:p>
        </w:tc>
        <w:tc>
          <w:tcPr>
            <w:tcW w:w="2959" w:type="dxa"/>
          </w:tcPr>
          <w:p w:rsidR="00671FF2" w:rsidRPr="00EE05F6" w:rsidRDefault="00671FF2">
            <w:pPr>
              <w:pStyle w:val="TableParagraph"/>
              <w:spacing w:line="315" w:lineRule="exact"/>
              <w:ind w:left="778"/>
              <w:jc w:val="left"/>
              <w:rPr>
                <w:rFonts w:asciiTheme="majorEastAsia" w:eastAsiaTheme="majorEastAsia" w:hAnsiTheme="majorEastAsia"/>
                <w:sz w:val="25"/>
              </w:rPr>
            </w:pPr>
          </w:p>
        </w:tc>
      </w:tr>
    </w:tbl>
    <w:p w:rsidR="00671FF2" w:rsidRPr="00EE05F6" w:rsidRDefault="00671FF2">
      <w:pPr>
        <w:pStyle w:val="a3"/>
        <w:rPr>
          <w:rFonts w:asciiTheme="majorEastAsia" w:eastAsiaTheme="majorEastAsia" w:hAnsiTheme="majorEastAsia"/>
          <w:sz w:val="20"/>
        </w:rPr>
      </w:pPr>
    </w:p>
    <w:p w:rsidR="00671FF2" w:rsidRPr="00F716A6" w:rsidRDefault="00671FF2">
      <w:pPr>
        <w:pStyle w:val="a3"/>
        <w:rPr>
          <w:rFonts w:asciiTheme="majorEastAsia" w:eastAsiaTheme="majorEastAsia" w:hAnsiTheme="majorEastAsia"/>
          <w:sz w:val="20"/>
        </w:rPr>
      </w:pPr>
    </w:p>
    <w:p w:rsidR="00671FF2" w:rsidRPr="00F716A6" w:rsidRDefault="00671FF2">
      <w:pPr>
        <w:pStyle w:val="a3"/>
        <w:spacing w:before="8"/>
        <w:rPr>
          <w:rFonts w:asciiTheme="majorEastAsia" w:eastAsiaTheme="majorEastAsia" w:hAnsiTheme="majorEastAsia"/>
          <w:sz w:val="15"/>
        </w:rPr>
      </w:pPr>
    </w:p>
    <w:p w:rsidR="00671FF2" w:rsidRPr="00F716A6" w:rsidRDefault="007742A5">
      <w:pPr>
        <w:pStyle w:val="a3"/>
        <w:spacing w:before="50" w:line="268" w:lineRule="auto"/>
        <w:ind w:left="314" w:right="170"/>
        <w:rPr>
          <w:rFonts w:asciiTheme="majorEastAsia" w:eastAsiaTheme="majorEastAsia" w:hAnsiTheme="majorEastAsia"/>
        </w:rPr>
      </w:pPr>
      <w:r w:rsidRPr="00F716A6">
        <w:rPr>
          <w:rFonts w:asciiTheme="majorEastAsia" w:eastAsiaTheme="majorEastAsia" w:hAnsiTheme="majorEastAsia"/>
          <w:noProof/>
        </w:rPr>
        <mc:AlternateContent>
          <mc:Choice Requires="wps">
            <w:drawing>
              <wp:anchor distT="0" distB="0" distL="114300" distR="114300" simplePos="0" relativeHeight="251658240" behindDoc="1" locked="0" layoutInCell="1" allowOverlap="1">
                <wp:simplePos x="0" y="0"/>
                <wp:positionH relativeFrom="page">
                  <wp:posOffset>659130</wp:posOffset>
                </wp:positionH>
                <wp:positionV relativeFrom="paragraph">
                  <wp:posOffset>744855</wp:posOffset>
                </wp:positionV>
                <wp:extent cx="2590800" cy="43815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4381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861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pt,58.65pt" to="255.9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" strokeweight="1pt">
                <w10:wrap anchorx="page"/>
              </v:line>
            </w:pict>
          </mc:Fallback>
        </mc:AlternateContent>
      </w:r>
      <w:r w:rsidR="005010D3" w:rsidRPr="00F716A6">
        <w:rPr>
          <w:rFonts w:asciiTheme="majorEastAsia" w:eastAsiaTheme="majorEastAsia" w:hAnsiTheme="majorEastAsia"/>
          <w:spacing w:val="22"/>
        </w:rPr>
        <w:t>下表提供各董事會成員於審核委員會、薪酬委員會及提名委員會中所擔任職位的</w:t>
      </w:r>
      <w:r w:rsidR="005010D3" w:rsidRPr="00F716A6">
        <w:rPr>
          <w:rFonts w:asciiTheme="majorEastAsia" w:eastAsiaTheme="majorEastAsia" w:hAnsiTheme="majorEastAsia"/>
          <w:spacing w:val="19"/>
        </w:rPr>
        <w:t>最新資料：</w:t>
      </w:r>
    </w:p>
    <w:p w:rsidR="00671FF2" w:rsidRPr="00F716A6" w:rsidRDefault="00671FF2">
      <w:pPr>
        <w:pStyle w:val="a3"/>
        <w:spacing w:before="11"/>
        <w:rPr>
          <w:rFonts w:asciiTheme="majorEastAsia" w:eastAsiaTheme="majorEastAsia" w:hAnsiTheme="majorEastAsia"/>
          <w:sz w:val="27"/>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872"/>
        <w:gridCol w:w="1872"/>
        <w:gridCol w:w="1872"/>
      </w:tblGrid>
      <w:tr w:rsidR="00671FF2" w:rsidRPr="00F716A6">
        <w:trPr>
          <w:trHeight w:val="719"/>
        </w:trPr>
        <w:tc>
          <w:tcPr>
            <w:tcW w:w="4078" w:type="dxa"/>
          </w:tcPr>
          <w:p w:rsidR="00671FF2" w:rsidRPr="00F716A6" w:rsidRDefault="005010D3">
            <w:pPr>
              <w:pStyle w:val="TableParagraph"/>
              <w:spacing w:line="333" w:lineRule="exact"/>
              <w:ind w:left="2437"/>
              <w:jc w:val="left"/>
              <w:rPr>
                <w:rFonts w:asciiTheme="majorEastAsia" w:eastAsiaTheme="majorEastAsia" w:hAnsiTheme="majorEastAsia"/>
                <w:b/>
                <w:sz w:val="25"/>
              </w:rPr>
            </w:pPr>
            <w:r w:rsidRPr="00F716A6">
              <w:rPr>
                <w:rFonts w:asciiTheme="majorEastAsia" w:eastAsiaTheme="majorEastAsia" w:hAnsiTheme="majorEastAsia" w:hint="eastAsia"/>
                <w:b/>
                <w:w w:val="95"/>
                <w:sz w:val="25"/>
              </w:rPr>
              <w:t>董事會委員會</w:t>
            </w:r>
          </w:p>
          <w:p w:rsidR="00671FF2" w:rsidRPr="00F716A6" w:rsidRDefault="005010D3">
            <w:pPr>
              <w:pStyle w:val="TableParagraph"/>
              <w:spacing w:line="367" w:lineRule="exact"/>
              <w:ind w:left="107"/>
              <w:jc w:val="left"/>
              <w:rPr>
                <w:rFonts w:asciiTheme="majorEastAsia" w:eastAsiaTheme="majorEastAsia" w:hAnsiTheme="majorEastAsia"/>
                <w:b/>
                <w:sz w:val="25"/>
              </w:rPr>
            </w:pPr>
            <w:r w:rsidRPr="00F716A6">
              <w:rPr>
                <w:rFonts w:asciiTheme="majorEastAsia" w:eastAsiaTheme="majorEastAsia" w:hAnsiTheme="majorEastAsia" w:hint="eastAsia"/>
                <w:b/>
                <w:sz w:val="25"/>
              </w:rPr>
              <w:t>董事</w:t>
            </w:r>
          </w:p>
        </w:tc>
        <w:tc>
          <w:tcPr>
            <w:tcW w:w="1872" w:type="dxa"/>
          </w:tcPr>
          <w:p w:rsidR="00671FF2" w:rsidRPr="00F716A6" w:rsidRDefault="005010D3">
            <w:pPr>
              <w:pStyle w:val="TableParagraph"/>
              <w:spacing w:line="383" w:lineRule="exact"/>
              <w:ind w:left="263" w:right="279"/>
              <w:rPr>
                <w:rFonts w:asciiTheme="majorEastAsia" w:eastAsiaTheme="majorEastAsia" w:hAnsiTheme="majorEastAsia"/>
                <w:b/>
                <w:sz w:val="25"/>
              </w:rPr>
            </w:pPr>
            <w:r w:rsidRPr="00F716A6">
              <w:rPr>
                <w:rFonts w:asciiTheme="majorEastAsia" w:eastAsiaTheme="majorEastAsia" w:hAnsiTheme="majorEastAsia" w:hint="eastAsia"/>
                <w:b/>
                <w:spacing w:val="18"/>
                <w:w w:val="95"/>
                <w:sz w:val="25"/>
              </w:rPr>
              <w:t>審核委員會</w:t>
            </w:r>
          </w:p>
        </w:tc>
        <w:tc>
          <w:tcPr>
            <w:tcW w:w="1872" w:type="dxa"/>
          </w:tcPr>
          <w:p w:rsidR="00671FF2" w:rsidRPr="00F716A6" w:rsidRDefault="005010D3">
            <w:pPr>
              <w:pStyle w:val="TableParagraph"/>
              <w:spacing w:line="383" w:lineRule="exact"/>
              <w:ind w:left="262" w:right="279"/>
              <w:rPr>
                <w:rFonts w:asciiTheme="majorEastAsia" w:eastAsiaTheme="majorEastAsia" w:hAnsiTheme="majorEastAsia"/>
                <w:b/>
                <w:sz w:val="25"/>
              </w:rPr>
            </w:pPr>
            <w:r w:rsidRPr="00F716A6">
              <w:rPr>
                <w:rFonts w:asciiTheme="majorEastAsia" w:eastAsiaTheme="majorEastAsia" w:hAnsiTheme="majorEastAsia" w:hint="eastAsia"/>
                <w:b/>
                <w:spacing w:val="18"/>
                <w:w w:val="95"/>
                <w:sz w:val="25"/>
              </w:rPr>
              <w:t>薪酬委員會</w:t>
            </w:r>
          </w:p>
        </w:tc>
        <w:tc>
          <w:tcPr>
            <w:tcW w:w="1872" w:type="dxa"/>
          </w:tcPr>
          <w:p w:rsidR="00671FF2" w:rsidRPr="00F716A6" w:rsidRDefault="005010D3">
            <w:pPr>
              <w:pStyle w:val="TableParagraph"/>
              <w:spacing w:line="383" w:lineRule="exact"/>
              <w:ind w:left="263" w:right="278"/>
              <w:rPr>
                <w:rFonts w:asciiTheme="majorEastAsia" w:eastAsiaTheme="majorEastAsia" w:hAnsiTheme="majorEastAsia"/>
                <w:b/>
                <w:sz w:val="25"/>
              </w:rPr>
            </w:pPr>
            <w:r w:rsidRPr="00F716A6">
              <w:rPr>
                <w:rFonts w:asciiTheme="majorEastAsia" w:eastAsiaTheme="majorEastAsia" w:hAnsiTheme="majorEastAsia" w:hint="eastAsia"/>
                <w:b/>
                <w:spacing w:val="18"/>
                <w:w w:val="95"/>
                <w:sz w:val="25"/>
              </w:rPr>
              <w:t>提名委員會</w:t>
            </w:r>
          </w:p>
        </w:tc>
      </w:tr>
      <w:tr w:rsidR="00671FF2" w:rsidRPr="00F716A6">
        <w:trPr>
          <w:trHeight w:val="360"/>
        </w:trPr>
        <w:tc>
          <w:tcPr>
            <w:tcW w:w="4078" w:type="dxa"/>
          </w:tcPr>
          <w:p w:rsidR="00671FF2" w:rsidRPr="00F716A6" w:rsidRDefault="005010D3">
            <w:pPr>
              <w:pStyle w:val="TableParagraph"/>
              <w:spacing w:before="6"/>
              <w:ind w:left="107"/>
              <w:jc w:val="left"/>
              <w:rPr>
                <w:rFonts w:asciiTheme="majorEastAsia" w:eastAsiaTheme="majorEastAsia" w:hAnsiTheme="majorEastAsia"/>
                <w:sz w:val="25"/>
              </w:rPr>
            </w:pPr>
            <w:r w:rsidRPr="00F716A6">
              <w:rPr>
                <w:rFonts w:asciiTheme="majorEastAsia" w:eastAsiaTheme="majorEastAsia" w:hAnsiTheme="majorEastAsia"/>
                <w:w w:val="95"/>
                <w:sz w:val="25"/>
              </w:rPr>
              <w:t>唐亞麗女士</w:t>
            </w:r>
          </w:p>
        </w:tc>
        <w:tc>
          <w:tcPr>
            <w:tcW w:w="1872" w:type="dxa"/>
          </w:tcPr>
          <w:p w:rsidR="00671FF2" w:rsidRPr="00F716A6" w:rsidRDefault="005010D3">
            <w:pPr>
              <w:pStyle w:val="TableParagraph"/>
              <w:spacing w:before="12"/>
              <w:rPr>
                <w:rFonts w:asciiTheme="majorEastAsia" w:eastAsiaTheme="majorEastAsia" w:hAnsiTheme="majorEastAsia"/>
                <w:sz w:val="24"/>
              </w:rPr>
            </w:pPr>
            <w:r w:rsidRPr="00F716A6">
              <w:rPr>
                <w:rFonts w:asciiTheme="majorEastAsia" w:eastAsiaTheme="majorEastAsia" w:hAnsiTheme="majorEastAsia"/>
                <w:color w:val="221F1F"/>
                <w:w w:val="166"/>
                <w:sz w:val="24"/>
              </w:rPr>
              <w:t>M</w:t>
            </w:r>
          </w:p>
        </w:tc>
        <w:tc>
          <w:tcPr>
            <w:tcW w:w="1872" w:type="dxa"/>
          </w:tcPr>
          <w:p w:rsidR="00671FF2" w:rsidRPr="00F716A6" w:rsidRDefault="005010D3">
            <w:pPr>
              <w:pStyle w:val="TableParagraph"/>
              <w:spacing w:before="12"/>
              <w:rPr>
                <w:rFonts w:asciiTheme="majorEastAsia" w:eastAsiaTheme="majorEastAsia" w:hAnsiTheme="majorEastAsia"/>
                <w:sz w:val="24"/>
              </w:rPr>
            </w:pPr>
            <w:r w:rsidRPr="00F716A6">
              <w:rPr>
                <w:rFonts w:asciiTheme="majorEastAsia" w:eastAsiaTheme="majorEastAsia" w:hAnsiTheme="majorEastAsia"/>
                <w:color w:val="221F1F"/>
                <w:w w:val="166"/>
                <w:sz w:val="24"/>
              </w:rPr>
              <w:t>M</w:t>
            </w:r>
          </w:p>
        </w:tc>
        <w:tc>
          <w:tcPr>
            <w:tcW w:w="1872" w:type="dxa"/>
          </w:tcPr>
          <w:p w:rsidR="00671FF2" w:rsidRPr="00F716A6" w:rsidRDefault="005010D3">
            <w:pPr>
              <w:pStyle w:val="TableParagraph"/>
              <w:spacing w:before="12"/>
              <w:ind w:left="9"/>
              <w:rPr>
                <w:rFonts w:asciiTheme="majorEastAsia" w:eastAsiaTheme="majorEastAsia" w:hAnsiTheme="majorEastAsia"/>
                <w:sz w:val="24"/>
              </w:rPr>
            </w:pPr>
            <w:r w:rsidRPr="00F716A6">
              <w:rPr>
                <w:rFonts w:asciiTheme="majorEastAsia" w:eastAsiaTheme="majorEastAsia" w:hAnsiTheme="majorEastAsia"/>
                <w:color w:val="221F1F"/>
                <w:w w:val="166"/>
                <w:sz w:val="24"/>
              </w:rPr>
              <w:t>M</w:t>
            </w:r>
          </w:p>
        </w:tc>
      </w:tr>
      <w:tr w:rsidR="00671FF2" w:rsidRPr="00F716A6">
        <w:trPr>
          <w:trHeight w:val="360"/>
        </w:trPr>
        <w:tc>
          <w:tcPr>
            <w:tcW w:w="4078" w:type="dxa"/>
          </w:tcPr>
          <w:p w:rsidR="00671FF2" w:rsidRPr="00F716A6" w:rsidRDefault="005010D3">
            <w:pPr>
              <w:pStyle w:val="TableParagraph"/>
              <w:spacing w:before="6"/>
              <w:ind w:left="107"/>
              <w:jc w:val="left"/>
              <w:rPr>
                <w:rFonts w:asciiTheme="majorEastAsia" w:eastAsiaTheme="majorEastAsia" w:hAnsiTheme="majorEastAsia"/>
                <w:sz w:val="25"/>
              </w:rPr>
            </w:pPr>
            <w:r w:rsidRPr="00F716A6">
              <w:rPr>
                <w:rFonts w:asciiTheme="majorEastAsia" w:eastAsiaTheme="majorEastAsia" w:hAnsiTheme="majorEastAsia"/>
                <w:w w:val="95"/>
                <w:sz w:val="25"/>
              </w:rPr>
              <w:t>薛書英女士</w:t>
            </w:r>
          </w:p>
        </w:tc>
        <w:tc>
          <w:tcPr>
            <w:tcW w:w="1872" w:type="dxa"/>
          </w:tcPr>
          <w:p w:rsidR="00671FF2" w:rsidRPr="00F716A6" w:rsidRDefault="005010D3">
            <w:pPr>
              <w:pStyle w:val="TableParagraph"/>
              <w:spacing w:before="13"/>
              <w:rPr>
                <w:rFonts w:asciiTheme="majorEastAsia" w:eastAsiaTheme="majorEastAsia" w:hAnsiTheme="majorEastAsia"/>
                <w:sz w:val="24"/>
              </w:rPr>
            </w:pPr>
            <w:r w:rsidRPr="00F716A6">
              <w:rPr>
                <w:rFonts w:asciiTheme="majorEastAsia" w:eastAsiaTheme="majorEastAsia" w:hAnsiTheme="majorEastAsia"/>
                <w:color w:val="221F1F"/>
                <w:w w:val="166"/>
                <w:sz w:val="24"/>
              </w:rPr>
              <w:t>M</w:t>
            </w:r>
          </w:p>
        </w:tc>
        <w:tc>
          <w:tcPr>
            <w:tcW w:w="1872" w:type="dxa"/>
          </w:tcPr>
          <w:p w:rsidR="00671FF2" w:rsidRPr="00F716A6" w:rsidRDefault="00CC5DD1">
            <w:pPr>
              <w:pStyle w:val="TableParagraph"/>
              <w:spacing w:before="13"/>
              <w:rPr>
                <w:rFonts w:asciiTheme="majorEastAsia" w:eastAsiaTheme="majorEastAsia" w:hAnsiTheme="majorEastAsia"/>
                <w:sz w:val="24"/>
              </w:rPr>
            </w:pPr>
            <w:r w:rsidRPr="00F716A6">
              <w:rPr>
                <w:rFonts w:asciiTheme="majorEastAsia" w:eastAsiaTheme="majorEastAsia" w:hAnsiTheme="majorEastAsia"/>
                <w:color w:val="221F1F"/>
                <w:w w:val="166"/>
                <w:sz w:val="24"/>
              </w:rPr>
              <w:t>C</w:t>
            </w:r>
          </w:p>
        </w:tc>
        <w:tc>
          <w:tcPr>
            <w:tcW w:w="1872" w:type="dxa"/>
          </w:tcPr>
          <w:p w:rsidR="00671FF2" w:rsidRPr="00F716A6" w:rsidRDefault="005010D3">
            <w:pPr>
              <w:pStyle w:val="TableParagraph"/>
              <w:spacing w:before="13"/>
              <w:ind w:left="9"/>
              <w:rPr>
                <w:rFonts w:asciiTheme="majorEastAsia" w:eastAsiaTheme="majorEastAsia" w:hAnsiTheme="majorEastAsia"/>
                <w:sz w:val="24"/>
              </w:rPr>
            </w:pPr>
            <w:r w:rsidRPr="00F716A6">
              <w:rPr>
                <w:rFonts w:asciiTheme="majorEastAsia" w:eastAsiaTheme="majorEastAsia" w:hAnsiTheme="majorEastAsia"/>
                <w:color w:val="221F1F"/>
                <w:w w:val="166"/>
                <w:sz w:val="24"/>
              </w:rPr>
              <w:t>M</w:t>
            </w:r>
          </w:p>
        </w:tc>
      </w:tr>
    </w:tbl>
    <w:p w:rsidR="00671FF2" w:rsidRPr="00F716A6" w:rsidRDefault="00671FF2">
      <w:pPr>
        <w:pStyle w:val="a3"/>
        <w:spacing w:before="12"/>
        <w:rPr>
          <w:rFonts w:asciiTheme="majorEastAsia" w:eastAsiaTheme="majorEastAsia" w:hAnsiTheme="majorEastAsia"/>
          <w:sz w:val="21"/>
        </w:rPr>
      </w:pPr>
    </w:p>
    <w:p w:rsidR="00671FF2" w:rsidRPr="00F716A6" w:rsidRDefault="005010D3">
      <w:pPr>
        <w:spacing w:before="59" w:line="265" w:lineRule="exact"/>
        <w:ind w:left="314"/>
        <w:rPr>
          <w:rFonts w:asciiTheme="majorEastAsia" w:eastAsiaTheme="majorEastAsia" w:hAnsiTheme="majorEastAsia"/>
          <w:sz w:val="21"/>
        </w:rPr>
      </w:pPr>
      <w:r w:rsidRPr="00F716A6">
        <w:rPr>
          <w:rFonts w:asciiTheme="majorEastAsia" w:eastAsiaTheme="majorEastAsia" w:hAnsiTheme="majorEastAsia"/>
          <w:w w:val="95"/>
          <w:sz w:val="21"/>
        </w:rPr>
        <w:t>附註：</w:t>
      </w:r>
    </w:p>
    <w:p w:rsidR="00671FF2" w:rsidRPr="00F716A6" w:rsidRDefault="005010D3">
      <w:pPr>
        <w:spacing w:before="5" w:line="230" w:lineRule="auto"/>
        <w:ind w:left="314" w:right="7362"/>
        <w:rPr>
          <w:rFonts w:asciiTheme="majorEastAsia" w:eastAsiaTheme="majorEastAsia" w:hAnsiTheme="majorEastAsia"/>
          <w:sz w:val="21"/>
        </w:rPr>
      </w:pPr>
      <w:r w:rsidRPr="00F716A6">
        <w:rPr>
          <w:rFonts w:asciiTheme="majorEastAsia" w:eastAsiaTheme="majorEastAsia" w:hAnsiTheme="majorEastAsia"/>
          <w:i/>
          <w:w w:val="95"/>
          <w:sz w:val="20"/>
        </w:rPr>
        <w:t>C</w:t>
      </w:r>
      <w:r w:rsidRPr="00F716A6">
        <w:rPr>
          <w:rFonts w:asciiTheme="majorEastAsia" w:eastAsiaTheme="majorEastAsia" w:hAnsiTheme="majorEastAsia"/>
          <w:w w:val="95"/>
          <w:sz w:val="21"/>
        </w:rPr>
        <w:t>：相關董事會委員會主席</w:t>
      </w:r>
      <w:r w:rsidRPr="00F716A6">
        <w:rPr>
          <w:rFonts w:asciiTheme="majorEastAsia" w:eastAsiaTheme="majorEastAsia" w:hAnsiTheme="majorEastAsia"/>
          <w:i/>
          <w:w w:val="95"/>
          <w:sz w:val="20"/>
        </w:rPr>
        <w:t>M</w:t>
      </w:r>
      <w:r w:rsidRPr="00F716A6">
        <w:rPr>
          <w:rFonts w:asciiTheme="majorEastAsia" w:eastAsiaTheme="majorEastAsia" w:hAnsiTheme="majorEastAsia"/>
          <w:w w:val="95"/>
          <w:sz w:val="21"/>
        </w:rPr>
        <w:t>：相關董事會委員會成員</w:t>
      </w:r>
    </w:p>
    <w:p w:rsidR="00671FF2" w:rsidRPr="00F716A6" w:rsidRDefault="00671FF2">
      <w:pPr>
        <w:spacing w:line="230" w:lineRule="auto"/>
        <w:rPr>
          <w:rFonts w:asciiTheme="majorEastAsia" w:eastAsiaTheme="majorEastAsia" w:hAnsiTheme="majorEastAsia"/>
          <w:sz w:val="21"/>
        </w:rPr>
      </w:pPr>
    </w:p>
    <w:p w:rsidR="00F716A6" w:rsidRPr="00F716A6" w:rsidRDefault="00F716A6">
      <w:pPr>
        <w:spacing w:line="230" w:lineRule="auto"/>
        <w:rPr>
          <w:rFonts w:asciiTheme="majorEastAsia" w:eastAsiaTheme="majorEastAsia" w:hAnsiTheme="majorEastAsia"/>
          <w:sz w:val="21"/>
        </w:rPr>
      </w:pPr>
    </w:p>
    <w:p w:rsidR="00F716A6" w:rsidRPr="00F716A6" w:rsidRDefault="00F716A6">
      <w:pPr>
        <w:spacing w:line="230" w:lineRule="auto"/>
        <w:rPr>
          <w:rFonts w:asciiTheme="majorEastAsia" w:eastAsiaTheme="majorEastAsia" w:hAnsiTheme="majorEastAsia" w:hint="eastAsia"/>
          <w:sz w:val="21"/>
        </w:rPr>
        <w:sectPr w:rsidR="00F716A6" w:rsidRPr="00F716A6">
          <w:pgSz w:w="11910" w:h="16840"/>
          <w:pgMar w:top="1580" w:right="1040" w:bottom="840" w:left="820" w:header="0" w:footer="643" w:gutter="0"/>
          <w:cols w:space="720"/>
        </w:sectPr>
      </w:pPr>
    </w:p>
    <w:p w:rsidR="00671FF2" w:rsidRDefault="00F716A6">
      <w:pPr>
        <w:pStyle w:val="a3"/>
        <w:spacing w:before="6"/>
        <w:rPr>
          <w:rFonts w:asciiTheme="majorEastAsia" w:eastAsiaTheme="majorEastAsia" w:hAnsiTheme="majorEastAsia"/>
          <w:b/>
          <w:spacing w:val="21"/>
          <w:w w:val="95"/>
        </w:rPr>
      </w:pPr>
      <w:r w:rsidRPr="00F716A6">
        <w:rPr>
          <w:rFonts w:asciiTheme="majorEastAsia" w:eastAsiaTheme="majorEastAsia" w:hAnsiTheme="majorEastAsia" w:hint="eastAsia"/>
          <w:b/>
          <w:spacing w:val="21"/>
          <w:w w:val="95"/>
        </w:rPr>
        <w:lastRenderedPageBreak/>
        <w:t>續暫停買賣</w:t>
      </w:r>
    </w:p>
    <w:p w:rsidR="00EF6B37" w:rsidRPr="00F716A6" w:rsidRDefault="00EF6B37">
      <w:pPr>
        <w:pStyle w:val="a3"/>
        <w:spacing w:before="6"/>
        <w:rPr>
          <w:rFonts w:asciiTheme="majorEastAsia" w:eastAsiaTheme="majorEastAsia" w:hAnsiTheme="majorEastAsia" w:hint="eastAsia"/>
          <w:b/>
        </w:rPr>
      </w:pPr>
    </w:p>
    <w:p w:rsidR="00F716A6" w:rsidRPr="00F716A6" w:rsidRDefault="00F716A6">
      <w:pPr>
        <w:pStyle w:val="a3"/>
        <w:spacing w:before="6"/>
        <w:rPr>
          <w:rFonts w:asciiTheme="majorEastAsia" w:eastAsiaTheme="majorEastAsia" w:hAnsiTheme="majorEastAsia" w:hint="eastAsia"/>
        </w:rPr>
      </w:pPr>
      <w:r w:rsidRPr="00F716A6">
        <w:rPr>
          <w:rFonts w:asciiTheme="majorEastAsia" w:eastAsiaTheme="majorEastAsia" w:hAnsiTheme="majorEastAsia"/>
        </w:rPr>
        <w:t>應本公司要求，本公司股份已自</w:t>
      </w:r>
      <w:r w:rsidRPr="00F716A6">
        <w:rPr>
          <w:rFonts w:asciiTheme="majorEastAsia" w:eastAsiaTheme="majorEastAsia" w:hAnsiTheme="majorEastAsia"/>
          <w:spacing w:val="22"/>
          <w:w w:val="95"/>
        </w:rPr>
        <w:t>二零二一年</w:t>
      </w:r>
      <w:r w:rsidRPr="00F716A6">
        <w:rPr>
          <w:rFonts w:asciiTheme="majorEastAsia" w:eastAsiaTheme="majorEastAsia" w:hAnsiTheme="majorEastAsia"/>
          <w:spacing w:val="22"/>
          <w:w w:val="95"/>
        </w:rPr>
        <w:t>七</w:t>
      </w:r>
      <w:r w:rsidRPr="00F716A6">
        <w:rPr>
          <w:rFonts w:asciiTheme="majorEastAsia" w:eastAsiaTheme="majorEastAsia" w:hAnsiTheme="majorEastAsia"/>
          <w:spacing w:val="22"/>
          <w:w w:val="95"/>
        </w:rPr>
        <w:t>月</w:t>
      </w:r>
      <w:r w:rsidRPr="00F716A6">
        <w:rPr>
          <w:rFonts w:asciiTheme="majorEastAsia" w:eastAsiaTheme="majorEastAsia" w:hAnsiTheme="majorEastAsia"/>
          <w:spacing w:val="22"/>
          <w:w w:val="95"/>
        </w:rPr>
        <w:t>二</w:t>
      </w:r>
      <w:r w:rsidRPr="00F716A6">
        <w:rPr>
          <w:rFonts w:asciiTheme="majorEastAsia" w:eastAsiaTheme="majorEastAsia" w:hAnsiTheme="majorEastAsia"/>
          <w:spacing w:val="22"/>
          <w:w w:val="95"/>
        </w:rPr>
        <w:t>日</w:t>
      </w:r>
      <w:r w:rsidRPr="00F716A6">
        <w:rPr>
          <w:rFonts w:asciiTheme="majorEastAsia" w:eastAsiaTheme="majorEastAsia" w:hAnsiTheme="majorEastAsia"/>
          <w:spacing w:val="22"/>
          <w:w w:val="95"/>
        </w:rPr>
        <w:t>上午九時正起</w:t>
      </w:r>
      <w:r w:rsidRPr="00F716A6">
        <w:rPr>
          <w:rFonts w:asciiTheme="majorEastAsia" w:eastAsiaTheme="majorEastAsia" w:hAnsiTheme="majorEastAsia" w:hint="eastAsia"/>
          <w:spacing w:val="22"/>
          <w:w w:val="95"/>
        </w:rPr>
        <w:t>在聯交所暫停買賣，以</w:t>
      </w:r>
      <w:proofErr w:type="gramStart"/>
      <w:r w:rsidRPr="00F716A6">
        <w:rPr>
          <w:rFonts w:asciiTheme="majorEastAsia" w:eastAsiaTheme="majorEastAsia" w:hAnsiTheme="majorEastAsia" w:hint="eastAsia"/>
          <w:spacing w:val="22"/>
          <w:w w:val="95"/>
        </w:rPr>
        <w:t>待刊發</w:t>
      </w:r>
      <w:proofErr w:type="gramEnd"/>
      <w:r w:rsidRPr="00F716A6">
        <w:rPr>
          <w:rFonts w:asciiTheme="majorEastAsia" w:eastAsiaTheme="majorEastAsia" w:hAnsiTheme="majorEastAsia"/>
          <w:spacing w:val="22"/>
          <w:w w:val="95"/>
        </w:rPr>
        <w:t>二零二一年</w:t>
      </w:r>
      <w:r w:rsidRPr="00F716A6">
        <w:rPr>
          <w:rFonts w:asciiTheme="majorEastAsia" w:eastAsiaTheme="majorEastAsia" w:hAnsiTheme="majorEastAsia"/>
          <w:spacing w:val="22"/>
          <w:w w:val="95"/>
        </w:rPr>
        <w:t>年度業績</w:t>
      </w:r>
      <w:r w:rsidRPr="00F716A6">
        <w:rPr>
          <w:rFonts w:asciiTheme="majorEastAsia" w:eastAsiaTheme="majorEastAsia" w:hAnsiTheme="majorEastAsia" w:hint="eastAsia"/>
          <w:spacing w:val="22"/>
          <w:w w:val="95"/>
        </w:rPr>
        <w:t>。</w:t>
      </w:r>
    </w:p>
    <w:p w:rsidR="00F716A6" w:rsidRPr="00F716A6" w:rsidRDefault="00F716A6">
      <w:pPr>
        <w:pStyle w:val="a3"/>
        <w:spacing w:before="6"/>
        <w:rPr>
          <w:rFonts w:asciiTheme="majorEastAsia" w:eastAsiaTheme="majorEastAsia" w:hAnsiTheme="majorEastAsia" w:hint="eastAsia"/>
        </w:rPr>
      </w:pPr>
    </w:p>
    <w:p w:rsidR="00671FF2" w:rsidRPr="00F716A6" w:rsidRDefault="00671FF2">
      <w:pPr>
        <w:pStyle w:val="a3"/>
        <w:spacing w:before="8"/>
        <w:rPr>
          <w:rFonts w:asciiTheme="majorEastAsia" w:eastAsiaTheme="majorEastAsia" w:hAnsiTheme="majorEastAsia"/>
          <w:b/>
          <w:sz w:val="20"/>
        </w:rPr>
      </w:pPr>
    </w:p>
    <w:p w:rsidR="00671FF2" w:rsidRPr="00F716A6" w:rsidRDefault="005010D3">
      <w:pPr>
        <w:pStyle w:val="a3"/>
        <w:spacing w:line="281" w:lineRule="exact"/>
        <w:ind w:left="6039" w:right="171"/>
        <w:jc w:val="center"/>
        <w:rPr>
          <w:rFonts w:asciiTheme="majorEastAsia" w:eastAsiaTheme="majorEastAsia" w:hAnsiTheme="majorEastAsia"/>
        </w:rPr>
      </w:pPr>
      <w:r w:rsidRPr="00F716A6">
        <w:rPr>
          <w:rFonts w:asciiTheme="majorEastAsia" w:eastAsiaTheme="majorEastAsia" w:hAnsiTheme="majorEastAsia"/>
          <w:spacing w:val="18"/>
          <w:w w:val="95"/>
        </w:rPr>
        <w:t>承董事會命</w:t>
      </w:r>
    </w:p>
    <w:p w:rsidR="00671FF2" w:rsidRPr="00F716A6" w:rsidRDefault="005010D3">
      <w:pPr>
        <w:spacing w:line="390" w:lineRule="exact"/>
        <w:ind w:left="6040" w:right="171"/>
        <w:jc w:val="center"/>
        <w:rPr>
          <w:rFonts w:asciiTheme="majorEastAsia" w:eastAsiaTheme="majorEastAsia" w:hAnsiTheme="majorEastAsia"/>
          <w:b/>
          <w:sz w:val="25"/>
        </w:rPr>
      </w:pPr>
      <w:proofErr w:type="gramStart"/>
      <w:r w:rsidRPr="00F716A6">
        <w:rPr>
          <w:rFonts w:asciiTheme="majorEastAsia" w:eastAsiaTheme="majorEastAsia" w:hAnsiTheme="majorEastAsia" w:hint="eastAsia"/>
          <w:b/>
          <w:spacing w:val="23"/>
          <w:w w:val="95"/>
          <w:sz w:val="25"/>
        </w:rPr>
        <w:t>昌興國際</w:t>
      </w:r>
      <w:proofErr w:type="gramEnd"/>
      <w:r w:rsidRPr="00F716A6">
        <w:rPr>
          <w:rFonts w:asciiTheme="majorEastAsia" w:eastAsiaTheme="majorEastAsia" w:hAnsiTheme="majorEastAsia" w:hint="eastAsia"/>
          <w:b/>
          <w:spacing w:val="23"/>
          <w:w w:val="95"/>
          <w:sz w:val="25"/>
        </w:rPr>
        <w:t>控股</w:t>
      </w:r>
      <w:r w:rsidRPr="00F716A6">
        <w:rPr>
          <w:rFonts w:asciiTheme="majorEastAsia" w:eastAsiaTheme="majorEastAsia" w:hAnsiTheme="majorEastAsia" w:hint="eastAsia"/>
          <w:b/>
          <w:w w:val="95"/>
          <w:sz w:val="25"/>
        </w:rPr>
        <w:t>（</w:t>
      </w:r>
      <w:r w:rsidRPr="00F716A6">
        <w:rPr>
          <w:rFonts w:asciiTheme="majorEastAsia" w:eastAsiaTheme="majorEastAsia" w:hAnsiTheme="majorEastAsia" w:hint="eastAsia"/>
          <w:b/>
          <w:spacing w:val="25"/>
          <w:w w:val="95"/>
          <w:sz w:val="25"/>
        </w:rPr>
        <w:t>香港）</w:t>
      </w:r>
      <w:r w:rsidRPr="00F716A6">
        <w:rPr>
          <w:rFonts w:asciiTheme="majorEastAsia" w:eastAsiaTheme="majorEastAsia" w:hAnsiTheme="majorEastAsia" w:hint="eastAsia"/>
          <w:b/>
          <w:spacing w:val="17"/>
          <w:w w:val="95"/>
          <w:sz w:val="25"/>
        </w:rPr>
        <w:t>有限公司</w:t>
      </w:r>
    </w:p>
    <w:p w:rsidR="00671FF2" w:rsidRPr="00F716A6" w:rsidRDefault="005010D3">
      <w:pPr>
        <w:pStyle w:val="1"/>
        <w:spacing w:line="298" w:lineRule="exact"/>
        <w:ind w:left="6040" w:right="171"/>
        <w:rPr>
          <w:rFonts w:asciiTheme="majorEastAsia" w:eastAsiaTheme="majorEastAsia" w:hAnsiTheme="majorEastAsia"/>
        </w:rPr>
      </w:pPr>
      <w:r w:rsidRPr="00F716A6">
        <w:rPr>
          <w:rFonts w:asciiTheme="majorEastAsia" w:eastAsiaTheme="majorEastAsia" w:hAnsiTheme="majorEastAsia"/>
          <w:w w:val="95"/>
        </w:rPr>
        <w:t>（</w:t>
      </w:r>
      <w:r w:rsidRPr="00F716A6">
        <w:rPr>
          <w:rFonts w:asciiTheme="majorEastAsia" w:eastAsiaTheme="majorEastAsia" w:hAnsiTheme="majorEastAsia"/>
          <w:spacing w:val="9"/>
          <w:w w:val="95"/>
        </w:rPr>
        <w:t xml:space="preserve"> 已委任臨時清盤人</w:t>
      </w:r>
      <w:r w:rsidRPr="00F716A6">
        <w:rPr>
          <w:rFonts w:asciiTheme="majorEastAsia" w:eastAsiaTheme="majorEastAsia" w:hAnsiTheme="majorEastAsia"/>
          <w:w w:val="95"/>
        </w:rPr>
        <w:t>）</w:t>
      </w:r>
    </w:p>
    <w:p w:rsidR="00671FF2" w:rsidRPr="00F716A6" w:rsidRDefault="005010D3">
      <w:pPr>
        <w:spacing w:before="1" w:line="235" w:lineRule="auto"/>
        <w:ind w:left="6737" w:right="866"/>
        <w:jc w:val="center"/>
        <w:rPr>
          <w:rFonts w:asciiTheme="majorEastAsia" w:eastAsiaTheme="majorEastAsia" w:hAnsiTheme="majorEastAsia"/>
          <w:sz w:val="26"/>
        </w:rPr>
      </w:pPr>
      <w:r w:rsidRPr="00F716A6">
        <w:rPr>
          <w:rFonts w:asciiTheme="majorEastAsia" w:eastAsiaTheme="majorEastAsia" w:hAnsiTheme="majorEastAsia"/>
          <w:w w:val="95"/>
          <w:sz w:val="26"/>
        </w:rPr>
        <w:t>（</w:t>
      </w:r>
      <w:r w:rsidRPr="00F716A6">
        <w:rPr>
          <w:rFonts w:asciiTheme="majorEastAsia" w:eastAsiaTheme="majorEastAsia" w:hAnsiTheme="majorEastAsia"/>
          <w:spacing w:val="7"/>
          <w:w w:val="95"/>
          <w:sz w:val="26"/>
        </w:rPr>
        <w:t xml:space="preserve"> 適用於公司重組</w:t>
      </w:r>
      <w:r w:rsidRPr="00F716A6">
        <w:rPr>
          <w:rFonts w:asciiTheme="majorEastAsia" w:eastAsiaTheme="majorEastAsia" w:hAnsiTheme="majorEastAsia"/>
          <w:w w:val="95"/>
          <w:sz w:val="26"/>
        </w:rPr>
        <w:t>）</w:t>
      </w:r>
      <w:r w:rsidRPr="00F716A6">
        <w:rPr>
          <w:rFonts w:asciiTheme="majorEastAsia" w:eastAsiaTheme="majorEastAsia" w:hAnsiTheme="majorEastAsia"/>
          <w:spacing w:val="-121"/>
          <w:w w:val="95"/>
          <w:sz w:val="26"/>
        </w:rPr>
        <w:t xml:space="preserve"> </w:t>
      </w:r>
      <w:r w:rsidRPr="00F716A6">
        <w:rPr>
          <w:rFonts w:asciiTheme="majorEastAsia" w:eastAsiaTheme="majorEastAsia" w:hAnsiTheme="majorEastAsia"/>
          <w:spacing w:val="20"/>
          <w:sz w:val="26"/>
        </w:rPr>
        <w:t>主席及行政總裁</w:t>
      </w:r>
    </w:p>
    <w:p w:rsidR="00671FF2" w:rsidRPr="00F716A6" w:rsidRDefault="005010D3">
      <w:pPr>
        <w:pStyle w:val="2"/>
        <w:spacing w:line="379" w:lineRule="exact"/>
        <w:ind w:left="6039"/>
        <w:rPr>
          <w:rFonts w:asciiTheme="majorEastAsia" w:eastAsiaTheme="majorEastAsia" w:hAnsiTheme="majorEastAsia"/>
        </w:rPr>
      </w:pPr>
      <w:r w:rsidRPr="00F716A6">
        <w:rPr>
          <w:rFonts w:asciiTheme="majorEastAsia" w:eastAsiaTheme="majorEastAsia" w:hAnsiTheme="majorEastAsia"/>
          <w:spacing w:val="16"/>
          <w:w w:val="95"/>
        </w:rPr>
        <w:t>張軼文</w:t>
      </w:r>
    </w:p>
    <w:p w:rsidR="00671FF2" w:rsidRPr="00F716A6" w:rsidRDefault="00671FF2">
      <w:pPr>
        <w:pStyle w:val="a3"/>
        <w:spacing w:before="15"/>
        <w:rPr>
          <w:rFonts w:asciiTheme="majorEastAsia" w:eastAsiaTheme="majorEastAsia" w:hAnsiTheme="majorEastAsia"/>
          <w:b/>
          <w:sz w:val="13"/>
        </w:rPr>
      </w:pPr>
    </w:p>
    <w:p w:rsidR="00671FF2" w:rsidRPr="00F716A6" w:rsidRDefault="005010D3">
      <w:pPr>
        <w:pStyle w:val="a3"/>
        <w:ind w:left="314"/>
        <w:rPr>
          <w:rFonts w:asciiTheme="majorEastAsia" w:eastAsiaTheme="majorEastAsia" w:hAnsiTheme="majorEastAsia"/>
        </w:rPr>
      </w:pPr>
      <w:r w:rsidRPr="00F716A6">
        <w:rPr>
          <w:rFonts w:asciiTheme="majorEastAsia" w:eastAsiaTheme="majorEastAsia" w:hAnsiTheme="majorEastAsia"/>
          <w:spacing w:val="22"/>
          <w:w w:val="95"/>
        </w:rPr>
        <w:t>香港，</w:t>
      </w:r>
      <w:bookmarkStart w:id="0" w:name="_GoBack"/>
      <w:bookmarkEnd w:id="0"/>
      <w:r w:rsidRPr="00F716A6">
        <w:rPr>
          <w:rFonts w:asciiTheme="majorEastAsia" w:eastAsiaTheme="majorEastAsia" w:hAnsiTheme="majorEastAsia"/>
          <w:spacing w:val="22"/>
          <w:w w:val="95"/>
        </w:rPr>
        <w:t>二零二一年</w:t>
      </w:r>
      <w:r w:rsidR="00CC5DD1" w:rsidRPr="00F716A6">
        <w:rPr>
          <w:rFonts w:asciiTheme="majorEastAsia" w:eastAsiaTheme="majorEastAsia" w:hAnsiTheme="majorEastAsia"/>
          <w:spacing w:val="22"/>
          <w:w w:val="95"/>
        </w:rPr>
        <w:t>十</w:t>
      </w:r>
      <w:r w:rsidRPr="00F716A6">
        <w:rPr>
          <w:rFonts w:asciiTheme="majorEastAsia" w:eastAsiaTheme="majorEastAsia" w:hAnsiTheme="majorEastAsia"/>
          <w:spacing w:val="22"/>
          <w:w w:val="95"/>
        </w:rPr>
        <w:t>月</w:t>
      </w:r>
      <w:r w:rsidR="002D7377">
        <w:rPr>
          <w:rFonts w:asciiTheme="majorEastAsia" w:eastAsiaTheme="majorEastAsia" w:hAnsiTheme="majorEastAsia"/>
          <w:spacing w:val="22"/>
          <w:w w:val="95"/>
        </w:rPr>
        <w:t>六</w:t>
      </w:r>
      <w:r w:rsidRPr="00F716A6">
        <w:rPr>
          <w:rFonts w:asciiTheme="majorEastAsia" w:eastAsiaTheme="majorEastAsia" w:hAnsiTheme="majorEastAsia"/>
          <w:spacing w:val="22"/>
          <w:w w:val="95"/>
        </w:rPr>
        <w:t>日</w:t>
      </w:r>
    </w:p>
    <w:p w:rsidR="00671FF2" w:rsidRPr="00F716A6" w:rsidRDefault="00671FF2">
      <w:pPr>
        <w:pStyle w:val="a3"/>
        <w:spacing w:before="2"/>
        <w:rPr>
          <w:rFonts w:asciiTheme="majorEastAsia" w:eastAsiaTheme="majorEastAsia" w:hAnsiTheme="majorEastAsia"/>
          <w:sz w:val="28"/>
        </w:rPr>
      </w:pPr>
    </w:p>
    <w:p w:rsidR="00671FF2" w:rsidRPr="00F716A6" w:rsidRDefault="005010D3">
      <w:pPr>
        <w:spacing w:line="285" w:lineRule="auto"/>
        <w:ind w:left="314" w:right="113"/>
        <w:rPr>
          <w:rFonts w:asciiTheme="majorEastAsia" w:eastAsiaTheme="majorEastAsia" w:hAnsiTheme="majorEastAsia"/>
          <w:sz w:val="21"/>
        </w:rPr>
      </w:pPr>
      <w:r w:rsidRPr="00F716A6">
        <w:rPr>
          <w:rFonts w:asciiTheme="majorEastAsia" w:eastAsiaTheme="majorEastAsia" w:hAnsiTheme="majorEastAsia"/>
          <w:spacing w:val="22"/>
          <w:w w:val="95"/>
          <w:sz w:val="21"/>
        </w:rPr>
        <w:t>於本公佈日期，執行董事為張軼文先生</w:t>
      </w:r>
      <w:r w:rsidRPr="00F716A6">
        <w:rPr>
          <w:rFonts w:asciiTheme="majorEastAsia" w:eastAsiaTheme="majorEastAsia" w:hAnsiTheme="majorEastAsia"/>
          <w:w w:val="95"/>
          <w:sz w:val="21"/>
        </w:rPr>
        <w:t>（</w:t>
      </w:r>
      <w:r w:rsidRPr="00F716A6">
        <w:rPr>
          <w:rFonts w:asciiTheme="majorEastAsia" w:eastAsiaTheme="majorEastAsia" w:hAnsiTheme="majorEastAsia"/>
          <w:spacing w:val="11"/>
          <w:w w:val="95"/>
          <w:sz w:val="21"/>
        </w:rPr>
        <w:t xml:space="preserve"> 主席及行政總裁</w:t>
      </w:r>
      <w:r w:rsidRPr="00F716A6">
        <w:rPr>
          <w:rFonts w:asciiTheme="majorEastAsia" w:eastAsiaTheme="majorEastAsia" w:hAnsiTheme="majorEastAsia"/>
          <w:spacing w:val="12"/>
          <w:w w:val="95"/>
          <w:sz w:val="21"/>
        </w:rPr>
        <w:t>）； 以及獨立非執行董事為</w:t>
      </w:r>
      <w:r w:rsidRPr="00F716A6">
        <w:rPr>
          <w:rFonts w:asciiTheme="majorEastAsia" w:eastAsiaTheme="majorEastAsia" w:hAnsiTheme="majorEastAsia"/>
          <w:spacing w:val="20"/>
          <w:sz w:val="21"/>
        </w:rPr>
        <w:t>唐亞麗女士及薛書英女士。</w:t>
      </w:r>
    </w:p>
    <w:sectPr w:rsidR="00671FF2" w:rsidRPr="00F716A6">
      <w:pgSz w:w="11910" w:h="16840"/>
      <w:pgMar w:top="1580" w:right="1040" w:bottom="840" w:left="820" w:header="0" w:footer="6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7F" w:rsidRDefault="0024497F">
      <w:r>
        <w:separator/>
      </w:r>
    </w:p>
  </w:endnote>
  <w:endnote w:type="continuationSeparator" w:id="0">
    <w:p w:rsidR="0024497F" w:rsidRDefault="0024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新細明體-ExtB">
    <w:altName w:val="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FF2" w:rsidRDefault="007742A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3595370</wp:posOffset>
              </wp:positionH>
              <wp:positionV relativeFrom="page">
                <wp:posOffset>10144760</wp:posOffset>
              </wp:positionV>
              <wp:extent cx="407035" cy="201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FF2" w:rsidRDefault="005010D3">
                          <w:pPr>
                            <w:pStyle w:val="a3"/>
                            <w:spacing w:before="9"/>
                            <w:ind w:left="20"/>
                            <w:rPr>
                              <w:rFonts w:ascii="Times New Roman"/>
                            </w:rPr>
                          </w:pPr>
                          <w:r>
                            <w:rPr>
                              <w:rFonts w:ascii="Times New Roman"/>
                            </w:rPr>
                            <w:t>-</w:t>
                          </w:r>
                          <w:r>
                            <w:rPr>
                              <w:rFonts w:ascii="Times New Roman"/>
                              <w:spacing w:val="61"/>
                            </w:rPr>
                            <w:t xml:space="preserve"> </w:t>
                          </w:r>
                          <w:r>
                            <w:fldChar w:fldCharType="begin"/>
                          </w:r>
                          <w:r>
                            <w:rPr>
                              <w:rFonts w:ascii="Times New Roman"/>
                            </w:rPr>
                            <w:instrText xml:space="preserve"> PAGE </w:instrText>
                          </w:r>
                          <w:r>
                            <w:fldChar w:fldCharType="separate"/>
                          </w:r>
                          <w:r w:rsidR="002D7377">
                            <w:rPr>
                              <w:rFonts w:ascii="Times New Roman"/>
                              <w:noProof/>
                            </w:rPr>
                            <w:t>3</w:t>
                          </w:r>
                          <w:r>
                            <w:fldChar w:fldCharType="end"/>
                          </w:r>
                          <w:r>
                            <w:rPr>
                              <w:rFonts w:ascii="Times New Roman"/>
                              <w:spacing w:val="61"/>
                            </w:rPr>
                            <w:t xml:space="preserve"> </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1pt;margin-top:798.8pt;width:32.05pt;height:1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esqw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" filled="f" stroked="f">
              <v:textbox inset="0,0,0,0">
                <w:txbxContent>
                  <w:p w:rsidR="00671FF2" w:rsidRDefault="005010D3">
                    <w:pPr>
                      <w:pStyle w:val="a3"/>
                      <w:spacing w:before="9"/>
                      <w:ind w:left="20"/>
                      <w:rPr>
                        <w:rFonts w:ascii="Times New Roman"/>
                      </w:rPr>
                    </w:pPr>
                    <w:r>
                      <w:rPr>
                        <w:rFonts w:ascii="Times New Roman"/>
                      </w:rPr>
                      <w:t>-</w:t>
                    </w:r>
                    <w:r>
                      <w:rPr>
                        <w:rFonts w:ascii="Times New Roman"/>
                        <w:spacing w:val="61"/>
                      </w:rPr>
                      <w:t xml:space="preserve"> </w:t>
                    </w:r>
                    <w:r>
                      <w:fldChar w:fldCharType="begin"/>
                    </w:r>
                    <w:r>
                      <w:rPr>
                        <w:rFonts w:ascii="Times New Roman"/>
                      </w:rPr>
                      <w:instrText xml:space="preserve"> PAGE </w:instrText>
                    </w:r>
                    <w:r>
                      <w:fldChar w:fldCharType="separate"/>
                    </w:r>
                    <w:r w:rsidR="002D7377">
                      <w:rPr>
                        <w:rFonts w:ascii="Times New Roman"/>
                        <w:noProof/>
                      </w:rPr>
                      <w:t>3</w:t>
                    </w:r>
                    <w:r>
                      <w:fldChar w:fldCharType="end"/>
                    </w:r>
                    <w:r>
                      <w:rPr>
                        <w:rFonts w:ascii="Times New Roman"/>
                        <w:spacing w:val="61"/>
                      </w:rPr>
                      <w:t xml:space="preserve"> </w:t>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7F" w:rsidRDefault="0024497F">
      <w:r>
        <w:separator/>
      </w:r>
    </w:p>
  </w:footnote>
  <w:footnote w:type="continuationSeparator" w:id="0">
    <w:p w:rsidR="0024497F" w:rsidRDefault="00244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F2"/>
    <w:rsid w:val="0024497F"/>
    <w:rsid w:val="002D7377"/>
    <w:rsid w:val="005010D3"/>
    <w:rsid w:val="00671FF2"/>
    <w:rsid w:val="007742A5"/>
    <w:rsid w:val="00CC5DD1"/>
    <w:rsid w:val="00EE05F6"/>
    <w:rsid w:val="00EF6B37"/>
    <w:rsid w:val="00F71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6C52D-2906-49E9-B6EA-C6C42E14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314" w:right="114"/>
      <w:jc w:val="center"/>
      <w:outlineLvl w:val="0"/>
    </w:pPr>
    <w:rPr>
      <w:sz w:val="26"/>
      <w:szCs w:val="26"/>
    </w:rPr>
  </w:style>
  <w:style w:type="paragraph" w:styleId="2">
    <w:name w:val="heading 2"/>
    <w:basedOn w:val="a"/>
    <w:uiPriority w:val="1"/>
    <w:qFormat/>
    <w:pPr>
      <w:ind w:left="314" w:right="171"/>
      <w:jc w:val="center"/>
      <w:outlineLvl w:val="1"/>
    </w:pPr>
    <w:rPr>
      <w:rFonts w:ascii="微軟正黑體" w:eastAsia="微軟正黑體" w:hAnsi="微軟正黑體" w:cs="微軟正黑體"/>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
    <w:qFormat/>
    <w:pPr>
      <w:spacing w:line="604" w:lineRule="exact"/>
      <w:ind w:left="411" w:right="171"/>
      <w:jc w:val="center"/>
    </w:pPr>
    <w:rPr>
      <w:rFonts w:ascii="微軟正黑體" w:eastAsia="微軟正黑體" w:hAnsi="微軟正黑體" w:cs="微軟正黑體"/>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pPr>
      <w:ind w:left="6"/>
      <w:jc w:val="center"/>
    </w:pPr>
  </w:style>
  <w:style w:type="paragraph" w:styleId="a6">
    <w:name w:val="header"/>
    <w:basedOn w:val="a"/>
    <w:link w:val="a7"/>
    <w:uiPriority w:val="99"/>
    <w:unhideWhenUsed/>
    <w:rsid w:val="00CC5DD1"/>
    <w:pPr>
      <w:tabs>
        <w:tab w:val="center" w:pos="4153"/>
        <w:tab w:val="right" w:pos="8306"/>
      </w:tabs>
      <w:snapToGrid w:val="0"/>
    </w:pPr>
    <w:rPr>
      <w:sz w:val="20"/>
      <w:szCs w:val="20"/>
    </w:rPr>
  </w:style>
  <w:style w:type="character" w:customStyle="1" w:styleId="a7">
    <w:name w:val="頁首 字元"/>
    <w:basedOn w:val="a0"/>
    <w:link w:val="a6"/>
    <w:uiPriority w:val="99"/>
    <w:rsid w:val="00CC5DD1"/>
    <w:rPr>
      <w:rFonts w:ascii="SimSun" w:eastAsia="SimSun" w:hAnsi="SimSun" w:cs="SimSun"/>
      <w:sz w:val="20"/>
      <w:szCs w:val="20"/>
      <w:lang w:eastAsia="zh-TW"/>
    </w:rPr>
  </w:style>
  <w:style w:type="paragraph" w:styleId="a8">
    <w:name w:val="footer"/>
    <w:basedOn w:val="a"/>
    <w:link w:val="a9"/>
    <w:uiPriority w:val="99"/>
    <w:unhideWhenUsed/>
    <w:rsid w:val="00CC5DD1"/>
    <w:pPr>
      <w:tabs>
        <w:tab w:val="center" w:pos="4153"/>
        <w:tab w:val="right" w:pos="8306"/>
      </w:tabs>
      <w:snapToGrid w:val="0"/>
    </w:pPr>
    <w:rPr>
      <w:sz w:val="20"/>
      <w:szCs w:val="20"/>
    </w:rPr>
  </w:style>
  <w:style w:type="character" w:customStyle="1" w:styleId="a9">
    <w:name w:val="頁尾 字元"/>
    <w:basedOn w:val="a0"/>
    <w:link w:val="a8"/>
    <w:uiPriority w:val="99"/>
    <w:rsid w:val="00CC5DD1"/>
    <w:rPr>
      <w:rFonts w:ascii="SimSun" w:eastAsia="SimSun" w:hAnsi="SimSun" w:cs="SimSun"/>
      <w:sz w:val="20"/>
      <w:szCs w:val="20"/>
      <w:lang w:eastAsia="zh-TW"/>
    </w:rPr>
  </w:style>
  <w:style w:type="paragraph" w:styleId="aa">
    <w:name w:val="Balloon Text"/>
    <w:basedOn w:val="a"/>
    <w:link w:val="ab"/>
    <w:uiPriority w:val="99"/>
    <w:semiHidden/>
    <w:unhideWhenUsed/>
    <w:rsid w:val="00EE05F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05F6"/>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151</Words>
  <Characters>862</Characters>
  <Application>Microsoft Office Word</Application>
  <DocSecurity>0</DocSecurity>
  <Lines>7</Lines>
  <Paragraphs>2</Paragraphs>
  <ScaleCrop>false</ScaleCrop>
  <Company>OP</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Stock Exchange of Hong Kong Limited takes no responsibility for the contents of this announcement, makes no representation</dc:title>
  <dc:creator>Oriental Patron</dc:creator>
  <cp:lastModifiedBy>Annie Wong</cp:lastModifiedBy>
  <cp:revision>6</cp:revision>
  <cp:lastPrinted>2021-10-05T10:24:00Z</cp:lastPrinted>
  <dcterms:created xsi:type="dcterms:W3CDTF">2021-10-05T09:35:00Z</dcterms:created>
  <dcterms:modified xsi:type="dcterms:W3CDTF">2021-10-05T10:50:00Z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2016</vt:lpwstr>
  </property>
  <property fmtid="{D5CDD505-2E9C-101B-9397-08002B2CF9AE}" pid="4" name="LastSaved">
    <vt:filetime>2021-10-05T00:00:00Z</vt:filetime>
  </property>
</Properties>
</file>