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42" w:rsidRPr="00853CDE" w:rsidRDefault="007C5946" w:rsidP="00853CDE">
      <w:pPr>
        <w:widowControl/>
        <w:autoSpaceDE w:val="0"/>
        <w:autoSpaceDN w:val="0"/>
        <w:adjustRightInd w:val="0"/>
        <w:spacing w:before="0" w:after="0" w:line="240" w:lineRule="auto"/>
        <w:rPr>
          <w:rFonts w:ascii="Times New Roman" w:hAnsi="Times New Roman" w:cs="Times New Roman"/>
          <w:b/>
          <w:sz w:val="20"/>
          <w:szCs w:val="20"/>
          <w:lang w:eastAsia="zh-HK"/>
        </w:rPr>
      </w:pPr>
      <w:r w:rsidRPr="00984BF2">
        <w:rPr>
          <w:rFonts w:ascii="Times New Roman" w:hAnsi="Times New Roman" w:cs="Times New Roman"/>
          <w:i/>
          <w:iCs/>
          <w:kern w:val="0"/>
          <w:sz w:val="20"/>
          <w:szCs w:val="20"/>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rsidR="008B6364" w:rsidRDefault="00AF0456">
      <w:pPr>
        <w:spacing w:before="120" w:after="120" w:line="720" w:lineRule="auto"/>
        <w:jc w:val="center"/>
        <w:rPr>
          <w:rFonts w:ascii="Times New Roman" w:hAnsi="Times New Roman" w:cs="Times New Roman"/>
          <w:b/>
          <w:sz w:val="20"/>
          <w:szCs w:val="20"/>
          <w:lang w:val="en-GB" w:eastAsia="zh-HK"/>
        </w:rPr>
      </w:pPr>
      <w:r>
        <w:rPr>
          <w:rFonts w:ascii="Times New Roman" w:hAnsi="Times New Roman" w:cs="Times New Roman"/>
          <w:b/>
          <w:noProof/>
          <w:sz w:val="20"/>
          <w:szCs w:val="20"/>
        </w:rPr>
        <w:drawing>
          <wp:inline distT="0" distB="0" distL="0" distR="0">
            <wp:extent cx="3954235" cy="467040"/>
            <wp:effectExtent l="19050" t="0" r="816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69973" cy="468899"/>
                    </a:xfrm>
                    <a:prstGeom prst="rect">
                      <a:avLst/>
                    </a:prstGeom>
                    <a:noFill/>
                    <a:ln w="9525">
                      <a:noFill/>
                      <a:miter lim="800000"/>
                      <a:headEnd/>
                      <a:tailEnd/>
                    </a:ln>
                  </pic:spPr>
                </pic:pic>
              </a:graphicData>
            </a:graphic>
          </wp:inline>
        </w:drawing>
      </w:r>
    </w:p>
    <w:p w:rsidR="001A4F0B" w:rsidRPr="00984BF2" w:rsidRDefault="001A4F0B" w:rsidP="004747D2">
      <w:pPr>
        <w:spacing w:beforeLines="30" w:afterLines="30"/>
        <w:jc w:val="center"/>
        <w:rPr>
          <w:rFonts w:ascii="Times New Roman" w:hAnsi="Times New Roman" w:cs="Times New Roman"/>
          <w:b/>
          <w:sz w:val="28"/>
          <w:szCs w:val="20"/>
          <w:lang w:eastAsia="zh-HK"/>
        </w:rPr>
      </w:pPr>
      <w:r w:rsidRPr="00984BF2">
        <w:rPr>
          <w:rFonts w:ascii="Times New Roman" w:hAnsi="Times New Roman" w:cs="Times New Roman"/>
          <w:b/>
          <w:sz w:val="28"/>
          <w:szCs w:val="20"/>
          <w:lang w:eastAsia="zh-HK"/>
        </w:rPr>
        <w:t>(In Liquidation)</w:t>
      </w:r>
    </w:p>
    <w:p w:rsidR="006205DF" w:rsidRDefault="006205DF" w:rsidP="004747D2">
      <w:pPr>
        <w:spacing w:beforeLines="30" w:afterLines="30" w:line="160" w:lineRule="exact"/>
        <w:jc w:val="center"/>
        <w:rPr>
          <w:rFonts w:ascii="Times New Roman" w:hAnsi="Times New Roman" w:cs="Times New Roman"/>
          <w:i/>
          <w:sz w:val="16"/>
          <w:szCs w:val="16"/>
        </w:rPr>
      </w:pPr>
    </w:p>
    <w:p w:rsidR="00AF0456" w:rsidRDefault="006820AB" w:rsidP="004747D2">
      <w:pPr>
        <w:spacing w:beforeLines="30" w:afterLines="30" w:line="160" w:lineRule="exact"/>
        <w:jc w:val="center"/>
        <w:rPr>
          <w:rFonts w:ascii="Times New Roman" w:hAnsi="Times New Roman" w:cs="Times New Roman"/>
          <w:i/>
          <w:sz w:val="16"/>
          <w:szCs w:val="16"/>
          <w:lang w:eastAsia="zh-HK"/>
        </w:rPr>
      </w:pPr>
      <w:r w:rsidRPr="00F05EDA">
        <w:rPr>
          <w:rFonts w:ascii="Times New Roman" w:hAnsi="Times New Roman" w:cs="Times New Roman"/>
          <w:i/>
          <w:sz w:val="20"/>
          <w:szCs w:val="20"/>
          <w:lang w:eastAsia="zh-HK"/>
        </w:rPr>
        <w:t>(Incorporated in Bermuda with limited liability)</w:t>
      </w:r>
      <w:r w:rsidRPr="006820AB">
        <w:rPr>
          <w:rFonts w:ascii="Times New Roman" w:hAnsi="Times New Roman" w:cs="Times New Roman"/>
          <w:i/>
          <w:sz w:val="16"/>
          <w:szCs w:val="16"/>
          <w:lang w:eastAsia="zh-HK"/>
        </w:rPr>
        <w:t xml:space="preserve"> </w:t>
      </w:r>
    </w:p>
    <w:p w:rsidR="00AA1E42" w:rsidRPr="00F05EDA" w:rsidRDefault="007C5946" w:rsidP="006820AB">
      <w:pPr>
        <w:spacing w:before="0" w:after="0"/>
        <w:jc w:val="center"/>
        <w:rPr>
          <w:rFonts w:ascii="Times New Roman" w:hAnsi="Times New Roman" w:cs="Times New Roman"/>
          <w:b/>
          <w:sz w:val="22"/>
          <w:szCs w:val="20"/>
          <w:lang w:eastAsia="zh-HK"/>
        </w:rPr>
      </w:pPr>
      <w:r w:rsidRPr="00F05EDA">
        <w:rPr>
          <w:rFonts w:ascii="Times New Roman" w:hAnsi="Times New Roman" w:cs="Times New Roman"/>
          <w:b/>
          <w:sz w:val="22"/>
          <w:szCs w:val="20"/>
          <w:lang w:eastAsia="zh-HK"/>
        </w:rPr>
        <w:t xml:space="preserve">(Stock Code: </w:t>
      </w:r>
      <w:r w:rsidR="00F0479A" w:rsidRPr="00F05EDA">
        <w:rPr>
          <w:rFonts w:ascii="Times New Roman" w:hAnsi="Times New Roman" w:cs="Times New Roman" w:hint="eastAsia"/>
          <w:b/>
          <w:sz w:val="22"/>
          <w:szCs w:val="20"/>
          <w:lang w:eastAsia="zh-HK"/>
        </w:rPr>
        <w:t>8202</w:t>
      </w:r>
      <w:r w:rsidRPr="00F05EDA">
        <w:rPr>
          <w:rFonts w:ascii="Times New Roman" w:hAnsi="Times New Roman" w:cs="Times New Roman"/>
          <w:b/>
          <w:sz w:val="22"/>
          <w:szCs w:val="20"/>
          <w:lang w:eastAsia="zh-HK"/>
        </w:rPr>
        <w:t>)</w:t>
      </w:r>
    </w:p>
    <w:p w:rsidR="001A4F0B" w:rsidRPr="008A299A" w:rsidRDefault="001A4F0B" w:rsidP="008A299A">
      <w:pPr>
        <w:spacing w:before="0" w:after="0" w:line="180" w:lineRule="auto"/>
        <w:rPr>
          <w:rFonts w:ascii="Times New Roman" w:hAnsi="Times New Roman" w:cs="Times New Roman"/>
          <w:b/>
          <w:i/>
          <w:sz w:val="14"/>
          <w:szCs w:val="20"/>
        </w:rPr>
      </w:pPr>
    </w:p>
    <w:p w:rsidR="006820AB" w:rsidRPr="008A299A" w:rsidRDefault="001A4F0B" w:rsidP="00227BB4">
      <w:pPr>
        <w:jc w:val="center"/>
        <w:rPr>
          <w:rFonts w:ascii="Times New Roman" w:eastAsia="PMingLiU" w:hAnsi="Times New Roman" w:cs="Times New Roman"/>
          <w:b/>
          <w:kern w:val="0"/>
          <w:szCs w:val="28"/>
          <w:lang w:eastAsia="zh-CN"/>
        </w:rPr>
      </w:pPr>
      <w:r w:rsidRPr="008A299A">
        <w:rPr>
          <w:rFonts w:ascii="Times New Roman" w:eastAsia="PMingLiU" w:hAnsi="Times New Roman" w:cs="Times New Roman"/>
          <w:b/>
          <w:kern w:val="0"/>
          <w:szCs w:val="28"/>
          <w:lang w:eastAsia="zh-CN"/>
        </w:rPr>
        <w:t>APPOINTMENT OF JOINT AND SEVERAL LIQUIDATORS</w:t>
      </w:r>
    </w:p>
    <w:p w:rsidR="007271A9" w:rsidRDefault="00593DD8" w:rsidP="008A299A">
      <w:pPr>
        <w:spacing w:before="360"/>
        <w:rPr>
          <w:rFonts w:ascii="Times New Roman" w:hAnsi="Times New Roman" w:cs="Times New Roman"/>
          <w:b/>
          <w:sz w:val="20"/>
          <w:szCs w:val="20"/>
          <w:lang w:eastAsia="zh-HK"/>
        </w:rPr>
      </w:pPr>
      <w:r w:rsidRPr="006820AB">
        <w:rPr>
          <w:rFonts w:ascii="Times New Roman" w:hAnsi="Times New Roman" w:cs="Times New Roman"/>
          <w:sz w:val="20"/>
          <w:szCs w:val="20"/>
          <w:lang w:eastAsia="zh-HK"/>
        </w:rPr>
        <w:t>Reference is made to the announcement</w:t>
      </w:r>
      <w:r>
        <w:rPr>
          <w:rFonts w:ascii="Times New Roman" w:hAnsi="Times New Roman" w:cs="Times New Roman"/>
          <w:sz w:val="20"/>
          <w:szCs w:val="20"/>
          <w:lang w:eastAsia="zh-HK"/>
        </w:rPr>
        <w:t>s</w:t>
      </w:r>
      <w:r w:rsidRPr="006820AB">
        <w:rPr>
          <w:rFonts w:ascii="Times New Roman" w:hAnsi="Times New Roman" w:cs="Times New Roman"/>
          <w:sz w:val="20"/>
          <w:szCs w:val="20"/>
          <w:lang w:eastAsia="zh-HK"/>
        </w:rPr>
        <w:t xml:space="preserve"> of </w:t>
      </w:r>
      <w:r w:rsidR="00112B4C">
        <w:rPr>
          <w:rFonts w:ascii="Times New Roman" w:hAnsi="Times New Roman" w:cs="Times New Roman" w:hint="eastAsia"/>
          <w:sz w:val="20"/>
          <w:szCs w:val="20"/>
          <w:lang w:eastAsia="zh-HK"/>
        </w:rPr>
        <w:t>the Company</w:t>
      </w:r>
      <w:r>
        <w:rPr>
          <w:rFonts w:ascii="Times New Roman" w:hAnsi="Times New Roman" w:cs="Times New Roman"/>
          <w:sz w:val="20"/>
          <w:szCs w:val="20"/>
          <w:lang w:eastAsia="zh-HK"/>
        </w:rPr>
        <w:t xml:space="preserve"> </w:t>
      </w:r>
      <w:r w:rsidRPr="006820AB">
        <w:rPr>
          <w:rFonts w:ascii="Times New Roman" w:hAnsi="Times New Roman" w:cs="Times New Roman"/>
          <w:sz w:val="20"/>
          <w:szCs w:val="20"/>
          <w:lang w:eastAsia="zh-HK"/>
        </w:rPr>
        <w:t xml:space="preserve">dated </w:t>
      </w:r>
      <w:r w:rsidR="00A278C5">
        <w:rPr>
          <w:rFonts w:ascii="Times New Roman" w:hAnsi="Times New Roman" w:cs="Times New Roman" w:hint="eastAsia"/>
          <w:sz w:val="20"/>
          <w:szCs w:val="20"/>
        </w:rPr>
        <w:t>1</w:t>
      </w:r>
      <w:r>
        <w:rPr>
          <w:rFonts w:ascii="Times New Roman" w:hAnsi="Times New Roman" w:cs="Times New Roman"/>
          <w:sz w:val="20"/>
          <w:szCs w:val="20"/>
          <w:lang w:eastAsia="zh-HK"/>
        </w:rPr>
        <w:t xml:space="preserve"> June 2020</w:t>
      </w:r>
      <w:r w:rsidR="00A278C5">
        <w:rPr>
          <w:rFonts w:ascii="Times New Roman" w:hAnsi="Times New Roman" w:cs="Times New Roman" w:hint="eastAsia"/>
          <w:sz w:val="20"/>
          <w:szCs w:val="20"/>
        </w:rPr>
        <w:t>,</w:t>
      </w:r>
      <w:r>
        <w:rPr>
          <w:rFonts w:ascii="Times New Roman" w:hAnsi="Times New Roman" w:cs="Times New Roman"/>
          <w:sz w:val="20"/>
          <w:szCs w:val="20"/>
          <w:lang w:eastAsia="zh-HK"/>
        </w:rPr>
        <w:t xml:space="preserve"> </w:t>
      </w:r>
      <w:r w:rsidR="00A278C5">
        <w:rPr>
          <w:rFonts w:ascii="Times New Roman" w:hAnsi="Times New Roman" w:cs="Times New Roman" w:hint="eastAsia"/>
          <w:sz w:val="20"/>
          <w:szCs w:val="20"/>
        </w:rPr>
        <w:t>3</w:t>
      </w:r>
      <w:r w:rsidR="00A278C5">
        <w:rPr>
          <w:rFonts w:ascii="Times New Roman" w:hAnsi="Times New Roman" w:cs="Times New Roman"/>
          <w:sz w:val="20"/>
          <w:szCs w:val="20"/>
          <w:lang w:eastAsia="zh-HK"/>
        </w:rPr>
        <w:t xml:space="preserve"> Ju</w:t>
      </w:r>
      <w:r w:rsidR="00A278C5">
        <w:rPr>
          <w:rFonts w:ascii="Times New Roman" w:hAnsi="Times New Roman" w:cs="Times New Roman" w:hint="eastAsia"/>
          <w:sz w:val="20"/>
          <w:szCs w:val="20"/>
        </w:rPr>
        <w:t>ly</w:t>
      </w:r>
      <w:r w:rsidR="00A278C5">
        <w:rPr>
          <w:rFonts w:ascii="Times New Roman" w:hAnsi="Times New Roman" w:cs="Times New Roman"/>
          <w:sz w:val="20"/>
          <w:szCs w:val="20"/>
          <w:lang w:eastAsia="zh-HK"/>
        </w:rPr>
        <w:t xml:space="preserve"> </w:t>
      </w:r>
      <w:r>
        <w:rPr>
          <w:rFonts w:ascii="Times New Roman" w:hAnsi="Times New Roman" w:cs="Times New Roman"/>
          <w:sz w:val="20"/>
          <w:szCs w:val="20"/>
          <w:lang w:eastAsia="zh-HK"/>
        </w:rPr>
        <w:t>2020</w:t>
      </w:r>
      <w:r w:rsidR="00A278C5">
        <w:rPr>
          <w:rFonts w:ascii="Times New Roman" w:hAnsi="Times New Roman" w:cs="Times New Roman" w:hint="eastAsia"/>
          <w:sz w:val="20"/>
          <w:szCs w:val="20"/>
        </w:rPr>
        <w:t xml:space="preserve">, 9 July 2020 and </w:t>
      </w:r>
      <w:r w:rsidR="00570CE3">
        <w:rPr>
          <w:rFonts w:ascii="Times New Roman" w:hAnsi="Times New Roman" w:cs="Times New Roman" w:hint="eastAsia"/>
          <w:sz w:val="20"/>
          <w:szCs w:val="20"/>
        </w:rPr>
        <w:t xml:space="preserve">11 </w:t>
      </w:r>
      <w:r w:rsidR="00A278C5">
        <w:rPr>
          <w:rFonts w:ascii="Times New Roman" w:hAnsi="Times New Roman" w:cs="Times New Roman" w:hint="eastAsia"/>
          <w:sz w:val="20"/>
          <w:szCs w:val="20"/>
        </w:rPr>
        <w:t>September 2020</w:t>
      </w:r>
      <w:r>
        <w:rPr>
          <w:rFonts w:ascii="Times New Roman" w:hAnsi="Times New Roman" w:cs="Times New Roman"/>
          <w:sz w:val="20"/>
          <w:szCs w:val="20"/>
          <w:lang w:eastAsia="zh-HK"/>
        </w:rPr>
        <w:t xml:space="preserve"> </w:t>
      </w:r>
      <w:r w:rsidRPr="00173AA2">
        <w:rPr>
          <w:rFonts w:ascii="Times New Roman" w:hAnsi="Times New Roman" w:cs="Times New Roman"/>
          <w:sz w:val="20"/>
          <w:szCs w:val="20"/>
          <w:lang w:eastAsia="zh-HK"/>
        </w:rPr>
        <w:t xml:space="preserve">in relation to </w:t>
      </w:r>
      <w:r>
        <w:rPr>
          <w:rFonts w:ascii="Times New Roman" w:hAnsi="Times New Roman" w:cs="Times New Roman"/>
          <w:sz w:val="20"/>
          <w:szCs w:val="20"/>
          <w:lang w:eastAsia="zh-HK"/>
        </w:rPr>
        <w:t xml:space="preserve">winding-up </w:t>
      </w:r>
      <w:r w:rsidRPr="00173AA2">
        <w:rPr>
          <w:rFonts w:ascii="Times New Roman" w:hAnsi="Times New Roman" w:cs="Times New Roman"/>
          <w:sz w:val="20"/>
          <w:szCs w:val="20"/>
          <w:lang w:eastAsia="zh-HK"/>
        </w:rPr>
        <w:t>petition</w:t>
      </w:r>
      <w:r>
        <w:rPr>
          <w:rFonts w:ascii="Times New Roman" w:hAnsi="Times New Roman" w:cs="Times New Roman"/>
          <w:sz w:val="20"/>
          <w:szCs w:val="20"/>
          <w:lang w:eastAsia="zh-HK"/>
        </w:rPr>
        <w:t xml:space="preserve"> against </w:t>
      </w:r>
      <w:r w:rsidRPr="006820AB">
        <w:rPr>
          <w:rFonts w:ascii="Times New Roman" w:hAnsi="Times New Roman" w:cs="Times New Roman"/>
          <w:sz w:val="20"/>
          <w:szCs w:val="20"/>
          <w:lang w:eastAsia="zh-HK"/>
        </w:rPr>
        <w:t>the Company.</w:t>
      </w:r>
      <w:r>
        <w:rPr>
          <w:rFonts w:ascii="Times New Roman" w:hAnsi="Times New Roman" w:cs="Times New Roman"/>
          <w:sz w:val="20"/>
          <w:szCs w:val="20"/>
          <w:lang w:eastAsia="zh-HK"/>
        </w:rPr>
        <w:t xml:space="preserve"> </w:t>
      </w:r>
      <w:r w:rsidR="007271A9">
        <w:rPr>
          <w:rFonts w:ascii="Times New Roman" w:hAnsi="Times New Roman" w:cs="Times New Roman"/>
          <w:sz w:val="20"/>
          <w:szCs w:val="20"/>
          <w:lang w:eastAsia="zh-HK"/>
        </w:rPr>
        <w:t xml:space="preserve">Unless otherwise defined, </w:t>
      </w:r>
      <w:r w:rsidR="004F7BAE">
        <w:rPr>
          <w:rFonts w:ascii="Times New Roman" w:hAnsi="Times New Roman" w:cs="Times New Roman"/>
          <w:sz w:val="20"/>
          <w:szCs w:val="20"/>
          <w:lang w:eastAsia="zh-HK"/>
        </w:rPr>
        <w:t>capitali</w:t>
      </w:r>
      <w:r w:rsidR="004F7BAE">
        <w:rPr>
          <w:rFonts w:ascii="Times New Roman" w:hAnsi="Times New Roman" w:cs="Times New Roman" w:hint="eastAsia"/>
          <w:sz w:val="20"/>
          <w:szCs w:val="20"/>
        </w:rPr>
        <w:t>z</w:t>
      </w:r>
      <w:r w:rsidR="004F7BAE">
        <w:rPr>
          <w:rFonts w:ascii="Times New Roman" w:hAnsi="Times New Roman" w:cs="Times New Roman"/>
          <w:sz w:val="20"/>
          <w:szCs w:val="20"/>
          <w:lang w:eastAsia="zh-HK"/>
        </w:rPr>
        <w:t xml:space="preserve">ed </w:t>
      </w:r>
      <w:r w:rsidR="007271A9">
        <w:rPr>
          <w:rFonts w:ascii="Times New Roman" w:hAnsi="Times New Roman" w:cs="Times New Roman"/>
          <w:sz w:val="20"/>
          <w:szCs w:val="20"/>
          <w:lang w:eastAsia="zh-HK"/>
        </w:rPr>
        <w:t>terms used herein shall have the same meanings as those defined in the announcements.</w:t>
      </w:r>
    </w:p>
    <w:p w:rsidR="008338F8" w:rsidRPr="00CF2D32" w:rsidRDefault="001A4F0B" w:rsidP="00CF2D32">
      <w:pPr>
        <w:spacing w:before="360" w:after="360"/>
        <w:rPr>
          <w:rFonts w:ascii="Times New Roman" w:hAnsi="Times New Roman" w:cs="Times New Roman"/>
          <w:b/>
          <w:sz w:val="20"/>
          <w:szCs w:val="20"/>
          <w:lang w:eastAsia="zh-HK"/>
        </w:rPr>
      </w:pPr>
      <w:r w:rsidRPr="00CF2D32">
        <w:rPr>
          <w:rFonts w:ascii="Times New Roman" w:hAnsi="Times New Roman" w:cs="Times New Roman"/>
          <w:b/>
          <w:sz w:val="20"/>
          <w:szCs w:val="20"/>
          <w:lang w:eastAsia="zh-HK"/>
        </w:rPr>
        <w:t>APPOINTMENT OF JOINT AND SEVERAL LIQUIDATORS</w:t>
      </w:r>
    </w:p>
    <w:p w:rsidR="006820AB" w:rsidRPr="006820AB" w:rsidRDefault="00E87CAE" w:rsidP="00CF2D32">
      <w:pPr>
        <w:spacing w:before="360" w:after="360"/>
        <w:rPr>
          <w:rFonts w:ascii="Times New Roman" w:hAnsi="Times New Roman" w:cs="Times New Roman"/>
          <w:sz w:val="20"/>
          <w:szCs w:val="20"/>
          <w:lang w:eastAsia="zh-HK"/>
        </w:rPr>
      </w:pPr>
      <w:r>
        <w:rPr>
          <w:rFonts w:ascii="Times New Roman" w:hAnsi="Times New Roman" w:cs="Times New Roman"/>
          <w:sz w:val="20"/>
          <w:szCs w:val="20"/>
          <w:lang w:eastAsia="zh-HK"/>
        </w:rPr>
        <w:t xml:space="preserve">Pursuant to a </w:t>
      </w:r>
      <w:r w:rsidR="008A6A7D">
        <w:rPr>
          <w:rFonts w:ascii="Times New Roman" w:hAnsi="Times New Roman" w:cs="Times New Roman"/>
          <w:sz w:val="20"/>
          <w:szCs w:val="20"/>
          <w:lang w:eastAsia="zh-HK"/>
        </w:rPr>
        <w:t>Regulating O</w:t>
      </w:r>
      <w:r w:rsidR="008A6A7D" w:rsidRPr="006820AB">
        <w:rPr>
          <w:rFonts w:ascii="Times New Roman" w:hAnsi="Times New Roman" w:cs="Times New Roman"/>
          <w:sz w:val="20"/>
          <w:szCs w:val="20"/>
          <w:lang w:eastAsia="zh-HK"/>
        </w:rPr>
        <w:t xml:space="preserve">rder </w:t>
      </w:r>
      <w:r w:rsidR="006E2821">
        <w:rPr>
          <w:rFonts w:ascii="Times New Roman" w:hAnsi="Times New Roman" w:cs="Times New Roman"/>
          <w:sz w:val="20"/>
          <w:szCs w:val="20"/>
          <w:lang w:eastAsia="zh-HK"/>
        </w:rPr>
        <w:t xml:space="preserve">made by </w:t>
      </w:r>
      <w:r w:rsidR="00715717">
        <w:rPr>
          <w:rFonts w:ascii="Times New Roman" w:hAnsi="Times New Roman" w:cs="Times New Roman" w:hint="eastAsia"/>
          <w:sz w:val="20"/>
          <w:szCs w:val="20"/>
        </w:rPr>
        <w:t>T</w:t>
      </w:r>
      <w:r w:rsidR="00715717">
        <w:rPr>
          <w:rFonts w:ascii="Times New Roman" w:hAnsi="Times New Roman" w:cs="Times New Roman"/>
          <w:sz w:val="20"/>
          <w:szCs w:val="20"/>
          <w:lang w:eastAsia="zh-HK"/>
        </w:rPr>
        <w:t xml:space="preserve">he </w:t>
      </w:r>
      <w:proofErr w:type="spellStart"/>
      <w:r w:rsidRPr="00173AA2">
        <w:rPr>
          <w:rFonts w:ascii="Times New Roman" w:hAnsi="Times New Roman" w:cs="Times New Roman"/>
          <w:sz w:val="20"/>
          <w:szCs w:val="20"/>
          <w:lang w:eastAsia="zh-HK"/>
        </w:rPr>
        <w:t>Honourable</w:t>
      </w:r>
      <w:proofErr w:type="spellEnd"/>
      <w:r w:rsidRPr="00173AA2">
        <w:rPr>
          <w:rFonts w:ascii="Times New Roman" w:hAnsi="Times New Roman" w:cs="Times New Roman"/>
          <w:sz w:val="20"/>
          <w:szCs w:val="20"/>
          <w:lang w:eastAsia="zh-HK"/>
        </w:rPr>
        <w:t xml:space="preserve"> Mr. Justice Harris</w:t>
      </w:r>
      <w:r w:rsidR="006820AB" w:rsidRPr="006820AB">
        <w:rPr>
          <w:rFonts w:ascii="Times New Roman" w:hAnsi="Times New Roman" w:cs="Times New Roman"/>
          <w:sz w:val="20"/>
          <w:szCs w:val="20"/>
          <w:lang w:eastAsia="zh-HK"/>
        </w:rPr>
        <w:t xml:space="preserve"> dated </w:t>
      </w:r>
      <w:r w:rsidR="00715717">
        <w:rPr>
          <w:rFonts w:ascii="Times New Roman" w:hAnsi="Times New Roman" w:cs="Times New Roman" w:hint="eastAsia"/>
          <w:sz w:val="20"/>
          <w:szCs w:val="20"/>
        </w:rPr>
        <w:t>14</w:t>
      </w:r>
      <w:r w:rsidR="00715717">
        <w:rPr>
          <w:rFonts w:ascii="Times New Roman" w:hAnsi="Times New Roman" w:cs="Times New Roman"/>
          <w:sz w:val="20"/>
          <w:szCs w:val="20"/>
          <w:lang w:eastAsia="zh-HK"/>
        </w:rPr>
        <w:t xml:space="preserve"> </w:t>
      </w:r>
      <w:r w:rsidR="00715717">
        <w:rPr>
          <w:rFonts w:ascii="Times New Roman" w:hAnsi="Times New Roman" w:cs="Times New Roman" w:hint="eastAsia"/>
          <w:sz w:val="20"/>
          <w:szCs w:val="20"/>
        </w:rPr>
        <w:t>September</w:t>
      </w:r>
      <w:r w:rsidR="00715717">
        <w:rPr>
          <w:rFonts w:ascii="Times New Roman" w:hAnsi="Times New Roman" w:cs="Times New Roman"/>
          <w:sz w:val="20"/>
          <w:szCs w:val="20"/>
          <w:lang w:eastAsia="zh-HK"/>
        </w:rPr>
        <w:t xml:space="preserve"> </w:t>
      </w:r>
      <w:r>
        <w:rPr>
          <w:rFonts w:ascii="Times New Roman" w:hAnsi="Times New Roman" w:cs="Times New Roman"/>
          <w:sz w:val="20"/>
          <w:szCs w:val="20"/>
          <w:lang w:eastAsia="zh-HK"/>
        </w:rPr>
        <w:t>2020</w:t>
      </w:r>
      <w:r w:rsidR="006820AB" w:rsidRPr="006820AB">
        <w:rPr>
          <w:rFonts w:ascii="Times New Roman" w:hAnsi="Times New Roman" w:cs="Times New Roman"/>
          <w:sz w:val="20"/>
          <w:szCs w:val="20"/>
          <w:lang w:eastAsia="zh-HK"/>
        </w:rPr>
        <w:t xml:space="preserve">, </w:t>
      </w:r>
      <w:r w:rsidR="00715717">
        <w:rPr>
          <w:rFonts w:ascii="Times New Roman" w:hAnsi="Times New Roman" w:cs="Times New Roman"/>
          <w:sz w:val="20"/>
          <w:szCs w:val="20"/>
          <w:lang w:eastAsia="zh-HK"/>
        </w:rPr>
        <w:t>Ms</w:t>
      </w:r>
      <w:r w:rsidR="00715717" w:rsidRPr="006820AB">
        <w:rPr>
          <w:rFonts w:ascii="Times New Roman" w:hAnsi="Times New Roman" w:cs="Times New Roman"/>
          <w:sz w:val="20"/>
          <w:szCs w:val="20"/>
          <w:lang w:eastAsia="zh-HK"/>
        </w:rPr>
        <w:t xml:space="preserve">. </w:t>
      </w:r>
      <w:r w:rsidR="00715717">
        <w:rPr>
          <w:rFonts w:ascii="Times New Roman" w:hAnsi="Times New Roman" w:cs="Times New Roman"/>
          <w:sz w:val="20"/>
          <w:szCs w:val="20"/>
          <w:lang w:eastAsia="zh-HK"/>
        </w:rPr>
        <w:t>Hou Chung Man</w:t>
      </w:r>
      <w:r w:rsidR="00715717">
        <w:rPr>
          <w:rFonts w:ascii="Times New Roman" w:hAnsi="Times New Roman" w:cs="Times New Roman" w:hint="eastAsia"/>
          <w:sz w:val="20"/>
          <w:szCs w:val="20"/>
        </w:rPr>
        <w:t xml:space="preserve"> and </w:t>
      </w:r>
      <w:r w:rsidR="0048530C" w:rsidRPr="006820AB">
        <w:rPr>
          <w:rFonts w:ascii="Times New Roman" w:hAnsi="Times New Roman" w:cs="Times New Roman"/>
          <w:sz w:val="20"/>
          <w:szCs w:val="20"/>
          <w:lang w:eastAsia="zh-HK"/>
        </w:rPr>
        <w:t xml:space="preserve">Mr. </w:t>
      </w:r>
      <w:r w:rsidR="0048530C">
        <w:rPr>
          <w:rFonts w:ascii="Times New Roman" w:hAnsi="Times New Roman" w:cs="Times New Roman"/>
          <w:sz w:val="20"/>
          <w:szCs w:val="20"/>
          <w:lang w:eastAsia="zh-HK"/>
        </w:rPr>
        <w:t xml:space="preserve">Kan Lap </w:t>
      </w:r>
      <w:proofErr w:type="spellStart"/>
      <w:r w:rsidR="0048530C">
        <w:rPr>
          <w:rFonts w:ascii="Times New Roman" w:hAnsi="Times New Roman" w:cs="Times New Roman"/>
          <w:sz w:val="20"/>
          <w:szCs w:val="20"/>
          <w:lang w:eastAsia="zh-HK"/>
        </w:rPr>
        <w:t>Kee</w:t>
      </w:r>
      <w:proofErr w:type="spellEnd"/>
      <w:r w:rsidR="00715717">
        <w:rPr>
          <w:rFonts w:ascii="Times New Roman" w:hAnsi="Times New Roman" w:cs="Times New Roman" w:hint="eastAsia"/>
          <w:sz w:val="20"/>
          <w:szCs w:val="20"/>
        </w:rPr>
        <w:t>,</w:t>
      </w:r>
      <w:r w:rsidR="006820AB" w:rsidRPr="006820AB">
        <w:rPr>
          <w:rFonts w:ascii="Times New Roman" w:hAnsi="Times New Roman" w:cs="Times New Roman"/>
          <w:sz w:val="20"/>
          <w:szCs w:val="20"/>
          <w:lang w:eastAsia="zh-HK"/>
        </w:rPr>
        <w:t xml:space="preserve"> both of </w:t>
      </w:r>
      <w:r w:rsidR="008A6A7D">
        <w:rPr>
          <w:rFonts w:ascii="Times New Roman" w:hAnsi="Times New Roman" w:cs="Times New Roman"/>
          <w:sz w:val="20"/>
          <w:szCs w:val="20"/>
          <w:lang w:eastAsia="zh-HK"/>
        </w:rPr>
        <w:t xml:space="preserve">SHINEWING </w:t>
      </w:r>
      <w:r>
        <w:rPr>
          <w:rFonts w:ascii="Times New Roman" w:hAnsi="Times New Roman" w:cs="Times New Roman"/>
          <w:sz w:val="20"/>
          <w:szCs w:val="20"/>
          <w:lang w:eastAsia="zh-HK"/>
        </w:rPr>
        <w:t>Specialist Advisory Services Limited</w:t>
      </w:r>
      <w:r w:rsidR="00E145A2">
        <w:rPr>
          <w:rFonts w:ascii="Times New Roman" w:hAnsi="Times New Roman" w:cs="Times New Roman" w:hint="eastAsia"/>
          <w:sz w:val="20"/>
          <w:szCs w:val="20"/>
        </w:rPr>
        <w:t xml:space="preserve"> (</w:t>
      </w:r>
      <w:r w:rsidR="00E145A2">
        <w:rPr>
          <w:rFonts w:ascii="Times New Roman" w:hAnsi="Times New Roman" w:cs="Times New Roman" w:hint="eastAsia"/>
          <w:sz w:val="20"/>
          <w:szCs w:val="20"/>
          <w:lang w:eastAsia="zh-HK"/>
        </w:rPr>
        <w:t xml:space="preserve">together </w:t>
      </w:r>
      <w:r w:rsidR="00D07A19">
        <w:rPr>
          <w:rFonts w:ascii="Times New Roman" w:hAnsi="Times New Roman" w:cs="Times New Roman" w:hint="eastAsia"/>
          <w:sz w:val="20"/>
          <w:szCs w:val="20"/>
          <w:lang w:eastAsia="zh-HK"/>
        </w:rPr>
        <w:t>referr</w:t>
      </w:r>
      <w:r w:rsidR="00E145A2">
        <w:rPr>
          <w:rFonts w:ascii="Times New Roman" w:hAnsi="Times New Roman" w:cs="Times New Roman" w:hint="eastAsia"/>
          <w:sz w:val="20"/>
          <w:szCs w:val="20"/>
          <w:lang w:eastAsia="zh-HK"/>
        </w:rPr>
        <w:t xml:space="preserve">ed as the </w:t>
      </w:r>
      <w:r w:rsidR="00E145A2">
        <w:rPr>
          <w:rFonts w:ascii="Times New Roman" w:hAnsi="Times New Roman" w:cs="Times New Roman"/>
          <w:sz w:val="20"/>
          <w:szCs w:val="20"/>
          <w:lang w:eastAsia="zh-HK"/>
        </w:rPr>
        <w:t>“</w:t>
      </w:r>
      <w:r w:rsidR="002C06ED" w:rsidRPr="002C06ED">
        <w:rPr>
          <w:rFonts w:ascii="Times New Roman" w:hAnsi="Times New Roman" w:cs="Times New Roman"/>
          <w:b/>
          <w:sz w:val="20"/>
          <w:szCs w:val="20"/>
          <w:lang w:eastAsia="zh-HK"/>
        </w:rPr>
        <w:t>Liquidators</w:t>
      </w:r>
      <w:r w:rsidR="00E145A2">
        <w:rPr>
          <w:rFonts w:ascii="Times New Roman" w:hAnsi="Times New Roman" w:cs="Times New Roman"/>
          <w:sz w:val="20"/>
          <w:szCs w:val="20"/>
          <w:lang w:eastAsia="zh-HK"/>
        </w:rPr>
        <w:t>”</w:t>
      </w:r>
      <w:r w:rsidR="00E145A2">
        <w:rPr>
          <w:rFonts w:ascii="Times New Roman" w:hAnsi="Times New Roman" w:cs="Times New Roman" w:hint="eastAsia"/>
          <w:sz w:val="20"/>
          <w:szCs w:val="20"/>
          <w:lang w:eastAsia="zh-HK"/>
        </w:rPr>
        <w:t>)</w:t>
      </w:r>
      <w:r w:rsidR="006820AB" w:rsidRPr="006820AB">
        <w:rPr>
          <w:rFonts w:ascii="Times New Roman" w:hAnsi="Times New Roman" w:cs="Times New Roman"/>
          <w:sz w:val="20"/>
          <w:szCs w:val="20"/>
          <w:lang w:eastAsia="zh-HK"/>
        </w:rPr>
        <w:t>, were appointed as Joint and Several Liquidators of the Company.</w:t>
      </w:r>
      <w:r w:rsidR="00B65462">
        <w:rPr>
          <w:rFonts w:ascii="Times New Roman" w:hAnsi="Times New Roman" w:cs="Times New Roman"/>
          <w:sz w:val="20"/>
          <w:szCs w:val="20"/>
          <w:lang w:eastAsia="zh-HK"/>
        </w:rPr>
        <w:t xml:space="preserve"> </w:t>
      </w:r>
    </w:p>
    <w:p w:rsidR="006820AB" w:rsidRPr="00CF2D32" w:rsidRDefault="001A4F0B" w:rsidP="00CF2D32">
      <w:pPr>
        <w:spacing w:before="360" w:after="360"/>
        <w:rPr>
          <w:rFonts w:ascii="Times New Roman" w:hAnsi="Times New Roman" w:cs="Times New Roman"/>
          <w:b/>
          <w:sz w:val="20"/>
          <w:szCs w:val="20"/>
          <w:lang w:eastAsia="zh-HK"/>
        </w:rPr>
      </w:pPr>
      <w:r w:rsidRPr="00CF2D32">
        <w:rPr>
          <w:rFonts w:ascii="Times New Roman" w:hAnsi="Times New Roman" w:cs="Times New Roman"/>
          <w:b/>
          <w:sz w:val="20"/>
          <w:szCs w:val="20"/>
          <w:lang w:eastAsia="zh-HK"/>
        </w:rPr>
        <w:t>CONTINUED SUSPENSION OF TRADING IN THE SHARES</w:t>
      </w:r>
    </w:p>
    <w:p w:rsidR="004D0E9F" w:rsidRDefault="00112B4C" w:rsidP="006820AB">
      <w:pPr>
        <w:rPr>
          <w:rFonts w:ascii="Times New Roman" w:hAnsi="Times New Roman" w:cs="Times New Roman"/>
          <w:sz w:val="20"/>
          <w:szCs w:val="20"/>
          <w:lang w:eastAsia="zh-HK"/>
        </w:rPr>
      </w:pPr>
      <w:r>
        <w:rPr>
          <w:rFonts w:ascii="Times New Roman" w:hAnsi="Times New Roman" w:cs="Times New Roman" w:hint="eastAsia"/>
          <w:sz w:val="20"/>
          <w:szCs w:val="20"/>
          <w:lang w:eastAsia="zh-HK"/>
        </w:rPr>
        <w:t>Dealing</w:t>
      </w:r>
      <w:r w:rsidR="00E87CAE" w:rsidRPr="00E87CAE">
        <w:rPr>
          <w:rFonts w:ascii="Times New Roman" w:hAnsi="Times New Roman" w:cs="Times New Roman"/>
          <w:sz w:val="20"/>
          <w:szCs w:val="20"/>
          <w:lang w:eastAsia="zh-HK"/>
        </w:rPr>
        <w:t xml:space="preserve"> in the </w:t>
      </w:r>
      <w:r>
        <w:rPr>
          <w:rFonts w:ascii="Times New Roman" w:hAnsi="Times New Roman" w:cs="Times New Roman" w:hint="eastAsia"/>
          <w:sz w:val="20"/>
          <w:szCs w:val="20"/>
          <w:lang w:eastAsia="zh-HK"/>
        </w:rPr>
        <w:t>s</w:t>
      </w:r>
      <w:r w:rsidR="00E87CAE" w:rsidRPr="00E87CAE">
        <w:rPr>
          <w:rFonts w:ascii="Times New Roman" w:hAnsi="Times New Roman" w:cs="Times New Roman"/>
          <w:sz w:val="20"/>
          <w:szCs w:val="20"/>
          <w:lang w:eastAsia="zh-HK"/>
        </w:rPr>
        <w:t xml:space="preserve">hares </w:t>
      </w:r>
      <w:r>
        <w:rPr>
          <w:rFonts w:ascii="Times New Roman" w:hAnsi="Times New Roman" w:cs="Times New Roman" w:hint="eastAsia"/>
          <w:sz w:val="20"/>
          <w:szCs w:val="20"/>
          <w:lang w:eastAsia="zh-HK"/>
        </w:rPr>
        <w:t>of the C</w:t>
      </w:r>
      <w:r>
        <w:rPr>
          <w:rFonts w:ascii="Times New Roman" w:hAnsi="Times New Roman" w:cs="Times New Roman"/>
          <w:sz w:val="20"/>
          <w:szCs w:val="20"/>
          <w:lang w:eastAsia="zh-HK"/>
        </w:rPr>
        <w:t>o</w:t>
      </w:r>
      <w:r>
        <w:rPr>
          <w:rFonts w:ascii="Times New Roman" w:hAnsi="Times New Roman" w:cs="Times New Roman" w:hint="eastAsia"/>
          <w:sz w:val="20"/>
          <w:szCs w:val="20"/>
          <w:lang w:eastAsia="zh-HK"/>
        </w:rPr>
        <w:t xml:space="preserve">mpany </w:t>
      </w:r>
      <w:r w:rsidR="00E87CAE" w:rsidRPr="00E87CAE">
        <w:rPr>
          <w:rFonts w:ascii="Times New Roman" w:hAnsi="Times New Roman" w:cs="Times New Roman"/>
          <w:sz w:val="20"/>
          <w:szCs w:val="20"/>
          <w:lang w:eastAsia="zh-HK"/>
        </w:rPr>
        <w:t xml:space="preserve">on the Stock Exchange </w:t>
      </w:r>
      <w:r>
        <w:rPr>
          <w:rFonts w:ascii="Times New Roman" w:hAnsi="Times New Roman" w:cs="Times New Roman" w:hint="eastAsia"/>
          <w:sz w:val="20"/>
          <w:szCs w:val="20"/>
          <w:lang w:eastAsia="zh-HK"/>
        </w:rPr>
        <w:t>has been</w:t>
      </w:r>
      <w:r w:rsidR="00E87CAE" w:rsidRPr="00E87CAE">
        <w:rPr>
          <w:rFonts w:ascii="Times New Roman" w:hAnsi="Times New Roman" w:cs="Times New Roman"/>
          <w:sz w:val="20"/>
          <w:szCs w:val="20"/>
          <w:lang w:eastAsia="zh-HK"/>
        </w:rPr>
        <w:t xml:space="preserve"> suspended </w:t>
      </w:r>
      <w:r>
        <w:rPr>
          <w:rFonts w:ascii="Times New Roman" w:hAnsi="Times New Roman" w:cs="Times New Roman" w:hint="eastAsia"/>
          <w:sz w:val="20"/>
          <w:szCs w:val="20"/>
          <w:lang w:eastAsia="zh-HK"/>
        </w:rPr>
        <w:t>since</w:t>
      </w:r>
      <w:r w:rsidR="00E87CAE" w:rsidRPr="00E87CAE">
        <w:rPr>
          <w:rFonts w:ascii="Times New Roman" w:hAnsi="Times New Roman" w:cs="Times New Roman"/>
          <w:sz w:val="20"/>
          <w:szCs w:val="20"/>
          <w:lang w:eastAsia="zh-HK"/>
        </w:rPr>
        <w:t xml:space="preserve"> </w:t>
      </w:r>
      <w:r w:rsidR="004D0E9F">
        <w:rPr>
          <w:rFonts w:ascii="Times New Roman" w:hAnsi="Times New Roman" w:cs="Times New Roman"/>
          <w:sz w:val="20"/>
          <w:szCs w:val="20"/>
          <w:lang w:eastAsia="zh-HK"/>
        </w:rPr>
        <w:t>1</w:t>
      </w:r>
      <w:r w:rsidR="00715717">
        <w:rPr>
          <w:rFonts w:ascii="Times New Roman" w:hAnsi="Times New Roman" w:cs="Times New Roman" w:hint="eastAsia"/>
          <w:sz w:val="20"/>
          <w:szCs w:val="20"/>
        </w:rPr>
        <w:t>8</w:t>
      </w:r>
      <w:r w:rsidR="004D0E9F">
        <w:rPr>
          <w:rFonts w:ascii="Times New Roman" w:hAnsi="Times New Roman" w:cs="Times New Roman"/>
          <w:sz w:val="20"/>
          <w:szCs w:val="20"/>
          <w:lang w:eastAsia="zh-HK"/>
        </w:rPr>
        <w:t xml:space="preserve"> </w:t>
      </w:r>
      <w:r w:rsidR="00715717">
        <w:rPr>
          <w:rFonts w:ascii="Times New Roman" w:hAnsi="Times New Roman" w:cs="Times New Roman" w:hint="eastAsia"/>
          <w:sz w:val="20"/>
          <w:szCs w:val="20"/>
        </w:rPr>
        <w:t>June</w:t>
      </w:r>
      <w:r w:rsidR="00715717">
        <w:rPr>
          <w:rFonts w:ascii="Times New Roman" w:hAnsi="Times New Roman" w:cs="Times New Roman"/>
          <w:sz w:val="20"/>
          <w:szCs w:val="20"/>
          <w:lang w:eastAsia="zh-HK"/>
        </w:rPr>
        <w:t xml:space="preserve"> 20</w:t>
      </w:r>
      <w:r w:rsidR="00715717">
        <w:rPr>
          <w:rFonts w:ascii="Times New Roman" w:hAnsi="Times New Roman" w:cs="Times New Roman" w:hint="eastAsia"/>
          <w:sz w:val="20"/>
          <w:szCs w:val="20"/>
        </w:rPr>
        <w:t>20</w:t>
      </w:r>
      <w:r w:rsidR="00715717" w:rsidRPr="00E87CAE">
        <w:rPr>
          <w:rFonts w:ascii="Times New Roman" w:hAnsi="Times New Roman" w:cs="Times New Roman"/>
          <w:sz w:val="20"/>
          <w:szCs w:val="20"/>
          <w:lang w:eastAsia="zh-HK"/>
        </w:rPr>
        <w:t xml:space="preserve"> </w:t>
      </w:r>
      <w:r w:rsidR="00E87CAE" w:rsidRPr="00E87CAE">
        <w:rPr>
          <w:rFonts w:ascii="Times New Roman" w:hAnsi="Times New Roman" w:cs="Times New Roman"/>
          <w:sz w:val="20"/>
          <w:szCs w:val="20"/>
          <w:lang w:eastAsia="zh-HK"/>
        </w:rPr>
        <w:t xml:space="preserve">and will remain suspended until further notice. </w:t>
      </w:r>
    </w:p>
    <w:p w:rsidR="0071092E" w:rsidRPr="00E75338" w:rsidRDefault="0071092E" w:rsidP="0071092E">
      <w:pPr>
        <w:rPr>
          <w:rFonts w:ascii="Times New Roman" w:hAnsi="Times New Roman" w:cs="Times New Roman"/>
          <w:sz w:val="20"/>
          <w:szCs w:val="20"/>
          <w:lang w:eastAsia="zh-HK"/>
        </w:rPr>
      </w:pPr>
      <w:r w:rsidRPr="00E75338">
        <w:rPr>
          <w:rFonts w:ascii="Times New Roman" w:hAnsi="Times New Roman" w:cs="Times New Roman"/>
          <w:sz w:val="20"/>
          <w:szCs w:val="20"/>
          <w:lang w:eastAsia="zh-HK"/>
        </w:rPr>
        <w:t>The Company will make further announcements as and when appropriate.</w:t>
      </w:r>
    </w:p>
    <w:p w:rsidR="00E87CAE" w:rsidRDefault="00E87CAE" w:rsidP="006820AB">
      <w:pPr>
        <w:rPr>
          <w:rFonts w:ascii="Times New Roman" w:hAnsi="Times New Roman" w:cs="Times New Roman"/>
          <w:b/>
          <w:sz w:val="20"/>
          <w:szCs w:val="20"/>
        </w:rPr>
      </w:pPr>
      <w:r w:rsidRPr="004D0E9F">
        <w:rPr>
          <w:rFonts w:ascii="Times New Roman" w:hAnsi="Times New Roman" w:cs="Times New Roman"/>
          <w:b/>
          <w:sz w:val="20"/>
          <w:szCs w:val="20"/>
          <w:lang w:eastAsia="zh-HK"/>
        </w:rPr>
        <w:t xml:space="preserve">Shareholders and potential investors of the Company are advised to exercise caution when dealing in </w:t>
      </w:r>
      <w:r w:rsidR="004D0E9F">
        <w:rPr>
          <w:rFonts w:ascii="Times New Roman" w:hAnsi="Times New Roman" w:cs="Times New Roman"/>
          <w:b/>
          <w:sz w:val="20"/>
          <w:szCs w:val="20"/>
          <w:lang w:eastAsia="zh-HK"/>
        </w:rPr>
        <w:t>the securities of the Company</w:t>
      </w:r>
      <w:r w:rsidRPr="004D0E9F">
        <w:rPr>
          <w:rFonts w:ascii="Times New Roman" w:hAnsi="Times New Roman" w:cs="Times New Roman"/>
          <w:b/>
          <w:sz w:val="20"/>
          <w:szCs w:val="20"/>
          <w:lang w:eastAsia="zh-HK"/>
        </w:rPr>
        <w:t xml:space="preserve">. </w:t>
      </w:r>
    </w:p>
    <w:p w:rsidR="00CF3716" w:rsidRDefault="00CF3716" w:rsidP="006820AB">
      <w:pPr>
        <w:rPr>
          <w:rFonts w:ascii="Times New Roman" w:hAnsi="Times New Roman" w:cs="Times New Roman"/>
          <w:b/>
          <w:sz w:val="20"/>
          <w:szCs w:val="20"/>
        </w:rPr>
      </w:pPr>
    </w:p>
    <w:p w:rsidR="00E87CAE" w:rsidRDefault="00E87CAE" w:rsidP="00E87CAE">
      <w:pPr>
        <w:rPr>
          <w:rFonts w:ascii="Times New Roman" w:hAnsi="Times New Roman" w:cs="Times New Roman"/>
          <w:sz w:val="20"/>
          <w:szCs w:val="20"/>
          <w:lang w:eastAsia="zh-HK"/>
        </w:rPr>
      </w:pPr>
      <w:r w:rsidRPr="00E75338">
        <w:rPr>
          <w:rFonts w:ascii="Times New Roman" w:hAnsi="Times New Roman" w:cs="Times New Roman"/>
          <w:sz w:val="20"/>
          <w:szCs w:val="20"/>
          <w:lang w:eastAsia="zh-HK"/>
        </w:rPr>
        <w:t xml:space="preserve">If the shareholders of the Company have any query about the implications of </w:t>
      </w:r>
      <w:r w:rsidR="00487ADA">
        <w:rPr>
          <w:rFonts w:ascii="Times New Roman" w:hAnsi="Times New Roman" w:cs="Times New Roman" w:hint="eastAsia"/>
          <w:sz w:val="20"/>
          <w:szCs w:val="20"/>
          <w:lang w:eastAsia="zh-HK"/>
        </w:rPr>
        <w:t>this announcement</w:t>
      </w:r>
      <w:r w:rsidRPr="00E75338">
        <w:rPr>
          <w:rFonts w:ascii="Times New Roman" w:hAnsi="Times New Roman" w:cs="Times New Roman"/>
          <w:sz w:val="20"/>
          <w:szCs w:val="20"/>
          <w:lang w:eastAsia="zh-HK"/>
        </w:rPr>
        <w:t>, they should obtain appropriate professional advice.</w:t>
      </w:r>
    </w:p>
    <w:p w:rsidR="00E87CAE" w:rsidRDefault="00E87CAE" w:rsidP="00E87CAE">
      <w:pPr>
        <w:rPr>
          <w:rFonts w:ascii="Times New Roman" w:hAnsi="Times New Roman" w:cs="Times New Roman"/>
          <w:sz w:val="20"/>
          <w:szCs w:val="20"/>
          <w:lang w:eastAsia="zh-HK"/>
        </w:rPr>
      </w:pPr>
    </w:p>
    <w:p w:rsidR="00462714" w:rsidRDefault="00462714" w:rsidP="004747D2">
      <w:pPr>
        <w:spacing w:beforeLines="30" w:afterLines="30" w:line="180" w:lineRule="exact"/>
        <w:jc w:val="right"/>
        <w:rPr>
          <w:rFonts w:ascii="Times New Roman" w:hAnsi="Times New Roman" w:cs="Times New Roman"/>
          <w:i/>
          <w:sz w:val="20"/>
          <w:szCs w:val="20"/>
          <w:lang w:eastAsia="zh-HK"/>
        </w:rPr>
      </w:pPr>
    </w:p>
    <w:p w:rsidR="00C14483" w:rsidRDefault="00C14483" w:rsidP="000B2ADC">
      <w:pPr>
        <w:spacing w:beforeLines="30" w:afterLines="30" w:line="180" w:lineRule="exact"/>
        <w:jc w:val="right"/>
        <w:rPr>
          <w:rFonts w:ascii="Times New Roman" w:hAnsi="Times New Roman" w:cs="Times New Roman"/>
          <w:i/>
          <w:sz w:val="20"/>
          <w:szCs w:val="20"/>
          <w:lang w:eastAsia="zh-HK"/>
        </w:rPr>
      </w:pPr>
    </w:p>
    <w:p w:rsidR="00C14483" w:rsidRDefault="00E87CAE" w:rsidP="000B2ADC">
      <w:pPr>
        <w:spacing w:beforeLines="30" w:afterLines="30" w:line="180" w:lineRule="exact"/>
        <w:jc w:val="right"/>
        <w:rPr>
          <w:rFonts w:ascii="Times New Roman" w:hAnsi="Times New Roman" w:cs="Times New Roman"/>
          <w:sz w:val="20"/>
          <w:szCs w:val="20"/>
          <w:lang w:eastAsia="zh-HK"/>
        </w:rPr>
      </w:pPr>
      <w:r w:rsidRPr="00462714">
        <w:rPr>
          <w:rFonts w:ascii="Times New Roman" w:hAnsi="Times New Roman" w:cs="Times New Roman"/>
          <w:sz w:val="20"/>
          <w:szCs w:val="20"/>
          <w:lang w:eastAsia="zh-HK"/>
        </w:rPr>
        <w:t xml:space="preserve">For and on behalf of </w:t>
      </w:r>
    </w:p>
    <w:p w:rsidR="00C14483" w:rsidRDefault="0067469C" w:rsidP="000B2ADC">
      <w:pPr>
        <w:spacing w:beforeLines="30" w:afterLines="30" w:line="180" w:lineRule="exact"/>
        <w:jc w:val="right"/>
        <w:rPr>
          <w:rFonts w:ascii="Times New Roman" w:hAnsi="Times New Roman" w:cs="Times New Roman"/>
          <w:b/>
          <w:sz w:val="20"/>
          <w:szCs w:val="20"/>
          <w:lang w:eastAsia="zh-HK"/>
        </w:rPr>
      </w:pPr>
      <w:proofErr w:type="spellStart"/>
      <w:r>
        <w:rPr>
          <w:rFonts w:ascii="Times New Roman" w:hAnsi="Times New Roman" w:cs="Times New Roman" w:hint="eastAsia"/>
          <w:b/>
          <w:sz w:val="20"/>
          <w:szCs w:val="20"/>
        </w:rPr>
        <w:t>Inno</w:t>
      </w:r>
      <w:proofErr w:type="spellEnd"/>
      <w:r>
        <w:rPr>
          <w:rFonts w:ascii="Times New Roman" w:hAnsi="Times New Roman" w:cs="Times New Roman" w:hint="eastAsia"/>
          <w:b/>
          <w:sz w:val="20"/>
          <w:szCs w:val="20"/>
        </w:rPr>
        <w:t>-Tech</w:t>
      </w:r>
      <w:r w:rsidRPr="00811C8E">
        <w:rPr>
          <w:rFonts w:ascii="Times New Roman" w:hAnsi="Times New Roman" w:cs="Times New Roman"/>
          <w:b/>
          <w:sz w:val="20"/>
          <w:szCs w:val="20"/>
          <w:lang w:eastAsia="zh-HK"/>
        </w:rPr>
        <w:t xml:space="preserve"> </w:t>
      </w:r>
      <w:r w:rsidR="00811C8E" w:rsidRPr="00811C8E">
        <w:rPr>
          <w:rFonts w:ascii="Times New Roman" w:hAnsi="Times New Roman" w:cs="Times New Roman"/>
          <w:b/>
          <w:sz w:val="20"/>
          <w:szCs w:val="20"/>
          <w:lang w:eastAsia="zh-HK"/>
        </w:rPr>
        <w:t>Holdings Limited</w:t>
      </w:r>
    </w:p>
    <w:p w:rsidR="00C14483" w:rsidRDefault="00E87CAE" w:rsidP="000B2ADC">
      <w:pPr>
        <w:spacing w:beforeLines="30" w:afterLines="30" w:line="180" w:lineRule="exact"/>
        <w:jc w:val="right"/>
        <w:rPr>
          <w:rFonts w:ascii="Times New Roman" w:hAnsi="Times New Roman" w:cs="Times New Roman"/>
          <w:b/>
          <w:sz w:val="20"/>
          <w:szCs w:val="20"/>
          <w:lang w:eastAsia="zh-HK"/>
        </w:rPr>
      </w:pPr>
      <w:r w:rsidRPr="00462714">
        <w:rPr>
          <w:rFonts w:ascii="Times New Roman" w:hAnsi="Times New Roman" w:cs="Times New Roman"/>
          <w:b/>
          <w:sz w:val="20"/>
          <w:szCs w:val="20"/>
          <w:lang w:eastAsia="zh-HK"/>
        </w:rPr>
        <w:t xml:space="preserve">(In Liquidation) </w:t>
      </w:r>
    </w:p>
    <w:p w:rsidR="00C14483" w:rsidRDefault="00715717" w:rsidP="000B2ADC">
      <w:pPr>
        <w:spacing w:beforeLines="30" w:afterLines="30" w:line="180" w:lineRule="exact"/>
        <w:jc w:val="right"/>
        <w:rPr>
          <w:rFonts w:ascii="Times New Roman" w:hAnsi="Times New Roman" w:cs="Times New Roman"/>
          <w:b/>
          <w:i/>
          <w:sz w:val="20"/>
          <w:szCs w:val="20"/>
          <w:lang w:eastAsia="zh-HK"/>
        </w:rPr>
      </w:pPr>
      <w:r>
        <w:rPr>
          <w:rFonts w:ascii="Times New Roman" w:hAnsi="Times New Roman" w:cs="Times New Roman"/>
          <w:b/>
          <w:sz w:val="20"/>
          <w:szCs w:val="20"/>
          <w:lang w:eastAsia="zh-HK"/>
        </w:rPr>
        <w:t>Hou Chung Man</w:t>
      </w:r>
    </w:p>
    <w:p w:rsidR="00C14483" w:rsidRDefault="00462714" w:rsidP="000B2ADC">
      <w:pPr>
        <w:spacing w:beforeLines="30" w:afterLines="30" w:line="180" w:lineRule="exact"/>
        <w:jc w:val="right"/>
        <w:rPr>
          <w:rFonts w:ascii="Times New Roman" w:hAnsi="Times New Roman" w:cs="Times New Roman"/>
          <w:b/>
          <w:sz w:val="20"/>
          <w:szCs w:val="20"/>
          <w:lang w:eastAsia="zh-HK"/>
        </w:rPr>
      </w:pPr>
      <w:r w:rsidRPr="00462714">
        <w:rPr>
          <w:rFonts w:ascii="Times New Roman" w:hAnsi="Times New Roman" w:cs="Times New Roman"/>
          <w:b/>
          <w:sz w:val="20"/>
          <w:szCs w:val="20"/>
          <w:lang w:eastAsia="zh-HK"/>
        </w:rPr>
        <w:t xml:space="preserve">Kan Lap </w:t>
      </w:r>
      <w:proofErr w:type="spellStart"/>
      <w:r w:rsidRPr="00462714">
        <w:rPr>
          <w:rFonts w:ascii="Times New Roman" w:hAnsi="Times New Roman" w:cs="Times New Roman"/>
          <w:b/>
          <w:sz w:val="20"/>
          <w:szCs w:val="20"/>
          <w:lang w:eastAsia="zh-HK"/>
        </w:rPr>
        <w:t>Kee</w:t>
      </w:r>
      <w:proofErr w:type="spellEnd"/>
    </w:p>
    <w:p w:rsidR="00C14483" w:rsidRDefault="00E87CAE" w:rsidP="000B2ADC">
      <w:pPr>
        <w:spacing w:beforeLines="30" w:afterLines="30" w:line="180" w:lineRule="exact"/>
        <w:jc w:val="right"/>
        <w:rPr>
          <w:rFonts w:ascii="Times New Roman" w:hAnsi="Times New Roman" w:cs="Times New Roman"/>
          <w:i/>
          <w:sz w:val="20"/>
          <w:szCs w:val="20"/>
          <w:lang w:eastAsia="zh-HK"/>
        </w:rPr>
      </w:pPr>
      <w:r w:rsidRPr="00E87CAE">
        <w:rPr>
          <w:rFonts w:ascii="Times New Roman" w:hAnsi="Times New Roman" w:cs="Times New Roman"/>
          <w:i/>
          <w:sz w:val="20"/>
          <w:szCs w:val="20"/>
          <w:lang w:eastAsia="zh-HK"/>
        </w:rPr>
        <w:t xml:space="preserve">Joint and Several Liquidators </w:t>
      </w:r>
    </w:p>
    <w:p w:rsidR="00C14483" w:rsidRDefault="00E87CAE" w:rsidP="000B2ADC">
      <w:pPr>
        <w:spacing w:beforeLines="30" w:afterLines="30" w:line="180" w:lineRule="exact"/>
        <w:jc w:val="right"/>
        <w:rPr>
          <w:rFonts w:ascii="Times New Roman" w:hAnsi="Times New Roman" w:cs="Times New Roman"/>
          <w:i/>
          <w:sz w:val="20"/>
          <w:szCs w:val="20"/>
          <w:lang w:eastAsia="zh-HK"/>
        </w:rPr>
      </w:pPr>
      <w:proofErr w:type="gramStart"/>
      <w:r w:rsidRPr="00E87CAE">
        <w:rPr>
          <w:rFonts w:ascii="Times New Roman" w:hAnsi="Times New Roman" w:cs="Times New Roman"/>
          <w:i/>
          <w:sz w:val="20"/>
          <w:szCs w:val="20"/>
          <w:lang w:eastAsia="zh-HK"/>
        </w:rPr>
        <w:t>acting</w:t>
      </w:r>
      <w:proofErr w:type="gramEnd"/>
      <w:r w:rsidRPr="00E87CAE">
        <w:rPr>
          <w:rFonts w:ascii="Times New Roman" w:hAnsi="Times New Roman" w:cs="Times New Roman"/>
          <w:i/>
          <w:sz w:val="20"/>
          <w:szCs w:val="20"/>
          <w:lang w:eastAsia="zh-HK"/>
        </w:rPr>
        <w:t xml:space="preserve"> as agents without personal liabilities</w:t>
      </w:r>
    </w:p>
    <w:p w:rsidR="00E87CAE" w:rsidRDefault="00E87CAE">
      <w:pPr>
        <w:rPr>
          <w:rFonts w:ascii="Times New Roman" w:hAnsi="Times New Roman" w:cs="Times New Roman"/>
          <w:sz w:val="20"/>
          <w:szCs w:val="20"/>
          <w:lang w:eastAsia="zh-HK"/>
        </w:rPr>
      </w:pPr>
    </w:p>
    <w:p w:rsidR="00AA1E42" w:rsidRPr="006820AB" w:rsidRDefault="007C5946">
      <w:pPr>
        <w:rPr>
          <w:rFonts w:ascii="Times New Roman" w:eastAsia="PMingLiU" w:hAnsi="Times New Roman" w:cs="Times New Roman"/>
          <w:sz w:val="20"/>
          <w:szCs w:val="20"/>
          <w:lang w:eastAsia="zh-HK"/>
        </w:rPr>
      </w:pPr>
      <w:r w:rsidRPr="006820AB">
        <w:rPr>
          <w:rFonts w:ascii="Times New Roman" w:hAnsi="Times New Roman" w:cs="Times New Roman"/>
          <w:sz w:val="20"/>
          <w:szCs w:val="20"/>
          <w:lang w:eastAsia="zh-HK"/>
        </w:rPr>
        <w:t xml:space="preserve">Hong Kong, </w:t>
      </w:r>
      <w:r w:rsidR="0009638D">
        <w:rPr>
          <w:rFonts w:ascii="Times New Roman" w:hAnsi="Times New Roman" w:cs="Times New Roman" w:hint="eastAsia"/>
          <w:sz w:val="20"/>
          <w:szCs w:val="20"/>
        </w:rPr>
        <w:t>30</w:t>
      </w:r>
      <w:r w:rsidR="0009638D">
        <w:rPr>
          <w:rFonts w:ascii="Times New Roman" w:eastAsia="PMingLiU" w:hAnsi="Times New Roman" w:cs="Times New Roman"/>
          <w:sz w:val="20"/>
          <w:szCs w:val="20"/>
          <w:lang w:eastAsia="zh-HK"/>
        </w:rPr>
        <w:t xml:space="preserve"> </w:t>
      </w:r>
      <w:r w:rsidR="005222E7">
        <w:rPr>
          <w:rFonts w:ascii="Times New Roman" w:eastAsia="PMingLiU" w:hAnsi="Times New Roman" w:cs="Times New Roman"/>
          <w:sz w:val="20"/>
          <w:szCs w:val="20"/>
          <w:lang w:eastAsia="zh-HK"/>
        </w:rPr>
        <w:t>September</w:t>
      </w:r>
      <w:r w:rsidR="006820AB">
        <w:rPr>
          <w:rFonts w:ascii="Times New Roman" w:eastAsia="PMingLiU" w:hAnsi="Times New Roman" w:cs="Times New Roman"/>
          <w:sz w:val="20"/>
          <w:szCs w:val="20"/>
          <w:lang w:eastAsia="zh-HK"/>
        </w:rPr>
        <w:t xml:space="preserve"> 2020</w:t>
      </w:r>
    </w:p>
    <w:p w:rsidR="00811C8E" w:rsidRDefault="006820AB" w:rsidP="00811C8E">
      <w:pPr>
        <w:rPr>
          <w:rFonts w:ascii="Times New Roman" w:hAnsi="Times New Roman" w:cs="Times New Roman"/>
          <w:i/>
          <w:sz w:val="20"/>
          <w:szCs w:val="20"/>
          <w:lang w:eastAsia="zh-HK"/>
        </w:rPr>
      </w:pPr>
      <w:proofErr w:type="gramStart"/>
      <w:r w:rsidRPr="006820AB">
        <w:rPr>
          <w:rFonts w:ascii="Times New Roman" w:hAnsi="Times New Roman" w:cs="Times New Roman"/>
          <w:i/>
          <w:sz w:val="20"/>
          <w:szCs w:val="20"/>
          <w:lang w:eastAsia="zh-HK"/>
        </w:rPr>
        <w:t xml:space="preserve">As at the date of this announcement, the Board </w:t>
      </w:r>
      <w:r w:rsidR="00811C8E">
        <w:rPr>
          <w:rFonts w:ascii="Times New Roman" w:hAnsi="Times New Roman" w:cs="Times New Roman"/>
          <w:i/>
          <w:sz w:val="20"/>
          <w:szCs w:val="20"/>
          <w:lang w:eastAsia="zh-HK"/>
        </w:rPr>
        <w:t>comprises</w:t>
      </w:r>
      <w:r w:rsidR="00DB56F2">
        <w:rPr>
          <w:rFonts w:ascii="Times New Roman" w:hAnsi="Times New Roman" w:cs="Times New Roman" w:hint="eastAsia"/>
          <w:i/>
          <w:sz w:val="20"/>
          <w:szCs w:val="20"/>
          <w:lang w:eastAsia="zh-HK"/>
        </w:rPr>
        <w:t xml:space="preserve"> of three</w:t>
      </w:r>
      <w:r w:rsidR="00811C8E">
        <w:rPr>
          <w:rFonts w:ascii="Times New Roman" w:hAnsi="Times New Roman" w:cs="Times New Roman"/>
          <w:i/>
          <w:sz w:val="20"/>
          <w:szCs w:val="20"/>
          <w:lang w:eastAsia="zh-HK"/>
        </w:rPr>
        <w:t xml:space="preserve"> executive directors namely Mr. </w:t>
      </w:r>
      <w:proofErr w:type="spellStart"/>
      <w:r w:rsidR="00DB56F2">
        <w:rPr>
          <w:rFonts w:ascii="Times New Roman" w:hAnsi="Times New Roman" w:cs="Times New Roman" w:hint="eastAsia"/>
          <w:i/>
          <w:sz w:val="20"/>
          <w:szCs w:val="20"/>
          <w:lang w:eastAsia="zh-HK"/>
        </w:rPr>
        <w:t>Zheng</w:t>
      </w:r>
      <w:proofErr w:type="spellEnd"/>
      <w:r w:rsidR="00D975C8">
        <w:rPr>
          <w:rFonts w:ascii="Times New Roman" w:hAnsi="Times New Roman" w:cs="Times New Roman"/>
          <w:i/>
          <w:sz w:val="20"/>
          <w:szCs w:val="20"/>
          <w:lang w:eastAsia="zh-HK"/>
        </w:rPr>
        <w:t xml:space="preserve"> </w:t>
      </w:r>
      <w:r w:rsidR="00DB56F2">
        <w:rPr>
          <w:rFonts w:ascii="Times New Roman" w:hAnsi="Times New Roman" w:cs="Times New Roman" w:hint="eastAsia"/>
          <w:i/>
          <w:sz w:val="20"/>
          <w:szCs w:val="20"/>
          <w:lang w:eastAsia="zh-HK"/>
        </w:rPr>
        <w:t>Pin (C</w:t>
      </w:r>
      <w:r w:rsidR="00DB56F2">
        <w:rPr>
          <w:rFonts w:ascii="Times New Roman" w:hAnsi="Times New Roman" w:cs="Times New Roman"/>
          <w:i/>
          <w:sz w:val="20"/>
          <w:szCs w:val="20"/>
          <w:lang w:eastAsia="zh-HK"/>
        </w:rPr>
        <w:t>h</w:t>
      </w:r>
      <w:r w:rsidR="00DB56F2">
        <w:rPr>
          <w:rFonts w:ascii="Times New Roman" w:hAnsi="Times New Roman" w:cs="Times New Roman" w:hint="eastAsia"/>
          <w:i/>
          <w:sz w:val="20"/>
          <w:szCs w:val="20"/>
          <w:lang w:eastAsia="zh-HK"/>
        </w:rPr>
        <w:t xml:space="preserve">airman), Mr. Zhou </w:t>
      </w:r>
      <w:proofErr w:type="spellStart"/>
      <w:r w:rsidR="00DB56F2">
        <w:rPr>
          <w:rFonts w:ascii="Times New Roman" w:hAnsi="Times New Roman" w:cs="Times New Roman" w:hint="eastAsia"/>
          <w:i/>
          <w:sz w:val="20"/>
          <w:szCs w:val="20"/>
          <w:lang w:eastAsia="zh-HK"/>
        </w:rPr>
        <w:t>Wenyu</w:t>
      </w:r>
      <w:proofErr w:type="spellEnd"/>
      <w:r w:rsidR="00DB56F2">
        <w:rPr>
          <w:rFonts w:ascii="Times New Roman" w:hAnsi="Times New Roman" w:cs="Times New Roman" w:hint="eastAsia"/>
          <w:i/>
          <w:sz w:val="20"/>
          <w:szCs w:val="20"/>
          <w:lang w:eastAsia="zh-HK"/>
        </w:rPr>
        <w:t xml:space="preserve"> and Mr. Zhang </w:t>
      </w:r>
      <w:proofErr w:type="spellStart"/>
      <w:r w:rsidR="00DB56F2">
        <w:rPr>
          <w:rFonts w:ascii="Times New Roman" w:hAnsi="Times New Roman" w:cs="Times New Roman" w:hint="eastAsia"/>
          <w:i/>
          <w:sz w:val="20"/>
          <w:szCs w:val="20"/>
          <w:lang w:eastAsia="zh-HK"/>
        </w:rPr>
        <w:t>Ronggang</w:t>
      </w:r>
      <w:proofErr w:type="spellEnd"/>
      <w:r w:rsidR="00811C8E">
        <w:rPr>
          <w:rFonts w:ascii="Times New Roman" w:hAnsi="Times New Roman" w:cs="Times New Roman"/>
          <w:i/>
          <w:sz w:val="20"/>
          <w:szCs w:val="20"/>
          <w:lang w:eastAsia="zh-HK"/>
        </w:rPr>
        <w:t xml:space="preserve">; </w:t>
      </w:r>
      <w:r w:rsidR="009138CC">
        <w:rPr>
          <w:rFonts w:ascii="Times New Roman" w:hAnsi="Times New Roman" w:cs="Times New Roman" w:hint="eastAsia"/>
          <w:i/>
          <w:sz w:val="20"/>
          <w:szCs w:val="20"/>
          <w:lang w:eastAsia="zh-HK"/>
        </w:rPr>
        <w:t xml:space="preserve">and </w:t>
      </w:r>
      <w:r w:rsidR="00811C8E">
        <w:rPr>
          <w:rFonts w:ascii="Times New Roman" w:hAnsi="Times New Roman" w:cs="Times New Roman"/>
          <w:i/>
          <w:sz w:val="20"/>
          <w:szCs w:val="20"/>
          <w:lang w:eastAsia="zh-HK"/>
        </w:rPr>
        <w:t xml:space="preserve">one non-executive director namely </w:t>
      </w:r>
      <w:r w:rsidR="00811C8E" w:rsidRPr="0009638D">
        <w:rPr>
          <w:rFonts w:ascii="Times New Roman" w:hAnsi="Times New Roman" w:cs="Times New Roman"/>
          <w:i/>
          <w:sz w:val="20"/>
          <w:szCs w:val="20"/>
          <w:lang w:eastAsia="zh-HK"/>
        </w:rPr>
        <w:t xml:space="preserve">Mr. </w:t>
      </w:r>
      <w:r w:rsidR="00DB56F2" w:rsidRPr="0009638D">
        <w:rPr>
          <w:rFonts w:ascii="Times New Roman" w:hAnsi="Times New Roman" w:cs="Times New Roman" w:hint="eastAsia"/>
          <w:i/>
          <w:sz w:val="20"/>
          <w:szCs w:val="20"/>
          <w:lang w:eastAsia="zh-HK"/>
        </w:rPr>
        <w:t>Cao Xinhua</w:t>
      </w:r>
      <w:r w:rsidR="00811C8E" w:rsidRPr="0009638D">
        <w:rPr>
          <w:rFonts w:ascii="Times New Roman" w:hAnsi="Times New Roman" w:cs="Times New Roman"/>
          <w:i/>
          <w:sz w:val="20"/>
          <w:szCs w:val="20"/>
          <w:lang w:eastAsia="zh-HK"/>
        </w:rPr>
        <w:t>.</w:t>
      </w:r>
      <w:proofErr w:type="gramEnd"/>
    </w:p>
    <w:p w:rsidR="00DB56F2" w:rsidRDefault="00DB56F2" w:rsidP="00811C8E">
      <w:pPr>
        <w:rPr>
          <w:rFonts w:ascii="Times New Roman" w:hAnsi="Times New Roman" w:cs="Times New Roman"/>
          <w:i/>
          <w:sz w:val="20"/>
          <w:szCs w:val="20"/>
          <w:lang w:eastAsia="zh-HK"/>
        </w:rPr>
      </w:pPr>
      <w:r>
        <w:rPr>
          <w:rFonts w:ascii="Times New Roman" w:hAnsi="Times New Roman" w:cs="Times New Roman" w:hint="eastAsia"/>
          <w:i/>
          <w:sz w:val="20"/>
          <w:szCs w:val="20"/>
        </w:rPr>
        <w:t xml:space="preserve">The affairs, business and </w:t>
      </w:r>
      <w:r>
        <w:rPr>
          <w:rFonts w:ascii="Times New Roman" w:hAnsi="Times New Roman" w:cs="Times New Roman"/>
          <w:i/>
          <w:sz w:val="20"/>
          <w:szCs w:val="20"/>
        </w:rPr>
        <w:t>property</w:t>
      </w:r>
      <w:r>
        <w:rPr>
          <w:rFonts w:ascii="Times New Roman" w:hAnsi="Times New Roman" w:cs="Times New Roman" w:hint="eastAsia"/>
          <w:i/>
          <w:sz w:val="20"/>
          <w:szCs w:val="20"/>
        </w:rPr>
        <w:t xml:space="preserve"> of the C</w:t>
      </w:r>
      <w:r>
        <w:rPr>
          <w:rFonts w:ascii="Times New Roman" w:hAnsi="Times New Roman" w:cs="Times New Roman"/>
          <w:i/>
          <w:sz w:val="20"/>
          <w:szCs w:val="20"/>
        </w:rPr>
        <w:t>o</w:t>
      </w:r>
      <w:r>
        <w:rPr>
          <w:rFonts w:ascii="Times New Roman" w:hAnsi="Times New Roman" w:cs="Times New Roman" w:hint="eastAsia"/>
          <w:i/>
          <w:sz w:val="20"/>
          <w:szCs w:val="20"/>
        </w:rPr>
        <w:t>mpany are being managed by the Liquidators who act as the agent</w:t>
      </w:r>
      <w:r w:rsidR="00112B4C">
        <w:rPr>
          <w:rFonts w:ascii="Times New Roman" w:hAnsi="Times New Roman" w:cs="Times New Roman" w:hint="eastAsia"/>
          <w:i/>
          <w:sz w:val="20"/>
          <w:szCs w:val="20"/>
          <w:lang w:eastAsia="zh-HK"/>
        </w:rPr>
        <w:t>s</w:t>
      </w:r>
      <w:r>
        <w:rPr>
          <w:rFonts w:ascii="Times New Roman" w:hAnsi="Times New Roman" w:cs="Times New Roman" w:hint="eastAsia"/>
          <w:i/>
          <w:sz w:val="20"/>
          <w:szCs w:val="20"/>
        </w:rPr>
        <w:t xml:space="preserve"> of the C</w:t>
      </w:r>
      <w:r>
        <w:rPr>
          <w:rFonts w:ascii="Times New Roman" w:hAnsi="Times New Roman" w:cs="Times New Roman"/>
          <w:i/>
          <w:sz w:val="20"/>
          <w:szCs w:val="20"/>
        </w:rPr>
        <w:t>o</w:t>
      </w:r>
      <w:r>
        <w:rPr>
          <w:rFonts w:ascii="Times New Roman" w:hAnsi="Times New Roman" w:cs="Times New Roman" w:hint="eastAsia"/>
          <w:i/>
          <w:sz w:val="20"/>
          <w:szCs w:val="20"/>
        </w:rPr>
        <w:t xml:space="preserve">mpany only and </w:t>
      </w:r>
      <w:r>
        <w:rPr>
          <w:rFonts w:ascii="Times New Roman" w:hAnsi="Times New Roman" w:cs="Times New Roman"/>
          <w:i/>
          <w:sz w:val="20"/>
          <w:szCs w:val="20"/>
        </w:rPr>
        <w:t>without</w:t>
      </w:r>
      <w:r>
        <w:rPr>
          <w:rFonts w:ascii="Times New Roman" w:hAnsi="Times New Roman" w:cs="Times New Roman" w:hint="eastAsia"/>
          <w:i/>
          <w:sz w:val="20"/>
          <w:szCs w:val="20"/>
        </w:rPr>
        <w:t xml:space="preserve"> personal liability.</w:t>
      </w:r>
    </w:p>
    <w:p w:rsidR="00112B4C" w:rsidRPr="00112B4C" w:rsidRDefault="00112B4C" w:rsidP="00811C8E">
      <w:pPr>
        <w:rPr>
          <w:rFonts w:ascii="Times New Roman" w:hAnsi="Times New Roman" w:cs="Times New Roman"/>
          <w:i/>
          <w:sz w:val="20"/>
          <w:szCs w:val="20"/>
          <w:lang w:eastAsia="zh-HK"/>
        </w:rPr>
      </w:pPr>
      <w:r>
        <w:rPr>
          <w:rFonts w:ascii="Times New Roman" w:hAnsi="Times New Roman" w:cs="Times New Roman" w:hint="eastAsia"/>
          <w:i/>
          <w:sz w:val="20"/>
          <w:szCs w:val="20"/>
          <w:lang w:eastAsia="zh-HK"/>
        </w:rPr>
        <w:t xml:space="preserve">The English text of this </w:t>
      </w:r>
      <w:r>
        <w:rPr>
          <w:rFonts w:ascii="Times New Roman" w:hAnsi="Times New Roman" w:cs="Times New Roman"/>
          <w:i/>
          <w:sz w:val="20"/>
          <w:szCs w:val="20"/>
          <w:lang w:eastAsia="zh-HK"/>
        </w:rPr>
        <w:t>announcement</w:t>
      </w:r>
      <w:r>
        <w:rPr>
          <w:rFonts w:ascii="Times New Roman" w:hAnsi="Times New Roman" w:cs="Times New Roman" w:hint="eastAsia"/>
          <w:i/>
          <w:sz w:val="20"/>
          <w:szCs w:val="20"/>
          <w:lang w:eastAsia="zh-HK"/>
        </w:rPr>
        <w:t xml:space="preserve"> shall prevail over its Chinese text.</w:t>
      </w:r>
    </w:p>
    <w:p w:rsidR="009138CC" w:rsidRDefault="009138CC" w:rsidP="00811C8E">
      <w:pPr>
        <w:rPr>
          <w:rFonts w:ascii="Times New Roman" w:hAnsi="Times New Roman" w:cs="Times New Roman"/>
          <w:i/>
          <w:sz w:val="20"/>
          <w:szCs w:val="20"/>
        </w:rPr>
      </w:pPr>
    </w:p>
    <w:p w:rsidR="009138CC" w:rsidRPr="00DB56F2" w:rsidRDefault="009138CC" w:rsidP="00811C8E">
      <w:pPr>
        <w:rPr>
          <w:rFonts w:ascii="Times New Roman" w:hAnsi="Times New Roman" w:cs="Times New Roman"/>
          <w:i/>
          <w:sz w:val="20"/>
          <w:szCs w:val="20"/>
        </w:rPr>
      </w:pPr>
      <w:r w:rsidRPr="004731E3">
        <w:rPr>
          <w:rFonts w:ascii="Times New Roman" w:hAnsi="Times New Roman" w:cs="Times New Roman"/>
          <w:i/>
          <w:sz w:val="18"/>
          <w:szCs w:val="18"/>
          <w:lang w:eastAsia="zh-HK"/>
        </w:rPr>
        <w:t>* For identification purpose only</w:t>
      </w:r>
    </w:p>
    <w:sectPr w:rsidR="009138CC" w:rsidRPr="00DB56F2" w:rsidSect="00852E8F">
      <w:footerReference w:type="default" r:id="rId10"/>
      <w:pgSz w:w="11906" w:h="16838"/>
      <w:pgMar w:top="1440" w:right="1800" w:bottom="1440" w:left="1800" w:header="851" w:footer="45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B4C" w:rsidRDefault="00112B4C" w:rsidP="00AA1E42">
      <w:pPr>
        <w:spacing w:before="0" w:after="0" w:line="240" w:lineRule="auto"/>
      </w:pPr>
      <w:r>
        <w:separator/>
      </w:r>
    </w:p>
  </w:endnote>
  <w:endnote w:type="continuationSeparator" w:id="0">
    <w:p w:rsidR="00112B4C" w:rsidRDefault="00112B4C" w:rsidP="00AA1E42">
      <w:pPr>
        <w:spacing w:before="0" w:after="0" w:line="240" w:lineRule="auto"/>
      </w:pPr>
      <w:r>
        <w:continuationSeparator/>
      </w:r>
    </w:p>
  </w:endnote>
  <w:endnote w:type="continuationNotice" w:id="1">
    <w:p w:rsidR="00112B4C" w:rsidRDefault="00112B4C">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250999"/>
      <w:docPartObj>
        <w:docPartGallery w:val="AutoText"/>
      </w:docPartObj>
    </w:sdtPr>
    <w:sdtContent>
      <w:p w:rsidR="00112B4C" w:rsidRDefault="00846FD4">
        <w:pPr>
          <w:pStyle w:val="a5"/>
          <w:jc w:val="center"/>
        </w:pPr>
        <w:r>
          <w:rPr>
            <w:noProof/>
          </w:rPr>
          <w:fldChar w:fldCharType="begin"/>
        </w:r>
        <w:r w:rsidR="00112B4C">
          <w:rPr>
            <w:noProof/>
          </w:rPr>
          <w:instrText xml:space="preserve"> PAGE   \* MERGEFORMAT </w:instrText>
        </w:r>
        <w:r>
          <w:rPr>
            <w:noProof/>
          </w:rPr>
          <w:fldChar w:fldCharType="separate"/>
        </w:r>
        <w:r w:rsidR="000B2ADC">
          <w:rPr>
            <w:noProof/>
          </w:rPr>
          <w:t>2</w:t>
        </w:r>
        <w:r>
          <w:rPr>
            <w:noProof/>
          </w:rPr>
          <w:fldChar w:fldCharType="end"/>
        </w:r>
      </w:p>
    </w:sdtContent>
  </w:sdt>
  <w:p w:rsidR="00112B4C" w:rsidRDefault="00112B4C">
    <w:pPr>
      <w:pStyle w:val="a5"/>
    </w:pPr>
  </w:p>
  <w:p w:rsidR="00112B4C" w:rsidRDefault="00112B4C" w:rsidP="00607C0C">
    <w:pPr>
      <w:pStyle w:val="a5"/>
      <w:spacing w:before="0" w:after="0" w:line="180" w:lineRule="exac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B4C" w:rsidRDefault="00112B4C" w:rsidP="00AA1E42">
      <w:pPr>
        <w:spacing w:before="0" w:after="0" w:line="240" w:lineRule="auto"/>
      </w:pPr>
      <w:r>
        <w:separator/>
      </w:r>
    </w:p>
  </w:footnote>
  <w:footnote w:type="continuationSeparator" w:id="0">
    <w:p w:rsidR="00112B4C" w:rsidRDefault="00112B4C" w:rsidP="00AA1E42">
      <w:pPr>
        <w:spacing w:before="0" w:after="0" w:line="240" w:lineRule="auto"/>
      </w:pPr>
      <w:r>
        <w:continuationSeparator/>
      </w:r>
    </w:p>
  </w:footnote>
  <w:footnote w:type="continuationNotice" w:id="1">
    <w:p w:rsidR="00112B4C" w:rsidRDefault="00112B4C">
      <w:pPr>
        <w:spacing w:before="0"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2D26"/>
    <w:multiLevelType w:val="hybridMultilevel"/>
    <w:tmpl w:val="A68E379A"/>
    <w:lvl w:ilvl="0" w:tplc="F5742CC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E7391D"/>
    <w:multiLevelType w:val="hybridMultilevel"/>
    <w:tmpl w:val="C6122074"/>
    <w:lvl w:ilvl="0" w:tplc="D97608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37954"/>
    <w:multiLevelType w:val="hybridMultilevel"/>
    <w:tmpl w:val="CAE2BBF6"/>
    <w:lvl w:ilvl="0" w:tplc="FDA68C1E">
      <w:start w:val="2"/>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1037782"/>
    <w:multiLevelType w:val="multilevel"/>
    <w:tmpl w:val="DDE2E60E"/>
    <w:lvl w:ilvl="0">
      <w:start w:val="1"/>
      <w:numFmt w:val="decimal"/>
      <w:lvlText w:val="(%1)"/>
      <w:lvlJc w:val="left"/>
      <w:pPr>
        <w:ind w:left="360" w:hanging="360"/>
      </w:pPr>
      <w:rPr>
        <w:rFonts w:eastAsia="PMingLiU"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398E382F"/>
    <w:multiLevelType w:val="multilevel"/>
    <w:tmpl w:val="398E382F"/>
    <w:lvl w:ilvl="0">
      <w:start w:val="1"/>
      <w:numFmt w:val="lowerRoman"/>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nsid w:val="3C485BAB"/>
    <w:multiLevelType w:val="hybridMultilevel"/>
    <w:tmpl w:val="DCD2FA38"/>
    <w:lvl w:ilvl="0" w:tplc="BF4C64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B42777"/>
    <w:multiLevelType w:val="multilevel"/>
    <w:tmpl w:val="42B42777"/>
    <w:lvl w:ilvl="0">
      <w:start w:val="1"/>
      <w:numFmt w:val="lowerRoman"/>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4E3B7F56"/>
    <w:multiLevelType w:val="hybridMultilevel"/>
    <w:tmpl w:val="A42A74BA"/>
    <w:lvl w:ilvl="0" w:tplc="A0D804E8">
      <w:start w:val="1"/>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F397B97"/>
    <w:multiLevelType w:val="multilevel"/>
    <w:tmpl w:val="4F397B97"/>
    <w:lvl w:ilvl="0">
      <w:start w:val="1"/>
      <w:numFmt w:val="decimal"/>
      <w:lvlText w:val="(%1)"/>
      <w:lvlJc w:val="left"/>
      <w:pPr>
        <w:ind w:left="360" w:hanging="360"/>
      </w:pPr>
      <w:rPr>
        <w:rFonts w:eastAsia="PMingLiU"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6A202C7D"/>
    <w:multiLevelType w:val="hybridMultilevel"/>
    <w:tmpl w:val="92182DB2"/>
    <w:lvl w:ilvl="0" w:tplc="70ECAD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84703CB"/>
    <w:multiLevelType w:val="hybridMultilevel"/>
    <w:tmpl w:val="891C94AE"/>
    <w:lvl w:ilvl="0" w:tplc="0409000F">
      <w:start w:val="1"/>
      <w:numFmt w:val="decimal"/>
      <w:lvlText w:val="%1."/>
      <w:lvlJc w:val="left"/>
      <w:pPr>
        <w:ind w:left="480" w:hanging="480"/>
      </w:pPr>
    </w:lvl>
    <w:lvl w:ilvl="1" w:tplc="60F0568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4"/>
  </w:num>
  <w:num w:numId="3">
    <w:abstractNumId w:val="6"/>
  </w:num>
  <w:num w:numId="4">
    <w:abstractNumId w:val="3"/>
  </w:num>
  <w:num w:numId="5">
    <w:abstractNumId w:val="7"/>
  </w:num>
  <w:num w:numId="6">
    <w:abstractNumId w:val="9"/>
  </w:num>
  <w:num w:numId="7">
    <w:abstractNumId w:val="5"/>
  </w:num>
  <w:num w:numId="8">
    <w:abstractNumId w:val="1"/>
  </w:num>
  <w:num w:numId="9">
    <w:abstractNumId w:val="10"/>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trackRevisions/>
  <w:defaultTabStop w:val="480"/>
  <w:drawingGridHorizontalSpacing w:val="120"/>
  <w:displayHorizontalDrawingGridEvery w:val="0"/>
  <w:displayVerticalDrawingGridEvery w:val="2"/>
  <w:characterSpacingControl w:val="compressPunctuation"/>
  <w:hdrShapeDefaults>
    <o:shapedefaults v:ext="edit" spidmax="4097">
      <o:colormenu v:ext="edit" fillcolor="none" strokecolor="non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0NzExszQzNTU2NDWyNLdQ0lEKTi0uzszPAykwNKkFAEOKizgtAAAA"/>
    <w:docVar w:name="ndGeneratedStamp" w:val="4849-1952-1158, v. 1"/>
    <w:docVar w:name="ndGeneratedStampLocation" w:val="EachPage"/>
  </w:docVars>
  <w:rsids>
    <w:rsidRoot w:val="00B0755B"/>
    <w:rsid w:val="0001513C"/>
    <w:rsid w:val="00016A6D"/>
    <w:rsid w:val="000209D6"/>
    <w:rsid w:val="00021EA7"/>
    <w:rsid w:val="00046AD2"/>
    <w:rsid w:val="00056210"/>
    <w:rsid w:val="0006656A"/>
    <w:rsid w:val="00072D33"/>
    <w:rsid w:val="00074F67"/>
    <w:rsid w:val="0007527B"/>
    <w:rsid w:val="00083F7B"/>
    <w:rsid w:val="00094368"/>
    <w:rsid w:val="0009638D"/>
    <w:rsid w:val="000A0389"/>
    <w:rsid w:val="000A09B0"/>
    <w:rsid w:val="000A1A9D"/>
    <w:rsid w:val="000A6F7A"/>
    <w:rsid w:val="000A78A0"/>
    <w:rsid w:val="000B09CB"/>
    <w:rsid w:val="000B2ADC"/>
    <w:rsid w:val="000C011D"/>
    <w:rsid w:val="000C3EA0"/>
    <w:rsid w:val="000C72B0"/>
    <w:rsid w:val="000D2626"/>
    <w:rsid w:val="000D2F88"/>
    <w:rsid w:val="000D30F2"/>
    <w:rsid w:val="000D3A81"/>
    <w:rsid w:val="000D4F75"/>
    <w:rsid w:val="000D53E0"/>
    <w:rsid w:val="000D5975"/>
    <w:rsid w:val="000F05F2"/>
    <w:rsid w:val="000F4BEE"/>
    <w:rsid w:val="000F4F68"/>
    <w:rsid w:val="000F55C2"/>
    <w:rsid w:val="000F5E53"/>
    <w:rsid w:val="00100171"/>
    <w:rsid w:val="00102F8A"/>
    <w:rsid w:val="00104C91"/>
    <w:rsid w:val="00106118"/>
    <w:rsid w:val="0010793F"/>
    <w:rsid w:val="00112B4C"/>
    <w:rsid w:val="0011489E"/>
    <w:rsid w:val="00115C76"/>
    <w:rsid w:val="00116D73"/>
    <w:rsid w:val="0012382E"/>
    <w:rsid w:val="00127F2B"/>
    <w:rsid w:val="0013004B"/>
    <w:rsid w:val="00132ED0"/>
    <w:rsid w:val="00135322"/>
    <w:rsid w:val="00136FF9"/>
    <w:rsid w:val="00140490"/>
    <w:rsid w:val="001429A1"/>
    <w:rsid w:val="00142A25"/>
    <w:rsid w:val="0014642E"/>
    <w:rsid w:val="001514F0"/>
    <w:rsid w:val="00152689"/>
    <w:rsid w:val="00154862"/>
    <w:rsid w:val="00161B73"/>
    <w:rsid w:val="001648FB"/>
    <w:rsid w:val="0016531A"/>
    <w:rsid w:val="00167AF0"/>
    <w:rsid w:val="00167F85"/>
    <w:rsid w:val="00173AA2"/>
    <w:rsid w:val="00175478"/>
    <w:rsid w:val="0017613C"/>
    <w:rsid w:val="00177ABF"/>
    <w:rsid w:val="0018429C"/>
    <w:rsid w:val="00184BDC"/>
    <w:rsid w:val="001853FB"/>
    <w:rsid w:val="001A20D9"/>
    <w:rsid w:val="001A2720"/>
    <w:rsid w:val="001A48A6"/>
    <w:rsid w:val="001A4F0B"/>
    <w:rsid w:val="001A7BAD"/>
    <w:rsid w:val="001A7E35"/>
    <w:rsid w:val="001B0B9D"/>
    <w:rsid w:val="001B1FCE"/>
    <w:rsid w:val="001B77A5"/>
    <w:rsid w:val="001B7D39"/>
    <w:rsid w:val="001C0A4F"/>
    <w:rsid w:val="001D7886"/>
    <w:rsid w:val="001E3DE1"/>
    <w:rsid w:val="001F5441"/>
    <w:rsid w:val="00204B5D"/>
    <w:rsid w:val="00207546"/>
    <w:rsid w:val="0022103F"/>
    <w:rsid w:val="00222087"/>
    <w:rsid w:val="00225052"/>
    <w:rsid w:val="00227BB4"/>
    <w:rsid w:val="00233F73"/>
    <w:rsid w:val="00236784"/>
    <w:rsid w:val="00236A36"/>
    <w:rsid w:val="0024199B"/>
    <w:rsid w:val="002444B8"/>
    <w:rsid w:val="00247C15"/>
    <w:rsid w:val="00250D2C"/>
    <w:rsid w:val="00256375"/>
    <w:rsid w:val="00263F8D"/>
    <w:rsid w:val="002645DA"/>
    <w:rsid w:val="002678AE"/>
    <w:rsid w:val="00271DE0"/>
    <w:rsid w:val="002749CC"/>
    <w:rsid w:val="002751DF"/>
    <w:rsid w:val="0027563B"/>
    <w:rsid w:val="002812F9"/>
    <w:rsid w:val="002834F2"/>
    <w:rsid w:val="00290B84"/>
    <w:rsid w:val="00290E19"/>
    <w:rsid w:val="0029651F"/>
    <w:rsid w:val="00296608"/>
    <w:rsid w:val="00297C74"/>
    <w:rsid w:val="002B06DF"/>
    <w:rsid w:val="002B24A6"/>
    <w:rsid w:val="002B3E46"/>
    <w:rsid w:val="002B784B"/>
    <w:rsid w:val="002C06ED"/>
    <w:rsid w:val="002C4C53"/>
    <w:rsid w:val="002C6B25"/>
    <w:rsid w:val="002D4425"/>
    <w:rsid w:val="002D5F01"/>
    <w:rsid w:val="002D6AAD"/>
    <w:rsid w:val="002E0CDF"/>
    <w:rsid w:val="002E1413"/>
    <w:rsid w:val="002E1553"/>
    <w:rsid w:val="002E35FE"/>
    <w:rsid w:val="002E46F3"/>
    <w:rsid w:val="002F15C7"/>
    <w:rsid w:val="002F31E5"/>
    <w:rsid w:val="00300677"/>
    <w:rsid w:val="00307172"/>
    <w:rsid w:val="00312D3C"/>
    <w:rsid w:val="0031417F"/>
    <w:rsid w:val="00314232"/>
    <w:rsid w:val="003143CE"/>
    <w:rsid w:val="0031756A"/>
    <w:rsid w:val="0032107E"/>
    <w:rsid w:val="0032567D"/>
    <w:rsid w:val="00332C78"/>
    <w:rsid w:val="00334253"/>
    <w:rsid w:val="00337306"/>
    <w:rsid w:val="00340A17"/>
    <w:rsid w:val="00342058"/>
    <w:rsid w:val="0034323C"/>
    <w:rsid w:val="0035162E"/>
    <w:rsid w:val="00361D2F"/>
    <w:rsid w:val="003657A1"/>
    <w:rsid w:val="003707E4"/>
    <w:rsid w:val="0037677C"/>
    <w:rsid w:val="003809F6"/>
    <w:rsid w:val="00393442"/>
    <w:rsid w:val="00396344"/>
    <w:rsid w:val="00396C0D"/>
    <w:rsid w:val="003A1A3D"/>
    <w:rsid w:val="003A1C3A"/>
    <w:rsid w:val="003A5E53"/>
    <w:rsid w:val="003B1270"/>
    <w:rsid w:val="003C2173"/>
    <w:rsid w:val="003D1A01"/>
    <w:rsid w:val="003D2B29"/>
    <w:rsid w:val="003D3D37"/>
    <w:rsid w:val="003D521E"/>
    <w:rsid w:val="003E0FB0"/>
    <w:rsid w:val="003E12A2"/>
    <w:rsid w:val="003E2B37"/>
    <w:rsid w:val="003E54FE"/>
    <w:rsid w:val="003E5FF4"/>
    <w:rsid w:val="003F2328"/>
    <w:rsid w:val="003F6E66"/>
    <w:rsid w:val="00400482"/>
    <w:rsid w:val="004006E4"/>
    <w:rsid w:val="0040179E"/>
    <w:rsid w:val="00404062"/>
    <w:rsid w:val="0040729A"/>
    <w:rsid w:val="0041340D"/>
    <w:rsid w:val="00420DB3"/>
    <w:rsid w:val="00436BC2"/>
    <w:rsid w:val="00437087"/>
    <w:rsid w:val="004428B2"/>
    <w:rsid w:val="004429D9"/>
    <w:rsid w:val="00443DB1"/>
    <w:rsid w:val="004449F8"/>
    <w:rsid w:val="00444AD9"/>
    <w:rsid w:val="00451F61"/>
    <w:rsid w:val="004558E5"/>
    <w:rsid w:val="0045621D"/>
    <w:rsid w:val="00457F88"/>
    <w:rsid w:val="00462714"/>
    <w:rsid w:val="00471F03"/>
    <w:rsid w:val="00473648"/>
    <w:rsid w:val="004747D2"/>
    <w:rsid w:val="0048530C"/>
    <w:rsid w:val="00487ADA"/>
    <w:rsid w:val="00490B0D"/>
    <w:rsid w:val="004914C4"/>
    <w:rsid w:val="004A0F64"/>
    <w:rsid w:val="004A62B0"/>
    <w:rsid w:val="004B10F7"/>
    <w:rsid w:val="004B19B2"/>
    <w:rsid w:val="004B2EB7"/>
    <w:rsid w:val="004B5DCB"/>
    <w:rsid w:val="004C23F3"/>
    <w:rsid w:val="004C51C6"/>
    <w:rsid w:val="004C5AC7"/>
    <w:rsid w:val="004C6397"/>
    <w:rsid w:val="004D0E9F"/>
    <w:rsid w:val="004D429C"/>
    <w:rsid w:val="004D45AC"/>
    <w:rsid w:val="004D45EA"/>
    <w:rsid w:val="004E4BFC"/>
    <w:rsid w:val="004F0367"/>
    <w:rsid w:val="004F07AA"/>
    <w:rsid w:val="004F36BA"/>
    <w:rsid w:val="004F751A"/>
    <w:rsid w:val="004F7BAE"/>
    <w:rsid w:val="00513465"/>
    <w:rsid w:val="005222E7"/>
    <w:rsid w:val="00524442"/>
    <w:rsid w:val="00525200"/>
    <w:rsid w:val="00527BD1"/>
    <w:rsid w:val="00527D28"/>
    <w:rsid w:val="005325E6"/>
    <w:rsid w:val="00534004"/>
    <w:rsid w:val="00544183"/>
    <w:rsid w:val="00545488"/>
    <w:rsid w:val="00562956"/>
    <w:rsid w:val="00564097"/>
    <w:rsid w:val="00570CE3"/>
    <w:rsid w:val="00574D94"/>
    <w:rsid w:val="0057738F"/>
    <w:rsid w:val="00590B2B"/>
    <w:rsid w:val="00593DD8"/>
    <w:rsid w:val="005957A0"/>
    <w:rsid w:val="005A14EF"/>
    <w:rsid w:val="005A67D8"/>
    <w:rsid w:val="005A692A"/>
    <w:rsid w:val="005B1104"/>
    <w:rsid w:val="005B20C5"/>
    <w:rsid w:val="005B3370"/>
    <w:rsid w:val="005B6605"/>
    <w:rsid w:val="005C0764"/>
    <w:rsid w:val="005C1957"/>
    <w:rsid w:val="005C7318"/>
    <w:rsid w:val="005D3045"/>
    <w:rsid w:val="005D4825"/>
    <w:rsid w:val="005E000A"/>
    <w:rsid w:val="005E0CAC"/>
    <w:rsid w:val="005E3161"/>
    <w:rsid w:val="005E76F3"/>
    <w:rsid w:val="005E7ACF"/>
    <w:rsid w:val="005F6A46"/>
    <w:rsid w:val="00600CE3"/>
    <w:rsid w:val="006021D0"/>
    <w:rsid w:val="00607C0C"/>
    <w:rsid w:val="00610A3E"/>
    <w:rsid w:val="00611F12"/>
    <w:rsid w:val="0061273F"/>
    <w:rsid w:val="006146AA"/>
    <w:rsid w:val="006205DF"/>
    <w:rsid w:val="0062737A"/>
    <w:rsid w:val="0063032E"/>
    <w:rsid w:val="00630AFB"/>
    <w:rsid w:val="006348CB"/>
    <w:rsid w:val="00635B30"/>
    <w:rsid w:val="006408BE"/>
    <w:rsid w:val="0064097B"/>
    <w:rsid w:val="00643F45"/>
    <w:rsid w:val="00656CA5"/>
    <w:rsid w:val="006611E0"/>
    <w:rsid w:val="00666861"/>
    <w:rsid w:val="006677B3"/>
    <w:rsid w:val="0067469C"/>
    <w:rsid w:val="00680359"/>
    <w:rsid w:val="006819D1"/>
    <w:rsid w:val="006820AB"/>
    <w:rsid w:val="00682964"/>
    <w:rsid w:val="00683DBF"/>
    <w:rsid w:val="0069445A"/>
    <w:rsid w:val="00697375"/>
    <w:rsid w:val="006A51DE"/>
    <w:rsid w:val="006B6B7A"/>
    <w:rsid w:val="006C29F9"/>
    <w:rsid w:val="006C2AA9"/>
    <w:rsid w:val="006C567E"/>
    <w:rsid w:val="006C58EC"/>
    <w:rsid w:val="006D4A3D"/>
    <w:rsid w:val="006D686D"/>
    <w:rsid w:val="006E0C36"/>
    <w:rsid w:val="006E2821"/>
    <w:rsid w:val="006F0638"/>
    <w:rsid w:val="006F38C8"/>
    <w:rsid w:val="006F7598"/>
    <w:rsid w:val="00700F6E"/>
    <w:rsid w:val="007057C4"/>
    <w:rsid w:val="007059CC"/>
    <w:rsid w:val="00705EFE"/>
    <w:rsid w:val="007061DD"/>
    <w:rsid w:val="0071092E"/>
    <w:rsid w:val="00715717"/>
    <w:rsid w:val="00715E20"/>
    <w:rsid w:val="00715E90"/>
    <w:rsid w:val="00717360"/>
    <w:rsid w:val="00722369"/>
    <w:rsid w:val="007271A9"/>
    <w:rsid w:val="00730946"/>
    <w:rsid w:val="00732567"/>
    <w:rsid w:val="0073322F"/>
    <w:rsid w:val="00733599"/>
    <w:rsid w:val="00733F51"/>
    <w:rsid w:val="00733FD6"/>
    <w:rsid w:val="0073464D"/>
    <w:rsid w:val="00742912"/>
    <w:rsid w:val="00745646"/>
    <w:rsid w:val="007461CD"/>
    <w:rsid w:val="007463DD"/>
    <w:rsid w:val="00750117"/>
    <w:rsid w:val="00765543"/>
    <w:rsid w:val="007678C6"/>
    <w:rsid w:val="0077213A"/>
    <w:rsid w:val="00772669"/>
    <w:rsid w:val="007764DC"/>
    <w:rsid w:val="007775A1"/>
    <w:rsid w:val="00782D51"/>
    <w:rsid w:val="007867D0"/>
    <w:rsid w:val="00786BD4"/>
    <w:rsid w:val="00786BF4"/>
    <w:rsid w:val="00794B99"/>
    <w:rsid w:val="007A16BE"/>
    <w:rsid w:val="007B259F"/>
    <w:rsid w:val="007C0848"/>
    <w:rsid w:val="007C2A3A"/>
    <w:rsid w:val="007C5946"/>
    <w:rsid w:val="007C7137"/>
    <w:rsid w:val="007D51A7"/>
    <w:rsid w:val="007D6A10"/>
    <w:rsid w:val="007D78F7"/>
    <w:rsid w:val="007F2B82"/>
    <w:rsid w:val="007F4783"/>
    <w:rsid w:val="007F4C9E"/>
    <w:rsid w:val="007F502A"/>
    <w:rsid w:val="007F6837"/>
    <w:rsid w:val="00800096"/>
    <w:rsid w:val="0080094D"/>
    <w:rsid w:val="00811C8E"/>
    <w:rsid w:val="00815823"/>
    <w:rsid w:val="00815A73"/>
    <w:rsid w:val="008164D8"/>
    <w:rsid w:val="00827F96"/>
    <w:rsid w:val="008338F8"/>
    <w:rsid w:val="008352AD"/>
    <w:rsid w:val="0083771B"/>
    <w:rsid w:val="00837C2E"/>
    <w:rsid w:val="00846FD4"/>
    <w:rsid w:val="00852286"/>
    <w:rsid w:val="00852E8F"/>
    <w:rsid w:val="00853CDE"/>
    <w:rsid w:val="008625D3"/>
    <w:rsid w:val="008649FE"/>
    <w:rsid w:val="0086534F"/>
    <w:rsid w:val="008736E1"/>
    <w:rsid w:val="00873B4A"/>
    <w:rsid w:val="008804AD"/>
    <w:rsid w:val="00884A4A"/>
    <w:rsid w:val="00885068"/>
    <w:rsid w:val="00887D1A"/>
    <w:rsid w:val="00894314"/>
    <w:rsid w:val="008963A9"/>
    <w:rsid w:val="0089784D"/>
    <w:rsid w:val="008A299A"/>
    <w:rsid w:val="008A3705"/>
    <w:rsid w:val="008A4D50"/>
    <w:rsid w:val="008A5E5F"/>
    <w:rsid w:val="008A66F5"/>
    <w:rsid w:val="008A6A7D"/>
    <w:rsid w:val="008B6364"/>
    <w:rsid w:val="008C3B36"/>
    <w:rsid w:val="008C55A4"/>
    <w:rsid w:val="008D5F63"/>
    <w:rsid w:val="008E7C01"/>
    <w:rsid w:val="008F0496"/>
    <w:rsid w:val="008F0C26"/>
    <w:rsid w:val="008F6007"/>
    <w:rsid w:val="00905ECA"/>
    <w:rsid w:val="009111E3"/>
    <w:rsid w:val="009116C7"/>
    <w:rsid w:val="009118E1"/>
    <w:rsid w:val="009138CC"/>
    <w:rsid w:val="009139C3"/>
    <w:rsid w:val="00914812"/>
    <w:rsid w:val="0091556C"/>
    <w:rsid w:val="00915D35"/>
    <w:rsid w:val="009256DE"/>
    <w:rsid w:val="00940B9F"/>
    <w:rsid w:val="009434E1"/>
    <w:rsid w:val="009507AA"/>
    <w:rsid w:val="00951DC6"/>
    <w:rsid w:val="0095404A"/>
    <w:rsid w:val="00955D46"/>
    <w:rsid w:val="009572C5"/>
    <w:rsid w:val="009605BD"/>
    <w:rsid w:val="009623E5"/>
    <w:rsid w:val="00962AC3"/>
    <w:rsid w:val="009638B7"/>
    <w:rsid w:val="00965DE0"/>
    <w:rsid w:val="00972942"/>
    <w:rsid w:val="00981F49"/>
    <w:rsid w:val="00984BF2"/>
    <w:rsid w:val="009861E5"/>
    <w:rsid w:val="009871BA"/>
    <w:rsid w:val="00990E27"/>
    <w:rsid w:val="00991A7C"/>
    <w:rsid w:val="009975C4"/>
    <w:rsid w:val="009A7F40"/>
    <w:rsid w:val="009B415B"/>
    <w:rsid w:val="009C1835"/>
    <w:rsid w:val="009C1CEB"/>
    <w:rsid w:val="009C5D2D"/>
    <w:rsid w:val="009D1EF6"/>
    <w:rsid w:val="009D32B2"/>
    <w:rsid w:val="009D3EC3"/>
    <w:rsid w:val="009F5C36"/>
    <w:rsid w:val="00A11517"/>
    <w:rsid w:val="00A15879"/>
    <w:rsid w:val="00A244C6"/>
    <w:rsid w:val="00A278C5"/>
    <w:rsid w:val="00A342BA"/>
    <w:rsid w:val="00A3619D"/>
    <w:rsid w:val="00A37BCC"/>
    <w:rsid w:val="00A45E49"/>
    <w:rsid w:val="00A50A64"/>
    <w:rsid w:val="00A6040E"/>
    <w:rsid w:val="00A658FA"/>
    <w:rsid w:val="00A72B5F"/>
    <w:rsid w:val="00A773C8"/>
    <w:rsid w:val="00A77ADC"/>
    <w:rsid w:val="00A77BC5"/>
    <w:rsid w:val="00A8297A"/>
    <w:rsid w:val="00A84659"/>
    <w:rsid w:val="00A910B0"/>
    <w:rsid w:val="00A930FF"/>
    <w:rsid w:val="00A93A54"/>
    <w:rsid w:val="00AA1E42"/>
    <w:rsid w:val="00AA2FB5"/>
    <w:rsid w:val="00AA4A02"/>
    <w:rsid w:val="00AB7AC3"/>
    <w:rsid w:val="00AC6908"/>
    <w:rsid w:val="00AC7586"/>
    <w:rsid w:val="00AD7C76"/>
    <w:rsid w:val="00AE1263"/>
    <w:rsid w:val="00AE5FA7"/>
    <w:rsid w:val="00AE7C7F"/>
    <w:rsid w:val="00AF0456"/>
    <w:rsid w:val="00AF55D7"/>
    <w:rsid w:val="00B048CC"/>
    <w:rsid w:val="00B0755B"/>
    <w:rsid w:val="00B10681"/>
    <w:rsid w:val="00B12B61"/>
    <w:rsid w:val="00B13AB3"/>
    <w:rsid w:val="00B16F5E"/>
    <w:rsid w:val="00B22CDE"/>
    <w:rsid w:val="00B23E5C"/>
    <w:rsid w:val="00B3038D"/>
    <w:rsid w:val="00B30AC0"/>
    <w:rsid w:val="00B32A48"/>
    <w:rsid w:val="00B35FAF"/>
    <w:rsid w:val="00B40619"/>
    <w:rsid w:val="00B454A1"/>
    <w:rsid w:val="00B46EF7"/>
    <w:rsid w:val="00B4797A"/>
    <w:rsid w:val="00B52451"/>
    <w:rsid w:val="00B53304"/>
    <w:rsid w:val="00B57A88"/>
    <w:rsid w:val="00B62A4E"/>
    <w:rsid w:val="00B65462"/>
    <w:rsid w:val="00B72380"/>
    <w:rsid w:val="00B73301"/>
    <w:rsid w:val="00B763C1"/>
    <w:rsid w:val="00B82E3C"/>
    <w:rsid w:val="00B9325A"/>
    <w:rsid w:val="00B94296"/>
    <w:rsid w:val="00B94C9F"/>
    <w:rsid w:val="00B9704D"/>
    <w:rsid w:val="00BA2282"/>
    <w:rsid w:val="00BA57F9"/>
    <w:rsid w:val="00BB31CA"/>
    <w:rsid w:val="00BB4DBC"/>
    <w:rsid w:val="00BB6CF4"/>
    <w:rsid w:val="00BC2F18"/>
    <w:rsid w:val="00BC3E6C"/>
    <w:rsid w:val="00BC40D0"/>
    <w:rsid w:val="00BC53AF"/>
    <w:rsid w:val="00BD3EE4"/>
    <w:rsid w:val="00BD4275"/>
    <w:rsid w:val="00BE50B1"/>
    <w:rsid w:val="00BE5D1E"/>
    <w:rsid w:val="00BF1214"/>
    <w:rsid w:val="00BF2A90"/>
    <w:rsid w:val="00BF2D16"/>
    <w:rsid w:val="00BF619B"/>
    <w:rsid w:val="00C065DF"/>
    <w:rsid w:val="00C121F8"/>
    <w:rsid w:val="00C14483"/>
    <w:rsid w:val="00C16679"/>
    <w:rsid w:val="00C24FB0"/>
    <w:rsid w:val="00C34C35"/>
    <w:rsid w:val="00C36380"/>
    <w:rsid w:val="00C37D62"/>
    <w:rsid w:val="00C4074D"/>
    <w:rsid w:val="00C4245C"/>
    <w:rsid w:val="00C424F8"/>
    <w:rsid w:val="00C44CFF"/>
    <w:rsid w:val="00C52B92"/>
    <w:rsid w:val="00C56C9F"/>
    <w:rsid w:val="00C64D1F"/>
    <w:rsid w:val="00C74826"/>
    <w:rsid w:val="00C835A6"/>
    <w:rsid w:val="00C85D23"/>
    <w:rsid w:val="00C93C77"/>
    <w:rsid w:val="00C96762"/>
    <w:rsid w:val="00C97037"/>
    <w:rsid w:val="00CA1637"/>
    <w:rsid w:val="00CA208D"/>
    <w:rsid w:val="00CA597D"/>
    <w:rsid w:val="00CA6445"/>
    <w:rsid w:val="00CB43BE"/>
    <w:rsid w:val="00CB66BF"/>
    <w:rsid w:val="00CC1BDB"/>
    <w:rsid w:val="00CC57FF"/>
    <w:rsid w:val="00CC5F14"/>
    <w:rsid w:val="00CD049A"/>
    <w:rsid w:val="00CD372C"/>
    <w:rsid w:val="00CD7F9B"/>
    <w:rsid w:val="00CE04D3"/>
    <w:rsid w:val="00CE17F0"/>
    <w:rsid w:val="00CE2A94"/>
    <w:rsid w:val="00CF0A5A"/>
    <w:rsid w:val="00CF2D32"/>
    <w:rsid w:val="00CF31A5"/>
    <w:rsid w:val="00CF3716"/>
    <w:rsid w:val="00CF691E"/>
    <w:rsid w:val="00D037E5"/>
    <w:rsid w:val="00D06FFE"/>
    <w:rsid w:val="00D07A19"/>
    <w:rsid w:val="00D101ED"/>
    <w:rsid w:val="00D15302"/>
    <w:rsid w:val="00D15A09"/>
    <w:rsid w:val="00D174CB"/>
    <w:rsid w:val="00D34D8F"/>
    <w:rsid w:val="00D3677D"/>
    <w:rsid w:val="00D37E39"/>
    <w:rsid w:val="00D46521"/>
    <w:rsid w:val="00D50C50"/>
    <w:rsid w:val="00D51E6F"/>
    <w:rsid w:val="00D5310D"/>
    <w:rsid w:val="00D548EC"/>
    <w:rsid w:val="00D66192"/>
    <w:rsid w:val="00D71605"/>
    <w:rsid w:val="00D82734"/>
    <w:rsid w:val="00D83175"/>
    <w:rsid w:val="00D856E9"/>
    <w:rsid w:val="00D8789F"/>
    <w:rsid w:val="00D941EC"/>
    <w:rsid w:val="00D975C8"/>
    <w:rsid w:val="00DA319E"/>
    <w:rsid w:val="00DA395B"/>
    <w:rsid w:val="00DA58E7"/>
    <w:rsid w:val="00DA5D03"/>
    <w:rsid w:val="00DA6D5A"/>
    <w:rsid w:val="00DB00E7"/>
    <w:rsid w:val="00DB0C3D"/>
    <w:rsid w:val="00DB56F2"/>
    <w:rsid w:val="00DC2799"/>
    <w:rsid w:val="00DC44B0"/>
    <w:rsid w:val="00DD4E9D"/>
    <w:rsid w:val="00DD5F66"/>
    <w:rsid w:val="00DD627F"/>
    <w:rsid w:val="00DE21BB"/>
    <w:rsid w:val="00DE5B9B"/>
    <w:rsid w:val="00DE7FAC"/>
    <w:rsid w:val="00DF1FBC"/>
    <w:rsid w:val="00E06DAC"/>
    <w:rsid w:val="00E079C8"/>
    <w:rsid w:val="00E10AE4"/>
    <w:rsid w:val="00E13B3F"/>
    <w:rsid w:val="00E145A2"/>
    <w:rsid w:val="00E15604"/>
    <w:rsid w:val="00E22D68"/>
    <w:rsid w:val="00E2310E"/>
    <w:rsid w:val="00E25650"/>
    <w:rsid w:val="00E3439C"/>
    <w:rsid w:val="00E352D8"/>
    <w:rsid w:val="00E367C0"/>
    <w:rsid w:val="00E403B2"/>
    <w:rsid w:val="00E4094A"/>
    <w:rsid w:val="00E43B5E"/>
    <w:rsid w:val="00E45A1F"/>
    <w:rsid w:val="00E47072"/>
    <w:rsid w:val="00E577AD"/>
    <w:rsid w:val="00E62A81"/>
    <w:rsid w:val="00E647C1"/>
    <w:rsid w:val="00E66213"/>
    <w:rsid w:val="00E7017C"/>
    <w:rsid w:val="00E70E90"/>
    <w:rsid w:val="00E729DC"/>
    <w:rsid w:val="00E72DC2"/>
    <w:rsid w:val="00E745A3"/>
    <w:rsid w:val="00E75338"/>
    <w:rsid w:val="00E76A8E"/>
    <w:rsid w:val="00E87CAE"/>
    <w:rsid w:val="00E94120"/>
    <w:rsid w:val="00E94913"/>
    <w:rsid w:val="00EA22D1"/>
    <w:rsid w:val="00EB3724"/>
    <w:rsid w:val="00EB60C5"/>
    <w:rsid w:val="00EB78DA"/>
    <w:rsid w:val="00ED16EE"/>
    <w:rsid w:val="00ED1FAC"/>
    <w:rsid w:val="00ED25CF"/>
    <w:rsid w:val="00ED6CEF"/>
    <w:rsid w:val="00ED6F16"/>
    <w:rsid w:val="00EE5169"/>
    <w:rsid w:val="00EE58C7"/>
    <w:rsid w:val="00EF069A"/>
    <w:rsid w:val="00EF1ADE"/>
    <w:rsid w:val="00F01885"/>
    <w:rsid w:val="00F03DB3"/>
    <w:rsid w:val="00F0479A"/>
    <w:rsid w:val="00F05C51"/>
    <w:rsid w:val="00F05EDA"/>
    <w:rsid w:val="00F1157C"/>
    <w:rsid w:val="00F14655"/>
    <w:rsid w:val="00F15D07"/>
    <w:rsid w:val="00F22BB1"/>
    <w:rsid w:val="00F2748B"/>
    <w:rsid w:val="00F34EE0"/>
    <w:rsid w:val="00F35364"/>
    <w:rsid w:val="00F36CF2"/>
    <w:rsid w:val="00F54339"/>
    <w:rsid w:val="00F56FA3"/>
    <w:rsid w:val="00F60E41"/>
    <w:rsid w:val="00F67017"/>
    <w:rsid w:val="00F67CEC"/>
    <w:rsid w:val="00F709EF"/>
    <w:rsid w:val="00F813D9"/>
    <w:rsid w:val="00F851AE"/>
    <w:rsid w:val="00F85E9C"/>
    <w:rsid w:val="00F86647"/>
    <w:rsid w:val="00F94C27"/>
    <w:rsid w:val="00F96DFB"/>
    <w:rsid w:val="00FA40FB"/>
    <w:rsid w:val="00FA44D0"/>
    <w:rsid w:val="00FA5FA4"/>
    <w:rsid w:val="00FB3AAA"/>
    <w:rsid w:val="00FC4B72"/>
    <w:rsid w:val="00FD1F56"/>
    <w:rsid w:val="00FD207A"/>
    <w:rsid w:val="00FD7632"/>
    <w:rsid w:val="00FD7EF1"/>
    <w:rsid w:val="00FE1950"/>
    <w:rsid w:val="00FE6EEC"/>
    <w:rsid w:val="00FF05F4"/>
    <w:rsid w:val="00FF6887"/>
    <w:rsid w:val="2D3500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qFormat="1"/>
    <w:lsdException w:name="Table Web 3" w:semiHidden="0" w:unhideWhenUsed="0"/>
    <w:lsdException w:name="Table Grid" w:semiHidden="0" w:uiPriority="5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E42"/>
    <w:pPr>
      <w:widowControl w:val="0"/>
      <w:spacing w:before="240" w:after="240" w:line="240" w:lineRule="exact"/>
      <w:jc w:val="both"/>
    </w:pPr>
    <w:rPr>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E42"/>
    <w:pPr>
      <w:spacing w:before="0" w:after="0" w:line="240" w:lineRule="auto"/>
    </w:pPr>
    <w:rPr>
      <w:rFonts w:ascii="Segoe UI" w:hAnsi="Segoe UI" w:cs="Segoe UI"/>
      <w:sz w:val="18"/>
      <w:szCs w:val="18"/>
    </w:rPr>
  </w:style>
  <w:style w:type="paragraph" w:styleId="a5">
    <w:name w:val="footer"/>
    <w:basedOn w:val="a"/>
    <w:link w:val="a6"/>
    <w:uiPriority w:val="99"/>
    <w:unhideWhenUsed/>
    <w:rsid w:val="00AA1E42"/>
    <w:pPr>
      <w:tabs>
        <w:tab w:val="center" w:pos="4153"/>
        <w:tab w:val="right" w:pos="8306"/>
      </w:tabs>
      <w:snapToGrid w:val="0"/>
    </w:pPr>
    <w:rPr>
      <w:sz w:val="20"/>
      <w:szCs w:val="20"/>
    </w:rPr>
  </w:style>
  <w:style w:type="paragraph" w:styleId="a7">
    <w:name w:val="header"/>
    <w:basedOn w:val="a"/>
    <w:link w:val="a8"/>
    <w:uiPriority w:val="99"/>
    <w:unhideWhenUsed/>
    <w:rsid w:val="00AA1E42"/>
    <w:pPr>
      <w:tabs>
        <w:tab w:val="center" w:pos="4153"/>
        <w:tab w:val="right" w:pos="8306"/>
      </w:tabs>
      <w:snapToGrid w:val="0"/>
    </w:pPr>
    <w:rPr>
      <w:sz w:val="20"/>
      <w:szCs w:val="20"/>
    </w:rPr>
  </w:style>
  <w:style w:type="character" w:customStyle="1" w:styleId="a8">
    <w:name w:val="頁首 字元"/>
    <w:basedOn w:val="a0"/>
    <w:link w:val="a7"/>
    <w:uiPriority w:val="99"/>
    <w:rsid w:val="00AA1E42"/>
    <w:rPr>
      <w:sz w:val="20"/>
      <w:szCs w:val="20"/>
    </w:rPr>
  </w:style>
  <w:style w:type="character" w:customStyle="1" w:styleId="a6">
    <w:name w:val="頁尾 字元"/>
    <w:basedOn w:val="a0"/>
    <w:link w:val="a5"/>
    <w:uiPriority w:val="99"/>
    <w:rsid w:val="00AA1E42"/>
    <w:rPr>
      <w:sz w:val="20"/>
      <w:szCs w:val="20"/>
    </w:rPr>
  </w:style>
  <w:style w:type="character" w:customStyle="1" w:styleId="a4">
    <w:name w:val="註解方塊文字 字元"/>
    <w:basedOn w:val="a0"/>
    <w:link w:val="a3"/>
    <w:uiPriority w:val="99"/>
    <w:semiHidden/>
    <w:rsid w:val="00AA1E42"/>
    <w:rPr>
      <w:rFonts w:ascii="Segoe UI" w:hAnsi="Segoe UI" w:cs="Segoe UI"/>
      <w:sz w:val="18"/>
      <w:szCs w:val="18"/>
    </w:rPr>
  </w:style>
  <w:style w:type="paragraph" w:styleId="a9">
    <w:name w:val="List Paragraph"/>
    <w:basedOn w:val="a"/>
    <w:uiPriority w:val="34"/>
    <w:qFormat/>
    <w:rsid w:val="00AA1E42"/>
    <w:pPr>
      <w:ind w:left="720"/>
      <w:contextualSpacing/>
    </w:pPr>
  </w:style>
  <w:style w:type="character" w:styleId="aa">
    <w:name w:val="annotation reference"/>
    <w:basedOn w:val="a0"/>
    <w:uiPriority w:val="99"/>
    <w:semiHidden/>
    <w:unhideWhenUsed/>
    <w:rsid w:val="00340A17"/>
    <w:rPr>
      <w:sz w:val="18"/>
      <w:szCs w:val="18"/>
    </w:rPr>
  </w:style>
  <w:style w:type="paragraph" w:styleId="ab">
    <w:name w:val="annotation text"/>
    <w:basedOn w:val="a"/>
    <w:link w:val="ac"/>
    <w:uiPriority w:val="99"/>
    <w:unhideWhenUsed/>
    <w:rsid w:val="00340A17"/>
    <w:pPr>
      <w:jc w:val="left"/>
    </w:pPr>
  </w:style>
  <w:style w:type="character" w:customStyle="1" w:styleId="ac">
    <w:name w:val="註解文字 字元"/>
    <w:basedOn w:val="a0"/>
    <w:link w:val="ab"/>
    <w:uiPriority w:val="99"/>
    <w:rsid w:val="00340A17"/>
    <w:rPr>
      <w:kern w:val="2"/>
      <w:sz w:val="24"/>
      <w:szCs w:val="22"/>
      <w:lang w:eastAsia="zh-TW"/>
    </w:rPr>
  </w:style>
  <w:style w:type="paragraph" w:styleId="ad">
    <w:name w:val="annotation subject"/>
    <w:basedOn w:val="ab"/>
    <w:next w:val="ab"/>
    <w:link w:val="ae"/>
    <w:uiPriority w:val="99"/>
    <w:semiHidden/>
    <w:unhideWhenUsed/>
    <w:rsid w:val="00340A17"/>
    <w:rPr>
      <w:b/>
      <w:bCs/>
    </w:rPr>
  </w:style>
  <w:style w:type="character" w:customStyle="1" w:styleId="ae">
    <w:name w:val="註解主旨 字元"/>
    <w:basedOn w:val="ac"/>
    <w:link w:val="ad"/>
    <w:uiPriority w:val="99"/>
    <w:semiHidden/>
    <w:rsid w:val="00340A17"/>
    <w:rPr>
      <w:b/>
      <w:bCs/>
      <w:kern w:val="2"/>
      <w:sz w:val="24"/>
      <w:szCs w:val="22"/>
      <w:lang w:eastAsia="zh-TW"/>
    </w:rPr>
  </w:style>
  <w:style w:type="paragraph" w:styleId="af">
    <w:name w:val="Revision"/>
    <w:hidden/>
    <w:uiPriority w:val="99"/>
    <w:semiHidden/>
    <w:rsid w:val="00D83175"/>
    <w:pPr>
      <w:spacing w:after="0" w:line="240" w:lineRule="auto"/>
    </w:pPr>
    <w:rPr>
      <w:kern w:val="2"/>
      <w:sz w:val="24"/>
      <w:szCs w:val="22"/>
      <w:lang w:eastAsia="zh-TW"/>
    </w:rPr>
  </w:style>
  <w:style w:type="table" w:styleId="af0">
    <w:name w:val="Table Grid"/>
    <w:basedOn w:val="a1"/>
    <w:uiPriority w:val="59"/>
    <w:rsid w:val="00BB6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3247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1C12C-631C-4DF5-95CC-9536CA83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D0723</dc:creator>
  <cp:lastModifiedBy>D3488</cp:lastModifiedBy>
  <cp:revision>9</cp:revision>
  <cp:lastPrinted>2020-09-30T11:39:00Z</cp:lastPrinted>
  <dcterms:created xsi:type="dcterms:W3CDTF">2020-09-30T11:48:00Z</dcterms:created>
  <dcterms:modified xsi:type="dcterms:W3CDTF">2020-09-30T13:45:00Z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0a3699fe-dc22-4dce-b443-8499a0154e6b</vt:lpwstr>
  </property>
  <property fmtid="{D5CDD505-2E9C-101B-9397-08002B2CF9AE}" pid="3" name="KSOProductBuildVer">
    <vt:lpwstr>1033-10.2.0.7516</vt:lpwstr>
  </property>
</Properties>
</file>