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5E" w:rsidRPr="00E9003C" w:rsidRDefault="001F055E">
      <w:pPr>
        <w:pStyle w:val="Heading"/>
        <w:spacing w:after="0" w:line="240" w:lineRule="auto"/>
        <w:rPr>
          <w:rFonts w:ascii="Arial" w:hAnsi="Arial" w:cs="Arial"/>
          <w:b/>
          <w:caps/>
          <w:sz w:val="20"/>
        </w:rPr>
      </w:pPr>
      <w:r w:rsidRPr="00E9003C">
        <w:rPr>
          <w:rFonts w:ascii="Arial" w:hAnsi="Arial" w:cs="Arial"/>
          <w:b/>
          <w:caps/>
          <w:sz w:val="20"/>
        </w:rPr>
        <w:t>Appendix 5</w:t>
      </w:r>
    </w:p>
    <w:p w:rsidR="001F055E" w:rsidRPr="00E9003C" w:rsidRDefault="001F055E">
      <w:pPr>
        <w:pStyle w:val="Heading"/>
        <w:spacing w:after="0" w:line="240" w:lineRule="auto"/>
        <w:rPr>
          <w:rFonts w:ascii="Arial" w:hAnsi="Arial" w:cs="Arial"/>
          <w:b/>
          <w:caps/>
          <w:sz w:val="20"/>
        </w:rPr>
      </w:pPr>
    </w:p>
    <w:p w:rsidR="001F055E" w:rsidRPr="00E9003C" w:rsidRDefault="001F055E">
      <w:pPr>
        <w:pStyle w:val="Subhead12pt"/>
        <w:spacing w:line="240" w:lineRule="auto"/>
        <w:rPr>
          <w:rFonts w:ascii="Arial" w:hAnsi="Arial" w:cs="Arial"/>
          <w:b/>
          <w:sz w:val="20"/>
        </w:rPr>
      </w:pPr>
      <w:r w:rsidRPr="00E9003C">
        <w:rPr>
          <w:rFonts w:ascii="Arial" w:hAnsi="Arial" w:cs="Arial"/>
          <w:b/>
          <w:sz w:val="20"/>
        </w:rPr>
        <w:t>FORMS RELATING TO LISTING</w:t>
      </w:r>
    </w:p>
    <w:p w:rsidR="001F055E" w:rsidRPr="00E9003C" w:rsidRDefault="001F055E">
      <w:pPr>
        <w:pStyle w:val="1"/>
        <w:spacing w:line="240" w:lineRule="auto"/>
        <w:rPr>
          <w:rFonts w:ascii="Arial" w:hAnsi="Arial" w:cs="Arial"/>
          <w:b/>
          <w:caps/>
          <w:color w:val="auto"/>
        </w:rPr>
      </w:pPr>
    </w:p>
    <w:p w:rsidR="001F055E" w:rsidRPr="00E9003C" w:rsidRDefault="001F055E">
      <w:pPr>
        <w:pStyle w:val="Subhead1"/>
        <w:spacing w:line="240" w:lineRule="auto"/>
        <w:rPr>
          <w:rFonts w:ascii="Arial" w:hAnsi="Arial" w:cs="Arial"/>
          <w:b/>
        </w:rPr>
      </w:pPr>
      <w:r w:rsidRPr="00E9003C">
        <w:rPr>
          <w:rFonts w:ascii="Arial" w:hAnsi="Arial" w:cs="Arial"/>
          <w:b/>
        </w:rPr>
        <w:t>Form F</w:t>
      </w:r>
    </w:p>
    <w:p w:rsidR="001F055E" w:rsidRPr="00E9003C" w:rsidRDefault="001F055E">
      <w:pPr>
        <w:pStyle w:val="1"/>
        <w:spacing w:line="240" w:lineRule="auto"/>
        <w:rPr>
          <w:rFonts w:ascii="Arial" w:hAnsi="Arial" w:cs="Arial"/>
          <w:b/>
          <w:caps/>
          <w:color w:val="auto"/>
        </w:rPr>
      </w:pPr>
    </w:p>
    <w:p w:rsidR="001F055E" w:rsidRPr="00E9003C" w:rsidRDefault="001F055E">
      <w:pPr>
        <w:pStyle w:val="Subhead2"/>
        <w:spacing w:line="240" w:lineRule="auto"/>
        <w:rPr>
          <w:rFonts w:ascii="Arial" w:hAnsi="Arial" w:cs="Arial"/>
          <w:b/>
          <w:caps/>
        </w:rPr>
      </w:pPr>
      <w:r w:rsidRPr="00E9003C">
        <w:rPr>
          <w:rFonts w:ascii="Arial" w:hAnsi="Arial" w:cs="Arial"/>
          <w:b/>
          <w:caps/>
        </w:rPr>
        <w:t>GEM</w:t>
      </w:r>
    </w:p>
    <w:p w:rsidR="001F055E" w:rsidRPr="00E9003C" w:rsidRDefault="001F055E">
      <w:pPr>
        <w:pStyle w:val="1"/>
        <w:spacing w:line="240" w:lineRule="auto"/>
        <w:rPr>
          <w:rFonts w:ascii="Arial" w:hAnsi="Arial" w:cs="Arial"/>
          <w:caps/>
          <w:color w:val="auto"/>
        </w:rPr>
      </w:pPr>
    </w:p>
    <w:p w:rsidR="001F055E" w:rsidRPr="00E9003C" w:rsidRDefault="001F055E">
      <w:pPr>
        <w:pStyle w:val="Subhead2"/>
        <w:spacing w:line="240" w:lineRule="auto"/>
        <w:rPr>
          <w:rFonts w:ascii="Arial" w:hAnsi="Arial" w:cs="Arial"/>
          <w:b/>
          <w:caps/>
        </w:rPr>
      </w:pPr>
      <w:r w:rsidRPr="00E9003C">
        <w:rPr>
          <w:rFonts w:ascii="Arial" w:hAnsi="Arial" w:cs="Arial"/>
          <w:b/>
          <w:caps/>
        </w:rPr>
        <w:t>Company Information Sheet</w:t>
      </w:r>
    </w:p>
    <w:p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E9003C">
        <w:trPr>
          <w:cantSplit/>
        </w:trPr>
        <w:tc>
          <w:tcPr>
            <w:tcW w:w="1361" w:type="dxa"/>
          </w:tcPr>
          <w:p w:rsidR="001F055E" w:rsidRPr="00E9003C" w:rsidRDefault="001F055E">
            <w:pPr>
              <w:rPr>
                <w:rFonts w:ascii="Arial" w:hAnsi="Arial" w:cs="Arial"/>
                <w:b/>
                <w:color w:val="0000FF"/>
                <w:sz w:val="18"/>
                <w:szCs w:val="18"/>
              </w:rPr>
            </w:pPr>
            <w:r w:rsidRPr="00E9003C">
              <w:rPr>
                <w:rFonts w:ascii="Arial" w:hAnsi="Arial" w:cs="Arial"/>
                <w:b/>
                <w:color w:val="0000FF"/>
                <w:sz w:val="18"/>
                <w:szCs w:val="18"/>
              </w:rPr>
              <w:t xml:space="preserve">Case Number: </w:t>
            </w:r>
          </w:p>
        </w:tc>
        <w:tc>
          <w:tcPr>
            <w:tcW w:w="2381" w:type="dxa"/>
            <w:tcBorders>
              <w:bottom w:val="single" w:sz="4" w:space="0" w:color="auto"/>
            </w:tcBorders>
          </w:tcPr>
          <w:p w:rsidR="001F055E" w:rsidRPr="00E9003C" w:rsidRDefault="001F055E">
            <w:pPr>
              <w:jc w:val="both"/>
              <w:rPr>
                <w:rFonts w:ascii="Arial" w:hAnsi="Arial" w:cs="Arial"/>
                <w:b/>
                <w:color w:val="0000FF"/>
                <w:sz w:val="18"/>
                <w:szCs w:val="18"/>
              </w:rPr>
            </w:pPr>
            <w:r w:rsidRPr="00E9003C">
              <w:rPr>
                <w:rFonts w:ascii="Arial" w:hAnsi="Arial" w:cs="Arial"/>
                <w:b/>
                <w:color w:val="0000FF"/>
                <w:sz w:val="18"/>
                <w:szCs w:val="18"/>
              </w:rPr>
              <w:fldChar w:fldCharType="begin">
                <w:ffData>
                  <w:name w:val="Text17"/>
                  <w:enabled/>
                  <w:calcOnExit w:val="0"/>
                  <w:textInput>
                    <w:maxLength w:val="21"/>
                  </w:textInput>
                </w:ffData>
              </w:fldChar>
            </w:r>
            <w:r w:rsidRPr="00E9003C">
              <w:rPr>
                <w:rFonts w:ascii="Arial" w:hAnsi="Arial" w:cs="Arial"/>
                <w:b/>
                <w:color w:val="0000FF"/>
                <w:sz w:val="18"/>
                <w:szCs w:val="18"/>
              </w:rPr>
              <w:instrText xml:space="preserve"> FORMTEXT </w:instrText>
            </w:r>
            <w:r w:rsidRPr="00E9003C">
              <w:rPr>
                <w:rFonts w:ascii="Arial" w:hAnsi="Arial" w:cs="Arial"/>
                <w:b/>
                <w:color w:val="0000FF"/>
                <w:sz w:val="18"/>
                <w:szCs w:val="18"/>
              </w:rPr>
            </w:r>
            <w:r w:rsidRPr="00E9003C">
              <w:rPr>
                <w:rFonts w:ascii="Arial" w:hAnsi="Arial" w:cs="Arial"/>
                <w:b/>
                <w:color w:val="0000FF"/>
                <w:sz w:val="18"/>
                <w:szCs w:val="18"/>
              </w:rPr>
              <w:fldChar w:fldCharType="separate"/>
            </w:r>
            <w:r w:rsidR="0050645D">
              <w:rPr>
                <w:rFonts w:ascii="Arial" w:hAnsi="Arial" w:cs="Arial"/>
                <w:b/>
                <w:noProof/>
                <w:color w:val="0000FF"/>
                <w:sz w:val="18"/>
                <w:szCs w:val="18"/>
              </w:rPr>
              <w:t> </w:t>
            </w:r>
            <w:r w:rsidR="0050645D">
              <w:rPr>
                <w:rFonts w:ascii="Arial" w:hAnsi="Arial" w:cs="Arial"/>
                <w:b/>
                <w:noProof/>
                <w:color w:val="0000FF"/>
                <w:sz w:val="18"/>
                <w:szCs w:val="18"/>
              </w:rPr>
              <w:t> </w:t>
            </w:r>
            <w:r w:rsidR="0050645D">
              <w:rPr>
                <w:rFonts w:ascii="Arial" w:hAnsi="Arial" w:cs="Arial"/>
                <w:b/>
                <w:noProof/>
                <w:color w:val="0000FF"/>
                <w:sz w:val="18"/>
                <w:szCs w:val="18"/>
              </w:rPr>
              <w:t> </w:t>
            </w:r>
            <w:r w:rsidR="0050645D">
              <w:rPr>
                <w:rFonts w:ascii="Arial" w:hAnsi="Arial" w:cs="Arial"/>
                <w:b/>
                <w:noProof/>
                <w:color w:val="0000FF"/>
                <w:sz w:val="18"/>
                <w:szCs w:val="18"/>
              </w:rPr>
              <w:t> </w:t>
            </w:r>
            <w:r w:rsidR="0050645D">
              <w:rPr>
                <w:rFonts w:ascii="Arial" w:hAnsi="Arial" w:cs="Arial"/>
                <w:b/>
                <w:noProof/>
                <w:color w:val="0000FF"/>
                <w:sz w:val="18"/>
                <w:szCs w:val="18"/>
              </w:rPr>
              <w:t> </w:t>
            </w:r>
            <w:r w:rsidRPr="00E9003C">
              <w:rPr>
                <w:rFonts w:ascii="Arial" w:hAnsi="Arial" w:cs="Arial"/>
                <w:b/>
                <w:color w:val="0000FF"/>
                <w:sz w:val="18"/>
                <w:szCs w:val="18"/>
              </w:rPr>
              <w:fldChar w:fldCharType="end"/>
            </w:r>
          </w:p>
        </w:tc>
      </w:tr>
    </w:tbl>
    <w:p w:rsidR="001F055E" w:rsidRPr="00E9003C" w:rsidRDefault="001F055E">
      <w:pPr>
        <w:pStyle w:val="Subhead2"/>
        <w:spacing w:line="240" w:lineRule="auto"/>
        <w:rPr>
          <w:rFonts w:ascii="Arial" w:hAnsi="Arial" w:cs="Arial"/>
          <w:b/>
          <w:sz w:val="18"/>
          <w:szCs w:val="18"/>
        </w:rPr>
      </w:pPr>
    </w:p>
    <w:p w:rsidR="001F055E" w:rsidRPr="00E9003C" w:rsidRDefault="00156F62">
      <w:pPr>
        <w:pStyle w:val="1"/>
        <w:spacing w:line="240" w:lineRule="auto"/>
        <w:ind w:left="18" w:right="-28"/>
        <w:rPr>
          <w:rFonts w:ascii="Arial" w:hAnsi="Arial" w:cs="Arial"/>
          <w:color w:val="auto"/>
          <w:sz w:val="18"/>
          <w:szCs w:val="18"/>
        </w:rPr>
      </w:pPr>
      <w:r w:rsidRPr="00E9003C">
        <w:rPr>
          <w:rFonts w:ascii="Arial" w:hAnsi="Arial" w:cs="Arial"/>
          <w:color w:val="auto"/>
          <w:sz w:val="18"/>
          <w:szCs w:val="18"/>
        </w:rPr>
        <w:t xml:space="preserve">Hong Kong Exchanges and Clearing Limited and </w:t>
      </w:r>
      <w:r w:rsidR="001F055E" w:rsidRPr="00E9003C">
        <w:rPr>
          <w:rFonts w:ascii="Arial" w:hAnsi="Arial" w:cs="Arial"/>
          <w:color w:val="auto"/>
          <w:sz w:val="18"/>
          <w:szCs w:val="18"/>
        </w:rPr>
        <w:t>The Stock Exchange of Hong Kong Limited take no responsibility for the contents of this information sheet, ma</w:t>
      </w:r>
      <w:r w:rsidRPr="00E9003C">
        <w:rPr>
          <w:rFonts w:ascii="Arial" w:hAnsi="Arial" w:cs="Arial"/>
          <w:color w:val="auto"/>
          <w:sz w:val="18"/>
          <w:szCs w:val="18"/>
        </w:rPr>
        <w:t>ke</w:t>
      </w:r>
      <w:r w:rsidR="001F055E" w:rsidRPr="00E9003C">
        <w:rPr>
          <w:rFonts w:ascii="Arial" w:hAnsi="Arial" w:cs="Arial"/>
          <w:color w:val="auto"/>
          <w:sz w:val="18"/>
          <w:szCs w:val="18"/>
        </w:rPr>
        <w:t xml:space="preserve"> no representation as to its accuracy or comp</w:t>
      </w:r>
      <w:r w:rsidRPr="00E9003C">
        <w:rPr>
          <w:rFonts w:ascii="Arial" w:hAnsi="Arial" w:cs="Arial"/>
          <w:color w:val="auto"/>
          <w:sz w:val="18"/>
          <w:szCs w:val="18"/>
        </w:rPr>
        <w:t>leteness and expressly disclaim</w:t>
      </w:r>
      <w:r w:rsidR="001F055E" w:rsidRPr="00E9003C">
        <w:rPr>
          <w:rFonts w:ascii="Arial" w:hAnsi="Arial" w:cs="Arial"/>
          <w:color w:val="auto"/>
          <w:sz w:val="18"/>
          <w:szCs w:val="18"/>
        </w:rPr>
        <w:t xml:space="preserve"> any liability whatsoever for any loss howsoever arising from or in reliance upon the whole or any part of the contents of this information sheet.</w:t>
      </w:r>
    </w:p>
    <w:p w:rsidR="001F055E" w:rsidRPr="00E9003C" w:rsidRDefault="001F055E">
      <w:pPr>
        <w:pStyle w:val="1"/>
        <w:spacing w:line="240" w:lineRule="auto"/>
        <w:ind w:left="18" w:right="-28"/>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E9003C">
        <w:tc>
          <w:tcPr>
            <w:tcW w:w="2787" w:type="dxa"/>
          </w:tcPr>
          <w:p w:rsidR="001F055E" w:rsidRPr="00E9003C" w:rsidRDefault="001F055E">
            <w:pPr>
              <w:pStyle w:val="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rsidR="001F055E" w:rsidRPr="00E9003C" w:rsidRDefault="00190B06">
            <w:pPr>
              <w:pStyle w:val="1"/>
              <w:spacing w:line="240" w:lineRule="auto"/>
              <w:rPr>
                <w:rFonts w:ascii="Arial" w:hAnsi="Arial" w:cs="Arial"/>
                <w:b/>
                <w:color w:val="0000FF"/>
                <w:sz w:val="18"/>
                <w:szCs w:val="18"/>
              </w:rPr>
            </w:pPr>
            <w:r w:rsidRPr="00190B06">
              <w:rPr>
                <w:rFonts w:ascii="Arial" w:hAnsi="Arial" w:cs="Arial"/>
                <w:b/>
                <w:color w:val="0000FF"/>
                <w:sz w:val="18"/>
                <w:szCs w:val="18"/>
              </w:rPr>
              <w:t xml:space="preserve">Ying </w:t>
            </w:r>
            <w:proofErr w:type="spellStart"/>
            <w:r w:rsidRPr="00190B06">
              <w:rPr>
                <w:rFonts w:ascii="Arial" w:hAnsi="Arial" w:cs="Arial"/>
                <w:b/>
                <w:color w:val="0000FF"/>
                <w:sz w:val="18"/>
                <w:szCs w:val="18"/>
              </w:rPr>
              <w:t>Kee</w:t>
            </w:r>
            <w:proofErr w:type="spellEnd"/>
            <w:r w:rsidRPr="00190B06">
              <w:rPr>
                <w:rFonts w:ascii="Arial" w:hAnsi="Arial" w:cs="Arial"/>
                <w:b/>
                <w:color w:val="0000FF"/>
                <w:sz w:val="18"/>
                <w:szCs w:val="18"/>
              </w:rPr>
              <w:t xml:space="preserve"> Tea House Group Limited </w:t>
            </w:r>
            <w:r w:rsidRPr="00BC0B15">
              <w:rPr>
                <w:rFonts w:ascii="Arial" w:hAnsi="Arial" w:cs="Arial"/>
                <w:b/>
                <w:color w:val="0000FF"/>
                <w:sz w:val="18"/>
                <w:szCs w:val="18"/>
              </w:rPr>
              <w:t>(</w:t>
            </w:r>
            <w:proofErr w:type="spellStart"/>
            <w:r w:rsidRPr="00BC0B15">
              <w:rPr>
                <w:rFonts w:ascii="細明體" w:eastAsia="細明體" w:hAnsi="細明體" w:cs="細明體" w:hint="eastAsia"/>
                <w:b/>
                <w:color w:val="0000FF"/>
                <w:sz w:val="18"/>
                <w:szCs w:val="18"/>
              </w:rPr>
              <w:t>英記茶莊集團有限公司</w:t>
            </w:r>
            <w:proofErr w:type="spellEnd"/>
            <w:r w:rsidRPr="00BC0B15">
              <w:rPr>
                <w:rFonts w:ascii="Arial" w:hAnsi="Arial" w:cs="Arial"/>
                <w:b/>
                <w:color w:val="0000FF"/>
                <w:sz w:val="18"/>
                <w:szCs w:val="18"/>
              </w:rPr>
              <w:t>)</w:t>
            </w:r>
          </w:p>
        </w:tc>
      </w:tr>
      <w:tr w:rsidR="001F055E" w:rsidRPr="00E9003C">
        <w:tc>
          <w:tcPr>
            <w:tcW w:w="2788" w:type="dxa"/>
          </w:tcPr>
          <w:p w:rsidR="001F055E" w:rsidRPr="00E9003C" w:rsidRDefault="001F055E">
            <w:pPr>
              <w:pStyle w:val="1"/>
              <w:spacing w:line="240" w:lineRule="auto"/>
              <w:rPr>
                <w:rFonts w:ascii="Arial" w:hAnsi="Arial" w:cs="Arial"/>
                <w:b/>
                <w:color w:val="auto"/>
                <w:sz w:val="18"/>
                <w:szCs w:val="18"/>
              </w:rPr>
            </w:pPr>
          </w:p>
        </w:tc>
        <w:tc>
          <w:tcPr>
            <w:tcW w:w="6330" w:type="dxa"/>
            <w:tcBorders>
              <w:top w:val="dotted" w:sz="2" w:space="0" w:color="auto"/>
            </w:tcBorders>
          </w:tcPr>
          <w:p w:rsidR="001F055E" w:rsidRPr="00E9003C" w:rsidRDefault="001F055E">
            <w:pPr>
              <w:pStyle w:val="1"/>
              <w:spacing w:line="240" w:lineRule="auto"/>
              <w:rPr>
                <w:rFonts w:ascii="Arial" w:hAnsi="Arial" w:cs="Arial"/>
                <w:b/>
                <w:color w:val="0000FF"/>
                <w:sz w:val="18"/>
                <w:szCs w:val="18"/>
              </w:rPr>
            </w:pPr>
          </w:p>
        </w:tc>
      </w:tr>
      <w:tr w:rsidR="001F055E" w:rsidRPr="00E9003C">
        <w:tc>
          <w:tcPr>
            <w:tcW w:w="2788" w:type="dxa"/>
          </w:tcPr>
          <w:p w:rsidR="001F055E" w:rsidRPr="00E9003C" w:rsidRDefault="001F055E">
            <w:pPr>
              <w:pStyle w:val="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rsidR="001F055E" w:rsidRPr="00190B06" w:rsidRDefault="00190B06">
            <w:pPr>
              <w:pStyle w:val="1"/>
              <w:spacing w:line="240" w:lineRule="auto"/>
              <w:rPr>
                <w:rFonts w:ascii="Arial" w:eastAsiaTheme="minorEastAsia" w:hAnsi="Arial" w:cs="Arial"/>
                <w:b/>
                <w:color w:val="0000FF"/>
                <w:sz w:val="18"/>
                <w:szCs w:val="18"/>
                <w:lang w:eastAsia="zh-HK"/>
              </w:rPr>
            </w:pPr>
            <w:r>
              <w:rPr>
                <w:rFonts w:ascii="Arial" w:eastAsiaTheme="minorEastAsia" w:hAnsi="Arial" w:cs="Arial" w:hint="eastAsia"/>
                <w:b/>
                <w:color w:val="0000FF"/>
                <w:sz w:val="18"/>
                <w:szCs w:val="18"/>
                <w:lang w:eastAsia="zh-HK"/>
              </w:rPr>
              <w:t>8241</w:t>
            </w:r>
          </w:p>
        </w:tc>
      </w:tr>
    </w:tbl>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 xml:space="preserve">This information sheet contains certain particulars concerning the above company (the “Company”) which is listed on GEM of </w:t>
      </w:r>
      <w:proofErr w:type="gramStart"/>
      <w:r w:rsidR="00696D6E" w:rsidRPr="005C5BE2">
        <w:rPr>
          <w:rFonts w:ascii="Arial" w:eastAsia="新細明體" w:hAnsi="Arial" w:cs="Arial" w:hint="eastAsia"/>
          <w:color w:val="auto"/>
          <w:sz w:val="18"/>
          <w:szCs w:val="18"/>
          <w:lang w:eastAsia="zh-HK"/>
        </w:rPr>
        <w:t>T</w:t>
      </w:r>
      <w:r w:rsidRPr="00E9003C">
        <w:rPr>
          <w:rFonts w:ascii="Arial" w:hAnsi="Arial" w:cs="Arial"/>
          <w:color w:val="auto"/>
          <w:sz w:val="18"/>
          <w:szCs w:val="18"/>
        </w:rPr>
        <w:t>he</w:t>
      </w:r>
      <w:proofErr w:type="gramEnd"/>
      <w:r w:rsidRPr="00E9003C">
        <w:rPr>
          <w:rFonts w:ascii="Arial" w:hAnsi="Arial" w:cs="Arial"/>
          <w:color w:val="auto"/>
          <w:sz w:val="18"/>
          <w:szCs w:val="18"/>
        </w:rPr>
        <w:t xml:space="preserve"> Stock Exchange of Hong Kong Limited (the “Exchange”). These particulars are provided for the purpose of giving information to the public with regard to the Company in compliance with the Rules Governing the Listing of Securities on</w:t>
      </w:r>
      <w:r w:rsidR="00696D6E" w:rsidRPr="005C5BE2">
        <w:rPr>
          <w:rFonts w:ascii="Arial" w:eastAsia="新細明體" w:hAnsi="Arial" w:cs="Arial" w:hint="eastAsia"/>
          <w:color w:val="auto"/>
          <w:sz w:val="18"/>
          <w:szCs w:val="18"/>
          <w:lang w:eastAsia="zh-HK"/>
        </w:rPr>
        <w:t xml:space="preserve"> GEM</w:t>
      </w:r>
      <w:r w:rsidRPr="00E9003C">
        <w:rPr>
          <w:rFonts w:ascii="Arial" w:hAnsi="Arial" w:cs="Arial"/>
          <w:color w:val="auto"/>
          <w:sz w:val="18"/>
          <w:szCs w:val="18"/>
        </w:rPr>
        <w:t xml:space="preserve"> of The Stock Exchange of Hong Kong Limited (the “GEM Listing Rules”). They will be displayed at the GEM website on the </w:t>
      </w:r>
      <w:r w:rsidR="00696D6E" w:rsidRPr="005C5BE2">
        <w:rPr>
          <w:rFonts w:ascii="Arial" w:eastAsia="新細明體" w:hAnsi="Arial" w:cs="Arial" w:hint="eastAsia"/>
          <w:color w:val="auto"/>
          <w:sz w:val="18"/>
          <w:szCs w:val="18"/>
          <w:lang w:eastAsia="zh-HK"/>
        </w:rPr>
        <w:t>i</w:t>
      </w:r>
      <w:r w:rsidRPr="00E9003C">
        <w:rPr>
          <w:rFonts w:ascii="Arial" w:hAnsi="Arial" w:cs="Arial"/>
          <w:color w:val="auto"/>
          <w:sz w:val="18"/>
          <w:szCs w:val="18"/>
        </w:rPr>
        <w:t>nternet. This information sheet does not purport to be a complete summary of information relevant to the Company and/or its securities.</w:t>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 xml:space="preserve">The information in this sheet was updated as </w:t>
      </w:r>
      <w:proofErr w:type="gramStart"/>
      <w:r w:rsidRPr="00E9003C">
        <w:rPr>
          <w:rFonts w:ascii="Arial" w:hAnsi="Arial" w:cs="Arial"/>
          <w:color w:val="auto"/>
          <w:sz w:val="18"/>
          <w:szCs w:val="18"/>
        </w:rPr>
        <w:t xml:space="preserve">of </w:t>
      </w:r>
      <w:r w:rsidRPr="00E9003C">
        <w:rPr>
          <w:rFonts w:ascii="Arial" w:hAnsi="Arial" w:cs="Arial"/>
          <w:color w:val="0000FF"/>
          <w:sz w:val="18"/>
          <w:szCs w:val="18"/>
          <w:u w:val="dotted"/>
        </w:rPr>
        <w:t xml:space="preserve"> </w:t>
      </w:r>
      <w:r w:rsidR="00190B06">
        <w:rPr>
          <w:rFonts w:ascii="Arial" w:eastAsiaTheme="minorEastAsia" w:hAnsi="Arial" w:cs="Arial" w:hint="eastAsia"/>
          <w:color w:val="0000FF"/>
          <w:sz w:val="18"/>
          <w:szCs w:val="18"/>
          <w:u w:val="dotted"/>
          <w:lang w:eastAsia="zh-HK"/>
        </w:rPr>
        <w:t>6</w:t>
      </w:r>
      <w:proofErr w:type="gramEnd"/>
      <w:r w:rsidR="00190B06">
        <w:rPr>
          <w:rFonts w:ascii="Arial" w:eastAsiaTheme="minorEastAsia" w:hAnsi="Arial" w:cs="Arial" w:hint="eastAsia"/>
          <w:color w:val="0000FF"/>
          <w:sz w:val="18"/>
          <w:szCs w:val="18"/>
          <w:u w:val="dotted"/>
          <w:lang w:eastAsia="zh-HK"/>
        </w:rPr>
        <w:t xml:space="preserve"> October 2021</w:t>
      </w:r>
      <w:r w:rsidRPr="00E9003C">
        <w:rPr>
          <w:rFonts w:ascii="Arial" w:hAnsi="Arial" w:cs="Arial"/>
          <w:color w:val="0000FF"/>
          <w:sz w:val="18"/>
          <w:szCs w:val="18"/>
          <w:u w:val="dotted"/>
        </w:rPr>
        <w:tab/>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A. General</w:t>
      </w:r>
    </w:p>
    <w:p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Place of incorporation:</w:t>
            </w:r>
          </w:p>
        </w:tc>
        <w:tc>
          <w:tcPr>
            <w:tcW w:w="5443" w:type="dxa"/>
            <w:tcBorders>
              <w:bottom w:val="dotted" w:sz="2" w:space="0" w:color="auto"/>
            </w:tcBorders>
          </w:tcPr>
          <w:p w:rsidR="001F055E" w:rsidRPr="00E9003C" w:rsidRDefault="00190B06">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Hong Kong</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Date of initial listing on GEM:</w:t>
            </w:r>
          </w:p>
        </w:tc>
        <w:tc>
          <w:tcPr>
            <w:tcW w:w="5443" w:type="dxa"/>
            <w:tcBorders>
              <w:bottom w:val="dotted" w:sz="2" w:space="0" w:color="auto"/>
            </w:tcBorders>
          </w:tcPr>
          <w:p w:rsidR="001F055E" w:rsidRPr="00E9003C" w:rsidRDefault="00190B06">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16 April 2018</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Sponsor(s):</w:t>
            </w:r>
          </w:p>
        </w:tc>
        <w:tc>
          <w:tcPr>
            <w:tcW w:w="5443" w:type="dxa"/>
            <w:tcBorders>
              <w:bottom w:val="dotted" w:sz="2" w:space="0" w:color="auto"/>
            </w:tcBorders>
          </w:tcPr>
          <w:p w:rsidR="001F055E" w:rsidRPr="00E9003C" w:rsidRDefault="00190B06">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KGI Capital Asia Limited</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directors:</w:t>
            </w:r>
            <w:r w:rsidRPr="00E9003C">
              <w:rPr>
                <w:rFonts w:ascii="Arial" w:hAnsi="Arial" w:cs="Arial"/>
                <w:i/>
                <w:color w:val="auto"/>
                <w:sz w:val="18"/>
                <w:szCs w:val="18"/>
              </w:rPr>
              <w:br/>
              <w:t>(please distinguish the status of the directors - Executive, Non-Executive or Independent Non-Executive)</w:t>
            </w:r>
          </w:p>
        </w:tc>
        <w:tc>
          <w:tcPr>
            <w:tcW w:w="5443" w:type="dxa"/>
            <w:tcBorders>
              <w:bottom w:val="dotted" w:sz="2" w:space="0" w:color="auto"/>
            </w:tcBorders>
          </w:tcPr>
          <w:p w:rsidR="00190B06" w:rsidRPr="00190B06" w:rsidRDefault="00190B06" w:rsidP="00190B06">
            <w:pPr>
              <w:pStyle w:val="1"/>
              <w:tabs>
                <w:tab w:val="left" w:pos="4535"/>
              </w:tabs>
              <w:rPr>
                <w:rFonts w:ascii="Arial" w:hAnsi="Arial" w:cs="Arial"/>
                <w:b/>
                <w:color w:val="0000FF"/>
                <w:sz w:val="18"/>
                <w:szCs w:val="18"/>
                <w:u w:val="single"/>
              </w:rPr>
            </w:pPr>
            <w:r w:rsidRPr="00190B06">
              <w:rPr>
                <w:rFonts w:ascii="Arial" w:hAnsi="Arial" w:cs="Arial"/>
                <w:b/>
                <w:color w:val="0000FF"/>
                <w:sz w:val="18"/>
                <w:szCs w:val="18"/>
                <w:u w:val="single"/>
              </w:rPr>
              <w:t>Executive directors</w:t>
            </w:r>
          </w:p>
          <w:p w:rsidR="00190B06" w:rsidRPr="00190B06" w:rsidRDefault="00190B06" w:rsidP="00190B06">
            <w:pPr>
              <w:pStyle w:val="1"/>
              <w:tabs>
                <w:tab w:val="left" w:pos="4535"/>
              </w:tabs>
              <w:rPr>
                <w:rFonts w:ascii="Arial" w:hAnsi="Arial" w:cs="Arial"/>
                <w:color w:val="0000FF"/>
                <w:sz w:val="18"/>
                <w:szCs w:val="18"/>
              </w:rPr>
            </w:pPr>
            <w:r w:rsidRPr="00190B06">
              <w:rPr>
                <w:rFonts w:ascii="Arial" w:hAnsi="Arial" w:cs="Arial"/>
                <w:color w:val="0000FF"/>
                <w:sz w:val="18"/>
                <w:szCs w:val="18"/>
              </w:rPr>
              <w:t>Chan Kwong Yuen</w:t>
            </w:r>
          </w:p>
          <w:p w:rsidR="00190B06" w:rsidRPr="00190B06" w:rsidRDefault="00190B06" w:rsidP="00190B06">
            <w:pPr>
              <w:pStyle w:val="1"/>
              <w:tabs>
                <w:tab w:val="left" w:pos="4535"/>
              </w:tabs>
              <w:rPr>
                <w:rFonts w:ascii="Arial" w:hAnsi="Arial" w:cs="Arial"/>
                <w:color w:val="0000FF"/>
                <w:sz w:val="18"/>
                <w:szCs w:val="18"/>
              </w:rPr>
            </w:pPr>
            <w:r w:rsidRPr="00190B06">
              <w:rPr>
                <w:rFonts w:ascii="Arial" w:hAnsi="Arial" w:cs="Arial"/>
                <w:color w:val="0000FF"/>
                <w:sz w:val="18"/>
                <w:szCs w:val="18"/>
              </w:rPr>
              <w:t>Chan Kun Yuen</w:t>
            </w:r>
          </w:p>
          <w:p w:rsidR="001F055E" w:rsidRDefault="00190B06" w:rsidP="00190B0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HK"/>
              </w:rPr>
            </w:pPr>
            <w:r w:rsidRPr="00190B06">
              <w:rPr>
                <w:rFonts w:ascii="Arial" w:hAnsi="Arial" w:cs="Arial"/>
                <w:color w:val="0000FF"/>
                <w:sz w:val="18"/>
                <w:szCs w:val="18"/>
              </w:rPr>
              <w:t>Chan Shu Yuen</w:t>
            </w:r>
          </w:p>
          <w:p w:rsidR="00190B06" w:rsidRPr="00190B06" w:rsidRDefault="00190B06" w:rsidP="00190B06">
            <w:pPr>
              <w:pStyle w:val="1"/>
              <w:tabs>
                <w:tab w:val="left" w:pos="4535"/>
              </w:tabs>
              <w:rPr>
                <w:rFonts w:ascii="Arial" w:eastAsiaTheme="minorEastAsia" w:hAnsi="Arial" w:cs="Arial"/>
                <w:b/>
                <w:color w:val="0000FF"/>
                <w:sz w:val="18"/>
                <w:szCs w:val="18"/>
                <w:u w:val="single"/>
                <w:lang w:eastAsia="zh-HK"/>
              </w:rPr>
            </w:pPr>
            <w:r w:rsidRPr="00190B06">
              <w:rPr>
                <w:rFonts w:ascii="Arial" w:eastAsiaTheme="minorEastAsia" w:hAnsi="Arial" w:cs="Arial"/>
                <w:b/>
                <w:color w:val="0000FF"/>
                <w:sz w:val="18"/>
                <w:szCs w:val="18"/>
                <w:u w:val="single"/>
                <w:lang w:eastAsia="zh-HK"/>
              </w:rPr>
              <w:t>Independent non-executive directors</w:t>
            </w:r>
          </w:p>
          <w:p w:rsidR="00190B06" w:rsidRPr="00190B06" w:rsidRDefault="00190B06" w:rsidP="00190B06">
            <w:pPr>
              <w:pStyle w:val="1"/>
              <w:tabs>
                <w:tab w:val="left" w:pos="4535"/>
              </w:tabs>
              <w:rPr>
                <w:rFonts w:ascii="Arial" w:eastAsiaTheme="minorEastAsia" w:hAnsi="Arial" w:cs="Arial"/>
                <w:color w:val="0000FF"/>
                <w:sz w:val="18"/>
                <w:szCs w:val="18"/>
                <w:lang w:eastAsia="zh-HK"/>
              </w:rPr>
            </w:pPr>
            <w:r w:rsidRPr="00190B06">
              <w:rPr>
                <w:rFonts w:ascii="Arial" w:eastAsiaTheme="minorEastAsia" w:hAnsi="Arial" w:cs="Arial"/>
                <w:color w:val="0000FF"/>
                <w:sz w:val="18"/>
                <w:szCs w:val="18"/>
                <w:lang w:eastAsia="zh-HK"/>
              </w:rPr>
              <w:t>Siu Chi Ming</w:t>
            </w:r>
          </w:p>
          <w:p w:rsidR="00190B06" w:rsidRPr="00190B06" w:rsidRDefault="00190B06" w:rsidP="00190B06">
            <w:pPr>
              <w:pStyle w:val="1"/>
              <w:tabs>
                <w:tab w:val="left" w:pos="4535"/>
              </w:tabs>
              <w:rPr>
                <w:rFonts w:ascii="Arial" w:eastAsiaTheme="minorEastAsia" w:hAnsi="Arial" w:cs="Arial"/>
                <w:color w:val="0000FF"/>
                <w:sz w:val="18"/>
                <w:szCs w:val="18"/>
                <w:lang w:eastAsia="zh-HK"/>
              </w:rPr>
            </w:pPr>
            <w:r w:rsidRPr="00190B06">
              <w:rPr>
                <w:rFonts w:ascii="Arial" w:eastAsiaTheme="minorEastAsia" w:hAnsi="Arial" w:cs="Arial"/>
                <w:color w:val="0000FF"/>
                <w:sz w:val="18"/>
                <w:szCs w:val="18"/>
                <w:lang w:eastAsia="zh-HK"/>
              </w:rPr>
              <w:t>Lee Wai Ho</w:t>
            </w:r>
          </w:p>
          <w:p w:rsidR="00190B06" w:rsidRPr="00190B06" w:rsidRDefault="00190B06" w:rsidP="00190B06">
            <w:pPr>
              <w:pStyle w:val="1"/>
              <w:tabs>
                <w:tab w:val="clear" w:pos="567"/>
                <w:tab w:val="clear" w:pos="1134"/>
                <w:tab w:val="clear" w:pos="1701"/>
                <w:tab w:val="clear" w:pos="2268"/>
                <w:tab w:val="left" w:pos="4535"/>
              </w:tabs>
              <w:spacing w:line="240" w:lineRule="auto"/>
              <w:rPr>
                <w:rFonts w:ascii="Arial" w:eastAsiaTheme="minorEastAsia" w:hAnsi="Arial" w:cs="Arial"/>
                <w:color w:val="0000FF"/>
                <w:sz w:val="18"/>
                <w:szCs w:val="18"/>
                <w:lang w:eastAsia="zh-HK"/>
              </w:rPr>
            </w:pPr>
            <w:r w:rsidRPr="00190B06">
              <w:rPr>
                <w:rFonts w:ascii="Arial" w:eastAsiaTheme="minorEastAsia" w:hAnsi="Arial" w:cs="Arial"/>
                <w:color w:val="0000FF"/>
                <w:sz w:val="18"/>
                <w:szCs w:val="18"/>
                <w:lang w:eastAsia="zh-HK"/>
              </w:rPr>
              <w:t>Wong Chee Chung</w:t>
            </w:r>
          </w:p>
        </w:tc>
      </w:tr>
      <w:tr w:rsidR="001F055E" w:rsidRPr="00E9003C" w:rsidTr="001B57F9">
        <w:trPr>
          <w:cantSplit/>
        </w:trPr>
        <w:tc>
          <w:tcPr>
            <w:tcW w:w="3686" w:type="dxa"/>
          </w:tcPr>
          <w:p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ab/>
            </w:r>
          </w:p>
        </w:tc>
        <w:tc>
          <w:tcPr>
            <w:tcW w:w="5443" w:type="dxa"/>
          </w:tcPr>
          <w:p w:rsidR="001F055E" w:rsidRPr="00E9003C" w:rsidRDefault="001F055E">
            <w:pPr>
              <w:pStyle w:val="1"/>
              <w:tabs>
                <w:tab w:val="left" w:pos="4535"/>
              </w:tabs>
              <w:spacing w:line="240" w:lineRule="auto"/>
              <w:rPr>
                <w:rFonts w:ascii="Arial" w:hAnsi="Arial" w:cs="Arial"/>
                <w:color w:val="0000FF"/>
                <w:sz w:val="18"/>
                <w:szCs w:val="18"/>
              </w:rPr>
            </w:pPr>
          </w:p>
        </w:tc>
      </w:tr>
      <w:tr w:rsidR="001F055E" w:rsidRPr="00E9003C" w:rsidTr="001B57F9">
        <w:trPr>
          <w:cantSplit/>
          <w:trHeight w:val="1315"/>
        </w:trPr>
        <w:tc>
          <w:tcPr>
            <w:tcW w:w="3686" w:type="dxa"/>
          </w:tcPr>
          <w:p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lastRenderedPageBreak/>
              <w:t>Name(s) of substantial shareholder(s):</w:t>
            </w:r>
          </w:p>
          <w:p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(as such term is defined in rule 1.01</w:t>
            </w:r>
            <w:r w:rsidR="00ED3AB1" w:rsidRPr="00E9003C">
              <w:rPr>
                <w:rFonts w:ascii="Arial" w:hAnsi="Arial" w:cs="Arial"/>
                <w:color w:val="auto"/>
                <w:sz w:val="18"/>
                <w:szCs w:val="18"/>
              </w:rPr>
              <w:t xml:space="preserve"> </w:t>
            </w:r>
            <w:r w:rsidRPr="00E9003C">
              <w:rPr>
                <w:rFonts w:ascii="Arial" w:hAnsi="Arial" w:cs="Arial"/>
                <w:color w:val="auto"/>
                <w:sz w:val="18"/>
                <w:szCs w:val="18"/>
              </w:rPr>
              <w:t xml:space="preserve">of the </w:t>
            </w:r>
            <w:smartTag w:uri="urn:schemas-microsoft-com:office:smarttags" w:element="stockticker">
              <w:r w:rsidRPr="00E9003C">
                <w:rPr>
                  <w:rFonts w:ascii="Arial" w:hAnsi="Arial" w:cs="Arial"/>
                  <w:color w:val="auto"/>
                  <w:sz w:val="18"/>
                  <w:szCs w:val="18"/>
                </w:rPr>
                <w:t>GEM</w:t>
              </w:r>
            </w:smartTag>
            <w:r w:rsidRPr="00E9003C">
              <w:rPr>
                <w:rFonts w:ascii="Arial" w:hAnsi="Arial" w:cs="Arial"/>
                <w:color w:val="auto"/>
                <w:sz w:val="18"/>
                <w:szCs w:val="18"/>
              </w:rPr>
              <w:t xml:space="preserve"> Listing Rules) and their respective interests in the ordinary shares and other securities of the Company</w:t>
            </w:r>
          </w:p>
        </w:tc>
        <w:tc>
          <w:tcPr>
            <w:tcW w:w="5443" w:type="dxa"/>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3"/>
              <w:gridCol w:w="1343"/>
              <w:gridCol w:w="1343"/>
              <w:gridCol w:w="1343"/>
            </w:tblGrid>
            <w:tr w:rsidR="00B630B4" w:rsidRPr="008065F1" w:rsidTr="001B57F9">
              <w:tc>
                <w:tcPr>
                  <w:tcW w:w="1343" w:type="dxa"/>
                </w:tcPr>
                <w:p w:rsidR="00B630B4" w:rsidRPr="008065F1" w:rsidRDefault="00B630B4" w:rsidP="00C2785B">
                  <w:pPr>
                    <w:pStyle w:val="1"/>
                    <w:tabs>
                      <w:tab w:val="left" w:pos="4535"/>
                    </w:tabs>
                    <w:rPr>
                      <w:rFonts w:ascii="Arial" w:hAnsi="Arial" w:cs="Arial"/>
                      <w:color w:val="0000FF"/>
                      <w:sz w:val="16"/>
                      <w:szCs w:val="18"/>
                    </w:rPr>
                  </w:pPr>
                  <w:r w:rsidRPr="008065F1">
                    <w:rPr>
                      <w:rFonts w:ascii="Arial" w:hAnsi="Arial" w:cs="Arial"/>
                      <w:color w:val="0000FF"/>
                      <w:sz w:val="16"/>
                      <w:szCs w:val="18"/>
                    </w:rPr>
                    <w:t>Name</w:t>
                  </w:r>
                </w:p>
              </w:tc>
              <w:tc>
                <w:tcPr>
                  <w:tcW w:w="1343" w:type="dxa"/>
                </w:tcPr>
                <w:p w:rsidR="00B630B4" w:rsidRPr="008065F1" w:rsidRDefault="00B630B4"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Capacity/ Nature of Interest</w:t>
                  </w:r>
                </w:p>
              </w:tc>
              <w:tc>
                <w:tcPr>
                  <w:tcW w:w="1343" w:type="dxa"/>
                </w:tcPr>
                <w:p w:rsidR="00B630B4" w:rsidRPr="008065F1" w:rsidRDefault="00B630B4"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 xml:space="preserve">No. of ordinary shares/ underlying shares held/interest </w:t>
                  </w:r>
                  <w:proofErr w:type="spellStart"/>
                  <w:r w:rsidRPr="008065F1">
                    <w:rPr>
                      <w:rFonts w:ascii="Arial" w:hAnsi="Arial" w:cs="Arial"/>
                      <w:color w:val="0000FF"/>
                      <w:sz w:val="16"/>
                      <w:szCs w:val="18"/>
                    </w:rPr>
                    <w:t>ed</w:t>
                  </w:r>
                  <w:proofErr w:type="spellEnd"/>
                </w:p>
              </w:tc>
              <w:tc>
                <w:tcPr>
                  <w:tcW w:w="1343" w:type="dxa"/>
                </w:tcPr>
                <w:p w:rsidR="00B630B4" w:rsidRPr="008065F1" w:rsidRDefault="00B630B4"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Approximate percentage of shareholding</w:t>
                  </w:r>
                </w:p>
              </w:tc>
            </w:tr>
            <w:tr w:rsidR="00B630B4" w:rsidRPr="008065F1" w:rsidTr="001B57F9">
              <w:tc>
                <w:tcPr>
                  <w:tcW w:w="1343" w:type="dxa"/>
                </w:tcPr>
                <w:p w:rsidR="00B630B4" w:rsidRPr="008065F1" w:rsidRDefault="00B630B4"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Profit Ocean</w:t>
                  </w:r>
                </w:p>
                <w:p w:rsidR="00B630B4" w:rsidRPr="008065F1" w:rsidRDefault="00B630B4"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Enterprises</w:t>
                  </w:r>
                </w:p>
                <w:p w:rsidR="00B630B4" w:rsidRPr="008065F1" w:rsidRDefault="00B630B4"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Limited</w:t>
                  </w:r>
                </w:p>
              </w:tc>
              <w:tc>
                <w:tcPr>
                  <w:tcW w:w="1343" w:type="dxa"/>
                </w:tcPr>
                <w:p w:rsidR="00B630B4" w:rsidRPr="008065F1" w:rsidRDefault="00B630B4" w:rsidP="00C2785B">
                  <w:pPr>
                    <w:pStyle w:val="1"/>
                    <w:tabs>
                      <w:tab w:val="left" w:pos="4535"/>
                    </w:tabs>
                    <w:rPr>
                      <w:rFonts w:ascii="Arial" w:hAnsi="Arial" w:cs="Arial"/>
                      <w:color w:val="0000FF"/>
                      <w:sz w:val="16"/>
                      <w:szCs w:val="18"/>
                    </w:rPr>
                  </w:pPr>
                  <w:r w:rsidRPr="008065F1">
                    <w:rPr>
                      <w:rFonts w:ascii="Arial" w:hAnsi="Arial" w:cs="Arial"/>
                      <w:color w:val="0000FF"/>
                      <w:sz w:val="16"/>
                      <w:szCs w:val="18"/>
                    </w:rPr>
                    <w:t>Beneficial owner</w:t>
                  </w:r>
                </w:p>
              </w:tc>
              <w:tc>
                <w:tcPr>
                  <w:tcW w:w="1343" w:type="dxa"/>
                </w:tcPr>
                <w:p w:rsidR="00B630B4" w:rsidRPr="008065F1" w:rsidRDefault="000A4425"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270,000,000</w:t>
                  </w:r>
                </w:p>
              </w:tc>
              <w:tc>
                <w:tcPr>
                  <w:tcW w:w="1343" w:type="dxa"/>
                </w:tcPr>
                <w:p w:rsidR="00BC0B15" w:rsidRPr="008065F1" w:rsidRDefault="000A4425"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74.70%</w:t>
                  </w:r>
                </w:p>
                <w:p w:rsidR="00B630B4" w:rsidRPr="008065F1" w:rsidRDefault="00B630B4" w:rsidP="007237D5">
                  <w:pPr>
                    <w:jc w:val="right"/>
                    <w:rPr>
                      <w:sz w:val="16"/>
                      <w:lang w:eastAsia="en-US"/>
                    </w:rPr>
                  </w:pPr>
                </w:p>
              </w:tc>
            </w:tr>
            <w:tr w:rsidR="000A4425" w:rsidRPr="008065F1" w:rsidTr="001B57F9">
              <w:tc>
                <w:tcPr>
                  <w:tcW w:w="1343" w:type="dxa"/>
                </w:tcPr>
                <w:p w:rsidR="000A4425" w:rsidRPr="008065F1" w:rsidRDefault="000A4425"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Coastal Lion</w:t>
                  </w:r>
                </w:p>
                <w:p w:rsidR="000A4425" w:rsidRPr="008065F1" w:rsidRDefault="000A4425"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Limited</w:t>
                  </w:r>
                </w:p>
              </w:tc>
              <w:tc>
                <w:tcPr>
                  <w:tcW w:w="1343" w:type="dxa"/>
                </w:tcPr>
                <w:p w:rsidR="000A4425" w:rsidRPr="008065F1" w:rsidRDefault="000A4425" w:rsidP="00C2785B">
                  <w:pPr>
                    <w:pStyle w:val="1"/>
                    <w:tabs>
                      <w:tab w:val="left" w:pos="4535"/>
                    </w:tabs>
                    <w:jc w:val="left"/>
                    <w:rPr>
                      <w:rFonts w:ascii="Arial" w:eastAsiaTheme="minorEastAsia" w:hAnsi="Arial" w:cs="Arial"/>
                      <w:color w:val="0000FF"/>
                      <w:sz w:val="16"/>
                      <w:szCs w:val="18"/>
                      <w:lang w:eastAsia="zh-HK"/>
                    </w:rPr>
                  </w:pPr>
                  <w:r w:rsidRPr="008065F1">
                    <w:rPr>
                      <w:rFonts w:ascii="Arial" w:hAnsi="Arial" w:cs="Arial"/>
                      <w:color w:val="0000FF"/>
                      <w:sz w:val="16"/>
                      <w:szCs w:val="18"/>
                    </w:rPr>
                    <w:t>Interest in a controlled</w:t>
                  </w:r>
                </w:p>
                <w:p w:rsidR="00BC0B15" w:rsidRPr="008065F1" w:rsidRDefault="00BC0B15" w:rsidP="00C2785B">
                  <w:pPr>
                    <w:pStyle w:val="1"/>
                    <w:tabs>
                      <w:tab w:val="left" w:pos="4535"/>
                    </w:tabs>
                    <w:jc w:val="left"/>
                    <w:rPr>
                      <w:rFonts w:ascii="Arial" w:eastAsiaTheme="minorEastAsia" w:hAnsi="Arial" w:cs="Arial"/>
                      <w:color w:val="0000FF"/>
                      <w:sz w:val="16"/>
                      <w:szCs w:val="18"/>
                      <w:lang w:eastAsia="zh-HK"/>
                    </w:rPr>
                  </w:pPr>
                  <w:r w:rsidRPr="008065F1">
                    <w:rPr>
                      <w:rFonts w:ascii="Arial" w:eastAsiaTheme="minorEastAsia" w:hAnsi="Arial" w:cs="Arial" w:hint="eastAsia"/>
                      <w:color w:val="0000FF"/>
                      <w:sz w:val="16"/>
                      <w:szCs w:val="18"/>
                      <w:lang w:eastAsia="zh-HK"/>
                    </w:rPr>
                    <w:t>corporation</w:t>
                  </w:r>
                </w:p>
              </w:tc>
              <w:tc>
                <w:tcPr>
                  <w:tcW w:w="1343" w:type="dxa"/>
                </w:tcPr>
                <w:p w:rsidR="000A4425" w:rsidRPr="008065F1" w:rsidRDefault="000A4425"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 xml:space="preserve">270,000,000 </w:t>
                  </w:r>
                  <w:r w:rsidRPr="008065F1">
                    <w:rPr>
                      <w:rFonts w:ascii="Arial" w:hAnsi="Arial" w:cs="Arial"/>
                      <w:i/>
                      <w:color w:val="0000FF"/>
                      <w:sz w:val="16"/>
                      <w:szCs w:val="18"/>
                    </w:rPr>
                    <w:t>(Note 1)</w:t>
                  </w:r>
                </w:p>
              </w:tc>
              <w:tc>
                <w:tcPr>
                  <w:tcW w:w="1343" w:type="dxa"/>
                </w:tcPr>
                <w:p w:rsidR="000A4425" w:rsidRPr="008065F1" w:rsidRDefault="00AD475C"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74.70%</w:t>
                  </w:r>
                </w:p>
              </w:tc>
            </w:tr>
            <w:tr w:rsidR="00B630B4" w:rsidRPr="008065F1" w:rsidTr="001B57F9">
              <w:tc>
                <w:tcPr>
                  <w:tcW w:w="1343" w:type="dxa"/>
                </w:tcPr>
                <w:p w:rsidR="00B630B4" w:rsidRPr="008065F1" w:rsidRDefault="000A4425"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Wealth City Global Limited</w:t>
                  </w:r>
                </w:p>
              </w:tc>
              <w:tc>
                <w:tcPr>
                  <w:tcW w:w="1343" w:type="dxa"/>
                </w:tcPr>
                <w:p w:rsidR="00B630B4" w:rsidRPr="008065F1" w:rsidRDefault="000A4425"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Interest in a controlled</w:t>
                  </w:r>
                  <w:r w:rsidR="00BC0B15" w:rsidRPr="008065F1">
                    <w:rPr>
                      <w:rFonts w:ascii="Arial" w:eastAsiaTheme="minorEastAsia" w:hAnsi="Arial" w:cs="Arial" w:hint="eastAsia"/>
                      <w:color w:val="0000FF"/>
                      <w:sz w:val="16"/>
                      <w:szCs w:val="18"/>
                      <w:lang w:eastAsia="zh-HK"/>
                    </w:rPr>
                    <w:t xml:space="preserve"> corporation</w:t>
                  </w:r>
                </w:p>
              </w:tc>
              <w:tc>
                <w:tcPr>
                  <w:tcW w:w="1343" w:type="dxa"/>
                </w:tcPr>
                <w:p w:rsidR="00B630B4" w:rsidRPr="008065F1" w:rsidRDefault="000A4425"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 xml:space="preserve">270,000,000 </w:t>
                  </w:r>
                  <w:r w:rsidRPr="008065F1">
                    <w:rPr>
                      <w:rFonts w:ascii="Arial" w:hAnsi="Arial" w:cs="Arial"/>
                      <w:i/>
                      <w:color w:val="0000FF"/>
                      <w:sz w:val="16"/>
                      <w:szCs w:val="18"/>
                    </w:rPr>
                    <w:t>(Note 1)</w:t>
                  </w:r>
                </w:p>
              </w:tc>
              <w:tc>
                <w:tcPr>
                  <w:tcW w:w="1343" w:type="dxa"/>
                </w:tcPr>
                <w:p w:rsidR="00B630B4" w:rsidRPr="008065F1" w:rsidRDefault="00AD475C"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74.70%</w:t>
                  </w:r>
                </w:p>
              </w:tc>
            </w:tr>
            <w:tr w:rsidR="00BC0B15" w:rsidRPr="008065F1" w:rsidTr="001B57F9">
              <w:tc>
                <w:tcPr>
                  <w:tcW w:w="1343" w:type="dxa"/>
                </w:tcPr>
                <w:p w:rsidR="00BC0B15" w:rsidRPr="008065F1" w:rsidRDefault="00BC0B15" w:rsidP="00BC0B15">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Sky</w:t>
                  </w:r>
                  <w:r w:rsidRPr="008065F1">
                    <w:rPr>
                      <w:rFonts w:ascii="Arial" w:eastAsiaTheme="minorEastAsia" w:hAnsi="Arial" w:cs="Arial" w:hint="eastAsia"/>
                      <w:color w:val="0000FF"/>
                      <w:sz w:val="16"/>
                      <w:szCs w:val="18"/>
                      <w:lang w:eastAsia="zh-HK"/>
                    </w:rPr>
                    <w:t xml:space="preserve"> </w:t>
                  </w:r>
                  <w:r w:rsidRPr="008065F1">
                    <w:rPr>
                      <w:rFonts w:ascii="Arial" w:hAnsi="Arial" w:cs="Arial"/>
                      <w:color w:val="0000FF"/>
                      <w:sz w:val="16"/>
                      <w:szCs w:val="18"/>
                    </w:rPr>
                    <w:t>King Global</w:t>
                  </w:r>
                </w:p>
                <w:p w:rsidR="00BC0B15" w:rsidRPr="008065F1" w:rsidRDefault="00BC0B15" w:rsidP="00BC0B15">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Limited</w:t>
                  </w:r>
                </w:p>
              </w:tc>
              <w:tc>
                <w:tcPr>
                  <w:tcW w:w="1343" w:type="dxa"/>
                </w:tcPr>
                <w:p w:rsidR="00BC0B15" w:rsidRPr="008065F1" w:rsidRDefault="00BC0B15"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Interest in a controlled</w:t>
                  </w:r>
                  <w:r w:rsidRPr="008065F1">
                    <w:rPr>
                      <w:rFonts w:ascii="Arial" w:eastAsiaTheme="minorEastAsia" w:hAnsi="Arial" w:cs="Arial" w:hint="eastAsia"/>
                      <w:color w:val="0000FF"/>
                      <w:sz w:val="16"/>
                      <w:szCs w:val="18"/>
                      <w:lang w:eastAsia="zh-HK"/>
                    </w:rPr>
                    <w:t xml:space="preserve"> corporation</w:t>
                  </w:r>
                </w:p>
              </w:tc>
              <w:tc>
                <w:tcPr>
                  <w:tcW w:w="1343" w:type="dxa"/>
                </w:tcPr>
                <w:p w:rsidR="00BC0B15" w:rsidRPr="008065F1" w:rsidRDefault="00BC0B15"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 xml:space="preserve">270,000,000 </w:t>
                  </w:r>
                  <w:r w:rsidRPr="008065F1">
                    <w:rPr>
                      <w:rFonts w:ascii="Arial" w:hAnsi="Arial" w:cs="Arial"/>
                      <w:i/>
                      <w:color w:val="0000FF"/>
                      <w:sz w:val="16"/>
                      <w:szCs w:val="18"/>
                    </w:rPr>
                    <w:t>(Note 1)</w:t>
                  </w:r>
                </w:p>
              </w:tc>
              <w:tc>
                <w:tcPr>
                  <w:tcW w:w="1343" w:type="dxa"/>
                </w:tcPr>
                <w:p w:rsidR="00BC0B15" w:rsidRPr="008065F1" w:rsidRDefault="00BC0B15"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74.70%</w:t>
                  </w:r>
                </w:p>
              </w:tc>
            </w:tr>
            <w:tr w:rsidR="000A4425" w:rsidRPr="008065F1" w:rsidTr="001B57F9">
              <w:tc>
                <w:tcPr>
                  <w:tcW w:w="1343" w:type="dxa"/>
                </w:tcPr>
                <w:p w:rsidR="000A4425" w:rsidRPr="008065F1" w:rsidRDefault="0002539F"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Tri-Luck Investments Limited</w:t>
                  </w:r>
                </w:p>
              </w:tc>
              <w:tc>
                <w:tcPr>
                  <w:tcW w:w="1343" w:type="dxa"/>
                </w:tcPr>
                <w:p w:rsidR="000A4425" w:rsidRPr="008065F1" w:rsidRDefault="0002539F"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Interest in a controlled</w:t>
                  </w:r>
                  <w:r w:rsidR="00BC0B15" w:rsidRPr="008065F1">
                    <w:rPr>
                      <w:rFonts w:ascii="Arial" w:eastAsiaTheme="minorEastAsia" w:hAnsi="Arial" w:cs="Arial" w:hint="eastAsia"/>
                      <w:color w:val="0000FF"/>
                      <w:sz w:val="16"/>
                      <w:szCs w:val="18"/>
                      <w:lang w:eastAsia="zh-HK"/>
                    </w:rPr>
                    <w:t xml:space="preserve"> corporation</w:t>
                  </w:r>
                </w:p>
              </w:tc>
              <w:tc>
                <w:tcPr>
                  <w:tcW w:w="1343" w:type="dxa"/>
                </w:tcPr>
                <w:p w:rsidR="000A4425" w:rsidRPr="008065F1" w:rsidRDefault="0002539F"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 xml:space="preserve">270,000,000 </w:t>
                  </w:r>
                  <w:r w:rsidRPr="008065F1">
                    <w:rPr>
                      <w:rFonts w:ascii="Arial" w:hAnsi="Arial" w:cs="Arial"/>
                      <w:i/>
                      <w:color w:val="0000FF"/>
                      <w:sz w:val="16"/>
                      <w:szCs w:val="18"/>
                    </w:rPr>
                    <w:t>(Note 1)</w:t>
                  </w:r>
                </w:p>
              </w:tc>
              <w:tc>
                <w:tcPr>
                  <w:tcW w:w="1343" w:type="dxa"/>
                </w:tcPr>
                <w:p w:rsidR="000A4425" w:rsidRPr="008065F1" w:rsidRDefault="00AD475C"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74.70%</w:t>
                  </w:r>
                </w:p>
              </w:tc>
            </w:tr>
            <w:tr w:rsidR="000A4425" w:rsidRPr="008065F1" w:rsidTr="001B57F9">
              <w:tc>
                <w:tcPr>
                  <w:tcW w:w="1343" w:type="dxa"/>
                </w:tcPr>
                <w:p w:rsidR="000A4425" w:rsidRPr="008065F1" w:rsidRDefault="0002539F"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Chan Kwong Yuen</w:t>
                  </w:r>
                </w:p>
              </w:tc>
              <w:tc>
                <w:tcPr>
                  <w:tcW w:w="1343" w:type="dxa"/>
                </w:tcPr>
                <w:p w:rsidR="007237D5" w:rsidRPr="008065F1" w:rsidRDefault="0002539F" w:rsidP="007237D5">
                  <w:pPr>
                    <w:pStyle w:val="1"/>
                    <w:tabs>
                      <w:tab w:val="left" w:pos="4535"/>
                    </w:tabs>
                    <w:jc w:val="left"/>
                    <w:rPr>
                      <w:rFonts w:ascii="Arial" w:eastAsiaTheme="minorEastAsia" w:hAnsi="Arial" w:cs="Arial"/>
                      <w:color w:val="0000FF"/>
                      <w:sz w:val="16"/>
                      <w:szCs w:val="18"/>
                      <w:lang w:eastAsia="zh-HK"/>
                    </w:rPr>
                  </w:pPr>
                  <w:r w:rsidRPr="008065F1">
                    <w:rPr>
                      <w:rFonts w:ascii="Arial" w:hAnsi="Arial" w:cs="Arial"/>
                      <w:color w:val="0000FF"/>
                      <w:sz w:val="16"/>
                      <w:szCs w:val="18"/>
                    </w:rPr>
                    <w:t>Interest in a controlled</w:t>
                  </w:r>
                  <w:r w:rsidR="00BC0B15" w:rsidRPr="008065F1">
                    <w:rPr>
                      <w:rFonts w:ascii="Arial" w:eastAsiaTheme="minorEastAsia" w:hAnsi="Arial" w:cs="Arial" w:hint="eastAsia"/>
                      <w:color w:val="0000FF"/>
                      <w:sz w:val="16"/>
                      <w:szCs w:val="18"/>
                      <w:lang w:eastAsia="zh-HK"/>
                    </w:rPr>
                    <w:t xml:space="preserve"> corporation</w:t>
                  </w:r>
                </w:p>
              </w:tc>
              <w:tc>
                <w:tcPr>
                  <w:tcW w:w="1343" w:type="dxa"/>
                </w:tcPr>
                <w:p w:rsidR="007237D5" w:rsidRPr="008065F1" w:rsidRDefault="0002539F" w:rsidP="007237D5">
                  <w:pPr>
                    <w:pStyle w:val="1"/>
                    <w:tabs>
                      <w:tab w:val="left" w:pos="4535"/>
                    </w:tabs>
                    <w:jc w:val="right"/>
                    <w:rPr>
                      <w:rFonts w:ascii="Arial" w:eastAsiaTheme="minorEastAsia" w:hAnsi="Arial" w:cs="Arial"/>
                      <w:color w:val="0000FF"/>
                      <w:sz w:val="16"/>
                      <w:szCs w:val="18"/>
                      <w:lang w:eastAsia="zh-HK"/>
                    </w:rPr>
                  </w:pPr>
                  <w:r w:rsidRPr="008065F1">
                    <w:rPr>
                      <w:rFonts w:ascii="Arial" w:hAnsi="Arial" w:cs="Arial"/>
                      <w:color w:val="0000FF"/>
                      <w:sz w:val="16"/>
                      <w:szCs w:val="18"/>
                    </w:rPr>
                    <w:t xml:space="preserve">270,000,000 </w:t>
                  </w:r>
                  <w:r w:rsidRPr="008065F1">
                    <w:rPr>
                      <w:rFonts w:ascii="Arial" w:hAnsi="Arial" w:cs="Arial"/>
                      <w:i/>
                      <w:color w:val="0000FF"/>
                      <w:sz w:val="16"/>
                      <w:szCs w:val="18"/>
                    </w:rPr>
                    <w:t>(Note 1)</w:t>
                  </w:r>
                </w:p>
              </w:tc>
              <w:tc>
                <w:tcPr>
                  <w:tcW w:w="1343" w:type="dxa"/>
                </w:tcPr>
                <w:p w:rsidR="000A4425" w:rsidRPr="008065F1" w:rsidRDefault="00AD475C" w:rsidP="007237D5">
                  <w:pPr>
                    <w:pStyle w:val="1"/>
                    <w:tabs>
                      <w:tab w:val="left" w:pos="4535"/>
                    </w:tabs>
                    <w:jc w:val="right"/>
                    <w:rPr>
                      <w:rFonts w:ascii="Arial" w:eastAsiaTheme="minorEastAsia" w:hAnsi="Arial" w:cs="Arial"/>
                      <w:color w:val="0000FF"/>
                      <w:sz w:val="16"/>
                      <w:szCs w:val="18"/>
                      <w:lang w:eastAsia="zh-HK"/>
                    </w:rPr>
                  </w:pPr>
                  <w:r w:rsidRPr="008065F1">
                    <w:rPr>
                      <w:rFonts w:ascii="Arial" w:hAnsi="Arial" w:cs="Arial"/>
                      <w:color w:val="0000FF"/>
                      <w:sz w:val="16"/>
                      <w:szCs w:val="18"/>
                    </w:rPr>
                    <w:t>74.70%</w:t>
                  </w:r>
                </w:p>
                <w:p w:rsidR="007237D5" w:rsidRPr="008065F1" w:rsidRDefault="007237D5" w:rsidP="007237D5">
                  <w:pPr>
                    <w:pStyle w:val="1"/>
                    <w:tabs>
                      <w:tab w:val="left" w:pos="4535"/>
                    </w:tabs>
                    <w:jc w:val="right"/>
                    <w:rPr>
                      <w:rFonts w:ascii="Arial" w:eastAsiaTheme="minorEastAsia" w:hAnsi="Arial" w:cs="Arial"/>
                      <w:color w:val="0000FF"/>
                      <w:sz w:val="16"/>
                      <w:szCs w:val="18"/>
                      <w:lang w:eastAsia="zh-HK"/>
                    </w:rPr>
                  </w:pPr>
                </w:p>
                <w:p w:rsidR="007237D5" w:rsidRPr="008065F1" w:rsidRDefault="007237D5" w:rsidP="007237D5">
                  <w:pPr>
                    <w:pStyle w:val="1"/>
                    <w:tabs>
                      <w:tab w:val="left" w:pos="4535"/>
                    </w:tabs>
                    <w:ind w:right="360"/>
                    <w:rPr>
                      <w:rFonts w:ascii="Arial" w:eastAsiaTheme="minorEastAsia" w:hAnsi="Arial" w:cs="Arial"/>
                      <w:color w:val="0000FF"/>
                      <w:sz w:val="16"/>
                      <w:szCs w:val="18"/>
                      <w:lang w:eastAsia="zh-HK"/>
                    </w:rPr>
                  </w:pPr>
                </w:p>
              </w:tc>
            </w:tr>
            <w:tr w:rsidR="007237D5" w:rsidRPr="008065F1" w:rsidTr="001B57F9">
              <w:tc>
                <w:tcPr>
                  <w:tcW w:w="1343" w:type="dxa"/>
                </w:tcPr>
                <w:p w:rsidR="007237D5" w:rsidRPr="008065F1" w:rsidRDefault="007237D5" w:rsidP="00C2785B">
                  <w:pPr>
                    <w:pStyle w:val="1"/>
                    <w:tabs>
                      <w:tab w:val="left" w:pos="4535"/>
                    </w:tabs>
                    <w:jc w:val="left"/>
                    <w:rPr>
                      <w:rFonts w:ascii="Arial" w:hAnsi="Arial" w:cs="Arial"/>
                      <w:color w:val="0000FF"/>
                      <w:sz w:val="16"/>
                      <w:szCs w:val="18"/>
                    </w:rPr>
                  </w:pPr>
                </w:p>
              </w:tc>
              <w:tc>
                <w:tcPr>
                  <w:tcW w:w="1343" w:type="dxa"/>
                </w:tcPr>
                <w:p w:rsidR="007237D5" w:rsidRPr="008065F1" w:rsidRDefault="007237D5" w:rsidP="007237D5">
                  <w:pPr>
                    <w:pStyle w:val="1"/>
                    <w:tabs>
                      <w:tab w:val="left" w:pos="4535"/>
                    </w:tabs>
                    <w:rPr>
                      <w:rFonts w:ascii="Arial" w:hAnsi="Arial" w:cs="Arial"/>
                      <w:color w:val="0000FF"/>
                      <w:sz w:val="16"/>
                      <w:szCs w:val="18"/>
                    </w:rPr>
                  </w:pPr>
                  <w:r w:rsidRPr="008065F1">
                    <w:rPr>
                      <w:rFonts w:ascii="Arial" w:hAnsi="Arial" w:cs="Arial"/>
                      <w:color w:val="0000FF"/>
                      <w:sz w:val="16"/>
                      <w:szCs w:val="18"/>
                    </w:rPr>
                    <w:t>Beneficial</w:t>
                  </w:r>
                </w:p>
                <w:p w:rsidR="007237D5" w:rsidRPr="008065F1" w:rsidRDefault="007237D5" w:rsidP="007237D5">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owner</w:t>
                  </w:r>
                </w:p>
              </w:tc>
              <w:tc>
                <w:tcPr>
                  <w:tcW w:w="1343" w:type="dxa"/>
                </w:tcPr>
                <w:p w:rsidR="007237D5" w:rsidRPr="008065F1" w:rsidRDefault="007237D5" w:rsidP="007237D5">
                  <w:pPr>
                    <w:pStyle w:val="1"/>
                    <w:tabs>
                      <w:tab w:val="left" w:pos="4535"/>
                    </w:tabs>
                    <w:jc w:val="right"/>
                    <w:rPr>
                      <w:rFonts w:ascii="Arial" w:eastAsiaTheme="minorEastAsia" w:hAnsi="Arial" w:cs="Arial"/>
                      <w:color w:val="0000FF"/>
                      <w:sz w:val="16"/>
                      <w:szCs w:val="18"/>
                      <w:lang w:eastAsia="zh-HK"/>
                    </w:rPr>
                  </w:pPr>
                  <w:r w:rsidRPr="008065F1">
                    <w:rPr>
                      <w:rFonts w:ascii="Arial" w:eastAsiaTheme="minorEastAsia" w:hAnsi="Arial" w:cs="Arial"/>
                      <w:color w:val="0000FF"/>
                      <w:sz w:val="16"/>
                      <w:szCs w:val="18"/>
                      <w:lang w:eastAsia="zh-HK"/>
                    </w:rPr>
                    <w:t>3,200,000</w:t>
                  </w:r>
                </w:p>
                <w:p w:rsidR="007237D5" w:rsidRPr="008065F1" w:rsidRDefault="007237D5" w:rsidP="007237D5">
                  <w:pPr>
                    <w:pStyle w:val="1"/>
                    <w:tabs>
                      <w:tab w:val="left" w:pos="4535"/>
                    </w:tabs>
                    <w:jc w:val="right"/>
                    <w:rPr>
                      <w:rFonts w:ascii="Arial" w:hAnsi="Arial" w:cs="Arial"/>
                      <w:color w:val="0000FF"/>
                      <w:sz w:val="16"/>
                      <w:szCs w:val="18"/>
                    </w:rPr>
                  </w:pPr>
                  <w:r w:rsidRPr="008065F1">
                    <w:rPr>
                      <w:rFonts w:ascii="Arial" w:eastAsiaTheme="minorEastAsia" w:hAnsi="Arial" w:cs="Arial" w:hint="eastAsia"/>
                      <w:i/>
                      <w:color w:val="0000FF"/>
                      <w:sz w:val="16"/>
                      <w:szCs w:val="18"/>
                      <w:lang w:eastAsia="zh-HK"/>
                    </w:rPr>
                    <w:t>(Note 2)</w:t>
                  </w:r>
                </w:p>
              </w:tc>
              <w:tc>
                <w:tcPr>
                  <w:tcW w:w="1343" w:type="dxa"/>
                </w:tcPr>
                <w:p w:rsidR="007237D5" w:rsidRPr="008065F1" w:rsidRDefault="00854810" w:rsidP="007237D5">
                  <w:pPr>
                    <w:pStyle w:val="1"/>
                    <w:tabs>
                      <w:tab w:val="left" w:pos="4535"/>
                    </w:tabs>
                    <w:jc w:val="right"/>
                    <w:rPr>
                      <w:rFonts w:ascii="Arial" w:eastAsiaTheme="minorEastAsia" w:hAnsi="Arial" w:cs="Arial"/>
                      <w:color w:val="0000FF"/>
                      <w:sz w:val="16"/>
                      <w:szCs w:val="18"/>
                      <w:lang w:eastAsia="zh-HK"/>
                    </w:rPr>
                  </w:pPr>
                  <w:r>
                    <w:rPr>
                      <w:rFonts w:ascii="Arial" w:eastAsiaTheme="minorEastAsia" w:hAnsi="Arial" w:cs="Arial" w:hint="eastAsia"/>
                      <w:color w:val="0000FF"/>
                      <w:sz w:val="16"/>
                      <w:szCs w:val="18"/>
                      <w:lang w:eastAsia="zh-HK"/>
                    </w:rPr>
                    <w:t>0.89</w:t>
                  </w:r>
                  <w:r w:rsidR="008065F1" w:rsidRPr="008065F1">
                    <w:rPr>
                      <w:rFonts w:ascii="Arial" w:eastAsiaTheme="minorEastAsia" w:hAnsi="Arial" w:cs="Arial" w:hint="eastAsia"/>
                      <w:color w:val="0000FF"/>
                      <w:sz w:val="16"/>
                      <w:szCs w:val="18"/>
                      <w:lang w:eastAsia="zh-HK"/>
                    </w:rPr>
                    <w:t>%</w:t>
                  </w:r>
                </w:p>
              </w:tc>
            </w:tr>
            <w:tr w:rsidR="000A4425" w:rsidRPr="008065F1" w:rsidTr="001B57F9">
              <w:tc>
                <w:tcPr>
                  <w:tcW w:w="1343" w:type="dxa"/>
                </w:tcPr>
                <w:p w:rsidR="000A4425" w:rsidRPr="008065F1" w:rsidRDefault="0002539F"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Ng Wai Lam Lana Zoe</w:t>
                  </w:r>
                </w:p>
              </w:tc>
              <w:tc>
                <w:tcPr>
                  <w:tcW w:w="1343" w:type="dxa"/>
                </w:tcPr>
                <w:p w:rsidR="000A4425" w:rsidRPr="008065F1" w:rsidRDefault="0002539F"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Interest of spouse</w:t>
                  </w:r>
                </w:p>
              </w:tc>
              <w:tc>
                <w:tcPr>
                  <w:tcW w:w="1343" w:type="dxa"/>
                </w:tcPr>
                <w:p w:rsidR="007237D5" w:rsidRPr="008065F1" w:rsidRDefault="008065F1" w:rsidP="008065F1">
                  <w:pPr>
                    <w:pStyle w:val="1"/>
                    <w:tabs>
                      <w:tab w:val="left" w:pos="4535"/>
                    </w:tabs>
                    <w:jc w:val="right"/>
                    <w:rPr>
                      <w:rFonts w:ascii="Arial" w:eastAsiaTheme="minorEastAsia" w:hAnsi="Arial" w:cs="Arial"/>
                      <w:i/>
                      <w:color w:val="0000FF"/>
                      <w:sz w:val="16"/>
                      <w:szCs w:val="18"/>
                      <w:lang w:eastAsia="zh-HK"/>
                    </w:rPr>
                  </w:pPr>
                  <w:r w:rsidRPr="008065F1">
                    <w:rPr>
                      <w:rFonts w:ascii="Arial" w:hAnsi="Arial" w:cs="Arial"/>
                      <w:color w:val="0000FF"/>
                      <w:sz w:val="16"/>
                      <w:szCs w:val="18"/>
                    </w:rPr>
                    <w:t xml:space="preserve">273,200,000 </w:t>
                  </w:r>
                  <w:r w:rsidRPr="008065F1">
                    <w:rPr>
                      <w:rFonts w:ascii="Arial" w:hAnsi="Arial" w:cs="Arial"/>
                      <w:i/>
                      <w:color w:val="0000FF"/>
                      <w:sz w:val="16"/>
                      <w:szCs w:val="18"/>
                    </w:rPr>
                    <w:t xml:space="preserve">(Note </w:t>
                  </w:r>
                  <w:r w:rsidR="00DD46DE">
                    <w:rPr>
                      <w:rFonts w:ascii="Arial" w:eastAsiaTheme="minorEastAsia" w:hAnsi="Arial" w:cs="Arial" w:hint="eastAsia"/>
                      <w:i/>
                      <w:color w:val="0000FF"/>
                      <w:sz w:val="16"/>
                      <w:szCs w:val="18"/>
                      <w:lang w:eastAsia="zh-HK"/>
                    </w:rPr>
                    <w:t>3</w:t>
                  </w:r>
                  <w:r w:rsidR="0002539F" w:rsidRPr="008065F1">
                    <w:rPr>
                      <w:rFonts w:ascii="Arial" w:hAnsi="Arial" w:cs="Arial"/>
                      <w:i/>
                      <w:color w:val="0000FF"/>
                      <w:sz w:val="16"/>
                      <w:szCs w:val="18"/>
                    </w:rPr>
                    <w:t>)</w:t>
                  </w:r>
                </w:p>
              </w:tc>
              <w:tc>
                <w:tcPr>
                  <w:tcW w:w="1343" w:type="dxa"/>
                </w:tcPr>
                <w:p w:rsidR="008065F1" w:rsidRPr="008065F1" w:rsidRDefault="00854810" w:rsidP="008065F1">
                  <w:pPr>
                    <w:pStyle w:val="1"/>
                    <w:tabs>
                      <w:tab w:val="left" w:pos="4535"/>
                    </w:tabs>
                    <w:jc w:val="right"/>
                    <w:rPr>
                      <w:rFonts w:ascii="Arial" w:eastAsiaTheme="minorEastAsia" w:hAnsi="Arial" w:cs="Arial"/>
                      <w:color w:val="0000FF"/>
                      <w:sz w:val="16"/>
                      <w:szCs w:val="18"/>
                      <w:lang w:eastAsia="zh-HK"/>
                    </w:rPr>
                  </w:pPr>
                  <w:r>
                    <w:rPr>
                      <w:rFonts w:ascii="Arial" w:hAnsi="Arial" w:cs="Arial"/>
                      <w:color w:val="0000FF"/>
                      <w:sz w:val="16"/>
                      <w:szCs w:val="18"/>
                    </w:rPr>
                    <w:t>75.5</w:t>
                  </w:r>
                  <w:r w:rsidR="00202FD1">
                    <w:rPr>
                      <w:rFonts w:ascii="Arial" w:eastAsiaTheme="minorEastAsia" w:hAnsi="Arial" w:cs="Arial" w:hint="eastAsia"/>
                      <w:color w:val="0000FF"/>
                      <w:sz w:val="16"/>
                      <w:szCs w:val="18"/>
                      <w:lang w:eastAsia="zh-HK"/>
                    </w:rPr>
                    <w:t>8</w:t>
                  </w:r>
                  <w:r w:rsidR="00AD475C" w:rsidRPr="008065F1">
                    <w:rPr>
                      <w:rFonts w:ascii="Arial" w:hAnsi="Arial" w:cs="Arial"/>
                      <w:color w:val="0000FF"/>
                      <w:sz w:val="16"/>
                      <w:szCs w:val="18"/>
                    </w:rPr>
                    <w:t>%</w:t>
                  </w:r>
                </w:p>
              </w:tc>
            </w:tr>
            <w:tr w:rsidR="000A4425" w:rsidRPr="008065F1" w:rsidTr="001B57F9">
              <w:tc>
                <w:tcPr>
                  <w:tcW w:w="1343" w:type="dxa"/>
                </w:tcPr>
                <w:p w:rsidR="000A4425" w:rsidRPr="008065F1" w:rsidRDefault="0002539F"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Chan Kun Yuen</w:t>
                  </w:r>
                </w:p>
              </w:tc>
              <w:tc>
                <w:tcPr>
                  <w:tcW w:w="1343" w:type="dxa"/>
                </w:tcPr>
                <w:p w:rsidR="000A4425" w:rsidRPr="008065F1" w:rsidRDefault="0002539F"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Interest in a controlled</w:t>
                  </w:r>
                  <w:r w:rsidR="00BC0B15" w:rsidRPr="008065F1">
                    <w:rPr>
                      <w:rFonts w:ascii="Arial" w:eastAsiaTheme="minorEastAsia" w:hAnsi="Arial" w:cs="Arial" w:hint="eastAsia"/>
                      <w:color w:val="0000FF"/>
                      <w:sz w:val="16"/>
                      <w:szCs w:val="18"/>
                      <w:lang w:eastAsia="zh-HK"/>
                    </w:rPr>
                    <w:t xml:space="preserve"> corporation</w:t>
                  </w:r>
                </w:p>
              </w:tc>
              <w:tc>
                <w:tcPr>
                  <w:tcW w:w="1343" w:type="dxa"/>
                </w:tcPr>
                <w:p w:rsidR="000A4425" w:rsidRPr="008065F1" w:rsidRDefault="0002539F"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 xml:space="preserve">270,000,000 </w:t>
                  </w:r>
                  <w:r w:rsidRPr="008065F1">
                    <w:rPr>
                      <w:rFonts w:ascii="Arial" w:hAnsi="Arial" w:cs="Arial"/>
                      <w:i/>
                      <w:color w:val="0000FF"/>
                      <w:sz w:val="16"/>
                      <w:szCs w:val="18"/>
                    </w:rPr>
                    <w:t>(Note 1)</w:t>
                  </w:r>
                </w:p>
              </w:tc>
              <w:tc>
                <w:tcPr>
                  <w:tcW w:w="1343" w:type="dxa"/>
                </w:tcPr>
                <w:p w:rsidR="000A4425" w:rsidRPr="008065F1" w:rsidRDefault="00AD475C"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74.70%</w:t>
                  </w:r>
                </w:p>
              </w:tc>
            </w:tr>
            <w:tr w:rsidR="000A4425" w:rsidRPr="008065F1" w:rsidTr="001B57F9">
              <w:tc>
                <w:tcPr>
                  <w:tcW w:w="1343" w:type="dxa"/>
                </w:tcPr>
                <w:p w:rsidR="000A4425" w:rsidRPr="008065F1" w:rsidRDefault="000A4425" w:rsidP="00C2785B">
                  <w:pPr>
                    <w:pStyle w:val="1"/>
                    <w:tabs>
                      <w:tab w:val="left" w:pos="4535"/>
                    </w:tabs>
                    <w:jc w:val="left"/>
                    <w:rPr>
                      <w:rFonts w:ascii="Arial" w:hAnsi="Arial" w:cs="Arial"/>
                      <w:color w:val="0000FF"/>
                      <w:sz w:val="16"/>
                      <w:szCs w:val="18"/>
                    </w:rPr>
                  </w:pPr>
                </w:p>
              </w:tc>
              <w:tc>
                <w:tcPr>
                  <w:tcW w:w="1343" w:type="dxa"/>
                </w:tcPr>
                <w:p w:rsidR="000A4425" w:rsidRPr="008065F1" w:rsidRDefault="0002539F"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Beneficial owner</w:t>
                  </w:r>
                </w:p>
              </w:tc>
              <w:tc>
                <w:tcPr>
                  <w:tcW w:w="1343" w:type="dxa"/>
                </w:tcPr>
                <w:p w:rsidR="000A4425" w:rsidRPr="008065F1" w:rsidRDefault="0002539F"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 xml:space="preserve">3,200,000 </w:t>
                  </w:r>
                  <w:r w:rsidRPr="008065F1">
                    <w:rPr>
                      <w:rFonts w:ascii="Arial" w:hAnsi="Arial" w:cs="Arial"/>
                      <w:i/>
                      <w:color w:val="0000FF"/>
                      <w:sz w:val="16"/>
                      <w:szCs w:val="18"/>
                    </w:rPr>
                    <w:t>(Note 2)</w:t>
                  </w:r>
                </w:p>
              </w:tc>
              <w:tc>
                <w:tcPr>
                  <w:tcW w:w="1343" w:type="dxa"/>
                </w:tcPr>
                <w:p w:rsidR="000A4425" w:rsidRPr="008065F1" w:rsidRDefault="00854810" w:rsidP="007237D5">
                  <w:pPr>
                    <w:pStyle w:val="1"/>
                    <w:tabs>
                      <w:tab w:val="left" w:pos="4535"/>
                    </w:tabs>
                    <w:jc w:val="right"/>
                    <w:rPr>
                      <w:rFonts w:ascii="Arial" w:hAnsi="Arial" w:cs="Arial"/>
                      <w:color w:val="0000FF"/>
                      <w:sz w:val="16"/>
                      <w:szCs w:val="18"/>
                    </w:rPr>
                  </w:pPr>
                  <w:r>
                    <w:rPr>
                      <w:rFonts w:ascii="Arial" w:hAnsi="Arial" w:cs="Arial"/>
                      <w:color w:val="0000FF"/>
                      <w:sz w:val="16"/>
                      <w:szCs w:val="18"/>
                    </w:rPr>
                    <w:t>0.8</w:t>
                  </w:r>
                  <w:r>
                    <w:rPr>
                      <w:rFonts w:ascii="Arial" w:eastAsiaTheme="minorEastAsia" w:hAnsi="Arial" w:cs="Arial" w:hint="eastAsia"/>
                      <w:color w:val="0000FF"/>
                      <w:sz w:val="16"/>
                      <w:szCs w:val="18"/>
                      <w:lang w:eastAsia="zh-HK"/>
                    </w:rPr>
                    <w:t>9</w:t>
                  </w:r>
                  <w:r w:rsidR="00AD475C" w:rsidRPr="008065F1">
                    <w:rPr>
                      <w:rFonts w:ascii="Arial" w:hAnsi="Arial" w:cs="Arial"/>
                      <w:color w:val="0000FF"/>
                      <w:sz w:val="16"/>
                      <w:szCs w:val="18"/>
                    </w:rPr>
                    <w:t>%</w:t>
                  </w:r>
                </w:p>
              </w:tc>
            </w:tr>
            <w:tr w:rsidR="0002539F" w:rsidRPr="008065F1" w:rsidTr="001B57F9">
              <w:tc>
                <w:tcPr>
                  <w:tcW w:w="1343" w:type="dxa"/>
                </w:tcPr>
                <w:p w:rsidR="0002539F" w:rsidRPr="008065F1" w:rsidRDefault="0002539F"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Chan King Chi</w:t>
                  </w:r>
                </w:p>
              </w:tc>
              <w:tc>
                <w:tcPr>
                  <w:tcW w:w="1343" w:type="dxa"/>
                </w:tcPr>
                <w:p w:rsidR="0002539F" w:rsidRPr="008065F1" w:rsidRDefault="0002539F"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Interest of spouse</w:t>
                  </w:r>
                </w:p>
              </w:tc>
              <w:tc>
                <w:tcPr>
                  <w:tcW w:w="1343" w:type="dxa"/>
                </w:tcPr>
                <w:p w:rsidR="008065F1" w:rsidRPr="008065F1" w:rsidRDefault="0002539F" w:rsidP="008065F1">
                  <w:pPr>
                    <w:pStyle w:val="1"/>
                    <w:tabs>
                      <w:tab w:val="left" w:pos="4535"/>
                    </w:tabs>
                    <w:jc w:val="right"/>
                    <w:rPr>
                      <w:rFonts w:ascii="Arial" w:eastAsiaTheme="minorEastAsia" w:hAnsi="Arial" w:cs="Arial"/>
                      <w:color w:val="0000FF"/>
                      <w:sz w:val="16"/>
                      <w:szCs w:val="18"/>
                      <w:lang w:eastAsia="zh-HK"/>
                    </w:rPr>
                  </w:pPr>
                  <w:r w:rsidRPr="008065F1">
                    <w:rPr>
                      <w:rFonts w:ascii="Arial" w:hAnsi="Arial" w:cs="Arial"/>
                      <w:color w:val="0000FF"/>
                      <w:sz w:val="16"/>
                      <w:szCs w:val="18"/>
                    </w:rPr>
                    <w:t xml:space="preserve">273,200,000 </w:t>
                  </w:r>
                  <w:r w:rsidR="00DD46DE">
                    <w:rPr>
                      <w:rFonts w:ascii="Arial" w:hAnsi="Arial" w:cs="Arial"/>
                      <w:i/>
                      <w:color w:val="0000FF"/>
                      <w:sz w:val="16"/>
                      <w:szCs w:val="18"/>
                    </w:rPr>
                    <w:t xml:space="preserve">(Note </w:t>
                  </w:r>
                  <w:r w:rsidR="00DD46DE">
                    <w:rPr>
                      <w:rFonts w:ascii="Arial" w:eastAsiaTheme="minorEastAsia" w:hAnsi="Arial" w:cs="Arial" w:hint="eastAsia"/>
                      <w:i/>
                      <w:color w:val="0000FF"/>
                      <w:sz w:val="16"/>
                      <w:szCs w:val="18"/>
                      <w:lang w:eastAsia="zh-HK"/>
                    </w:rPr>
                    <w:t>4</w:t>
                  </w:r>
                  <w:r w:rsidRPr="008065F1">
                    <w:rPr>
                      <w:rFonts w:ascii="Arial" w:hAnsi="Arial" w:cs="Arial"/>
                      <w:i/>
                      <w:color w:val="0000FF"/>
                      <w:sz w:val="16"/>
                      <w:szCs w:val="18"/>
                    </w:rPr>
                    <w:t>)</w:t>
                  </w:r>
                </w:p>
              </w:tc>
              <w:tc>
                <w:tcPr>
                  <w:tcW w:w="1343" w:type="dxa"/>
                </w:tcPr>
                <w:p w:rsidR="0002539F" w:rsidRPr="008065F1" w:rsidRDefault="00854810" w:rsidP="007237D5">
                  <w:pPr>
                    <w:pStyle w:val="1"/>
                    <w:tabs>
                      <w:tab w:val="left" w:pos="4535"/>
                    </w:tabs>
                    <w:jc w:val="right"/>
                    <w:rPr>
                      <w:rFonts w:ascii="Arial" w:hAnsi="Arial" w:cs="Arial"/>
                      <w:color w:val="0000FF"/>
                      <w:sz w:val="16"/>
                      <w:szCs w:val="18"/>
                    </w:rPr>
                  </w:pPr>
                  <w:r>
                    <w:rPr>
                      <w:rFonts w:ascii="Arial" w:hAnsi="Arial" w:cs="Arial"/>
                      <w:color w:val="0000FF"/>
                      <w:sz w:val="16"/>
                      <w:szCs w:val="18"/>
                    </w:rPr>
                    <w:t>75.5</w:t>
                  </w:r>
                  <w:r w:rsidR="00202FD1">
                    <w:rPr>
                      <w:rFonts w:ascii="Arial" w:eastAsiaTheme="minorEastAsia" w:hAnsi="Arial" w:cs="Arial" w:hint="eastAsia"/>
                      <w:color w:val="0000FF"/>
                      <w:sz w:val="16"/>
                      <w:szCs w:val="18"/>
                      <w:lang w:eastAsia="zh-HK"/>
                    </w:rPr>
                    <w:t>8</w:t>
                  </w:r>
                  <w:r w:rsidR="00AD475C" w:rsidRPr="008065F1">
                    <w:rPr>
                      <w:rFonts w:ascii="Arial" w:hAnsi="Arial" w:cs="Arial"/>
                      <w:color w:val="0000FF"/>
                      <w:sz w:val="16"/>
                      <w:szCs w:val="18"/>
                    </w:rPr>
                    <w:t>%</w:t>
                  </w:r>
                </w:p>
              </w:tc>
            </w:tr>
            <w:tr w:rsidR="00AD475C" w:rsidRPr="008065F1" w:rsidTr="001B57F9">
              <w:tc>
                <w:tcPr>
                  <w:tcW w:w="1343" w:type="dxa"/>
                </w:tcPr>
                <w:p w:rsidR="00AD475C" w:rsidRPr="008065F1" w:rsidRDefault="00AD475C"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Chan Shu Yuen</w:t>
                  </w:r>
                </w:p>
              </w:tc>
              <w:tc>
                <w:tcPr>
                  <w:tcW w:w="1343" w:type="dxa"/>
                </w:tcPr>
                <w:p w:rsidR="00AD475C" w:rsidRPr="008065F1" w:rsidRDefault="00AD475C"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Interest in a controlled corporation</w:t>
                  </w:r>
                </w:p>
              </w:tc>
              <w:tc>
                <w:tcPr>
                  <w:tcW w:w="1343" w:type="dxa"/>
                </w:tcPr>
                <w:p w:rsidR="00AD475C" w:rsidRPr="008065F1" w:rsidRDefault="00AD475C"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 xml:space="preserve">270,000,000 </w:t>
                  </w:r>
                  <w:r w:rsidRPr="008065F1">
                    <w:rPr>
                      <w:rFonts w:ascii="Arial" w:hAnsi="Arial" w:cs="Arial"/>
                      <w:i/>
                      <w:color w:val="0000FF"/>
                      <w:sz w:val="16"/>
                      <w:szCs w:val="18"/>
                    </w:rPr>
                    <w:t>(Note 1)</w:t>
                  </w:r>
                </w:p>
              </w:tc>
              <w:tc>
                <w:tcPr>
                  <w:tcW w:w="1343" w:type="dxa"/>
                </w:tcPr>
                <w:p w:rsidR="00AD475C" w:rsidRPr="008065F1" w:rsidRDefault="00AD475C"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74.70%</w:t>
                  </w:r>
                </w:p>
              </w:tc>
            </w:tr>
            <w:tr w:rsidR="00AD475C" w:rsidRPr="008065F1" w:rsidTr="001B57F9">
              <w:tc>
                <w:tcPr>
                  <w:tcW w:w="1343" w:type="dxa"/>
                </w:tcPr>
                <w:p w:rsidR="00AD475C" w:rsidRPr="008065F1" w:rsidRDefault="00AD475C" w:rsidP="00C2785B">
                  <w:pPr>
                    <w:pStyle w:val="1"/>
                    <w:tabs>
                      <w:tab w:val="left" w:pos="4535"/>
                    </w:tabs>
                    <w:jc w:val="left"/>
                    <w:rPr>
                      <w:rFonts w:ascii="Arial" w:hAnsi="Arial" w:cs="Arial"/>
                      <w:color w:val="0000FF"/>
                      <w:sz w:val="16"/>
                      <w:szCs w:val="18"/>
                    </w:rPr>
                  </w:pPr>
                </w:p>
              </w:tc>
              <w:tc>
                <w:tcPr>
                  <w:tcW w:w="1343" w:type="dxa"/>
                </w:tcPr>
                <w:p w:rsidR="00AD475C" w:rsidRPr="008065F1" w:rsidRDefault="00AD475C"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Beneficial owner</w:t>
                  </w:r>
                </w:p>
              </w:tc>
              <w:tc>
                <w:tcPr>
                  <w:tcW w:w="1343" w:type="dxa"/>
                </w:tcPr>
                <w:p w:rsidR="00AD475C" w:rsidRPr="008065F1" w:rsidRDefault="00AD475C"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 xml:space="preserve">3,200,000 </w:t>
                  </w:r>
                  <w:r w:rsidRPr="008065F1">
                    <w:rPr>
                      <w:rFonts w:ascii="Arial" w:hAnsi="Arial" w:cs="Arial"/>
                      <w:i/>
                      <w:color w:val="0000FF"/>
                      <w:sz w:val="16"/>
                      <w:szCs w:val="18"/>
                    </w:rPr>
                    <w:t>(Note 2)</w:t>
                  </w:r>
                </w:p>
              </w:tc>
              <w:tc>
                <w:tcPr>
                  <w:tcW w:w="1343" w:type="dxa"/>
                </w:tcPr>
                <w:p w:rsidR="00AD475C" w:rsidRPr="008065F1" w:rsidRDefault="00854810" w:rsidP="007237D5">
                  <w:pPr>
                    <w:pStyle w:val="1"/>
                    <w:tabs>
                      <w:tab w:val="left" w:pos="4535"/>
                    </w:tabs>
                    <w:jc w:val="right"/>
                    <w:rPr>
                      <w:rFonts w:ascii="Arial" w:hAnsi="Arial" w:cs="Arial"/>
                      <w:color w:val="0000FF"/>
                      <w:sz w:val="16"/>
                      <w:szCs w:val="18"/>
                    </w:rPr>
                  </w:pPr>
                  <w:r>
                    <w:rPr>
                      <w:rFonts w:ascii="Arial" w:hAnsi="Arial" w:cs="Arial"/>
                      <w:color w:val="0000FF"/>
                      <w:sz w:val="16"/>
                      <w:szCs w:val="18"/>
                    </w:rPr>
                    <w:t>0.8</w:t>
                  </w:r>
                  <w:r>
                    <w:rPr>
                      <w:rFonts w:ascii="Arial" w:eastAsiaTheme="minorEastAsia" w:hAnsi="Arial" w:cs="Arial" w:hint="eastAsia"/>
                      <w:color w:val="0000FF"/>
                      <w:sz w:val="16"/>
                      <w:szCs w:val="18"/>
                      <w:lang w:eastAsia="zh-HK"/>
                    </w:rPr>
                    <w:t>9</w:t>
                  </w:r>
                  <w:r w:rsidR="00AD475C" w:rsidRPr="008065F1">
                    <w:rPr>
                      <w:rFonts w:ascii="Arial" w:hAnsi="Arial" w:cs="Arial"/>
                      <w:color w:val="0000FF"/>
                      <w:sz w:val="16"/>
                      <w:szCs w:val="18"/>
                    </w:rPr>
                    <w:t>%</w:t>
                  </w:r>
                </w:p>
              </w:tc>
            </w:tr>
            <w:tr w:rsidR="00AD475C" w:rsidRPr="008065F1" w:rsidTr="001B57F9">
              <w:tc>
                <w:tcPr>
                  <w:tcW w:w="1343" w:type="dxa"/>
                </w:tcPr>
                <w:p w:rsidR="00AD475C" w:rsidRPr="008065F1" w:rsidRDefault="00AD475C"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 xml:space="preserve">Po </w:t>
                  </w:r>
                  <w:proofErr w:type="spellStart"/>
                  <w:r w:rsidRPr="008065F1">
                    <w:rPr>
                      <w:rFonts w:ascii="Arial" w:hAnsi="Arial" w:cs="Arial"/>
                      <w:color w:val="0000FF"/>
                      <w:sz w:val="16"/>
                      <w:szCs w:val="18"/>
                    </w:rPr>
                    <w:t>Miu</w:t>
                  </w:r>
                  <w:proofErr w:type="spellEnd"/>
                  <w:r w:rsidRPr="008065F1">
                    <w:rPr>
                      <w:rFonts w:ascii="Arial" w:hAnsi="Arial" w:cs="Arial"/>
                      <w:color w:val="0000FF"/>
                      <w:sz w:val="16"/>
                      <w:szCs w:val="18"/>
                    </w:rPr>
                    <w:t xml:space="preserve"> </w:t>
                  </w:r>
                  <w:proofErr w:type="spellStart"/>
                  <w:r w:rsidRPr="008065F1">
                    <w:rPr>
                      <w:rFonts w:ascii="Arial" w:hAnsi="Arial" w:cs="Arial"/>
                      <w:color w:val="0000FF"/>
                      <w:sz w:val="16"/>
                      <w:szCs w:val="18"/>
                    </w:rPr>
                    <w:t>Kuen</w:t>
                  </w:r>
                  <w:proofErr w:type="spellEnd"/>
                  <w:r w:rsidRPr="008065F1">
                    <w:rPr>
                      <w:rFonts w:ascii="Arial" w:hAnsi="Arial" w:cs="Arial"/>
                      <w:color w:val="0000FF"/>
                      <w:sz w:val="16"/>
                      <w:szCs w:val="18"/>
                    </w:rPr>
                    <w:t xml:space="preserve"> Tammy</w:t>
                  </w:r>
                </w:p>
              </w:tc>
              <w:tc>
                <w:tcPr>
                  <w:tcW w:w="1343" w:type="dxa"/>
                </w:tcPr>
                <w:p w:rsidR="00AD475C" w:rsidRPr="008065F1" w:rsidRDefault="00AD475C"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Interest of spouse</w:t>
                  </w:r>
                </w:p>
              </w:tc>
              <w:tc>
                <w:tcPr>
                  <w:tcW w:w="1343" w:type="dxa"/>
                </w:tcPr>
                <w:p w:rsidR="008065F1" w:rsidRPr="008065F1" w:rsidRDefault="00DD46DE" w:rsidP="008065F1">
                  <w:pPr>
                    <w:pStyle w:val="1"/>
                    <w:tabs>
                      <w:tab w:val="left" w:pos="4535"/>
                    </w:tabs>
                    <w:jc w:val="right"/>
                    <w:rPr>
                      <w:rFonts w:ascii="Arial" w:eastAsiaTheme="minorEastAsia" w:hAnsi="Arial" w:cs="Arial"/>
                      <w:color w:val="0000FF"/>
                      <w:sz w:val="16"/>
                      <w:szCs w:val="18"/>
                      <w:lang w:eastAsia="zh-HK"/>
                    </w:rPr>
                  </w:pPr>
                  <w:r>
                    <w:rPr>
                      <w:rFonts w:ascii="Arial" w:hAnsi="Arial" w:cs="Arial"/>
                      <w:color w:val="0000FF"/>
                      <w:sz w:val="16"/>
                      <w:szCs w:val="18"/>
                    </w:rPr>
                    <w:t xml:space="preserve">273,200,000 </w:t>
                  </w:r>
                  <w:r w:rsidRPr="00DD46DE">
                    <w:rPr>
                      <w:rFonts w:ascii="Arial" w:hAnsi="Arial" w:cs="Arial"/>
                      <w:i/>
                      <w:color w:val="0000FF"/>
                      <w:sz w:val="16"/>
                      <w:szCs w:val="18"/>
                    </w:rPr>
                    <w:t xml:space="preserve">(Note </w:t>
                  </w:r>
                  <w:r w:rsidRPr="00DD46DE">
                    <w:rPr>
                      <w:rFonts w:ascii="Arial" w:eastAsiaTheme="minorEastAsia" w:hAnsi="Arial" w:cs="Arial" w:hint="eastAsia"/>
                      <w:i/>
                      <w:color w:val="0000FF"/>
                      <w:sz w:val="16"/>
                      <w:szCs w:val="18"/>
                      <w:lang w:eastAsia="zh-HK"/>
                    </w:rPr>
                    <w:t>5</w:t>
                  </w:r>
                  <w:r w:rsidR="00AD475C" w:rsidRPr="00DD46DE">
                    <w:rPr>
                      <w:rFonts w:ascii="Arial" w:hAnsi="Arial" w:cs="Arial"/>
                      <w:i/>
                      <w:color w:val="0000FF"/>
                      <w:sz w:val="16"/>
                      <w:szCs w:val="18"/>
                    </w:rPr>
                    <w:t>)</w:t>
                  </w:r>
                </w:p>
              </w:tc>
              <w:tc>
                <w:tcPr>
                  <w:tcW w:w="1343" w:type="dxa"/>
                </w:tcPr>
                <w:p w:rsidR="00AD475C" w:rsidRPr="008065F1" w:rsidRDefault="00854810" w:rsidP="007237D5">
                  <w:pPr>
                    <w:pStyle w:val="1"/>
                    <w:tabs>
                      <w:tab w:val="left" w:pos="4535"/>
                    </w:tabs>
                    <w:jc w:val="right"/>
                    <w:rPr>
                      <w:rFonts w:ascii="Arial" w:hAnsi="Arial" w:cs="Arial"/>
                      <w:color w:val="0000FF"/>
                      <w:sz w:val="16"/>
                      <w:szCs w:val="18"/>
                    </w:rPr>
                  </w:pPr>
                  <w:r>
                    <w:rPr>
                      <w:rFonts w:ascii="Arial" w:hAnsi="Arial" w:cs="Arial"/>
                      <w:color w:val="0000FF"/>
                      <w:sz w:val="16"/>
                      <w:szCs w:val="18"/>
                    </w:rPr>
                    <w:t>75.5</w:t>
                  </w:r>
                  <w:r w:rsidR="00202FD1">
                    <w:rPr>
                      <w:rFonts w:ascii="Arial" w:eastAsiaTheme="minorEastAsia" w:hAnsi="Arial" w:cs="Arial" w:hint="eastAsia"/>
                      <w:color w:val="0000FF"/>
                      <w:sz w:val="16"/>
                      <w:szCs w:val="18"/>
                      <w:lang w:eastAsia="zh-HK"/>
                    </w:rPr>
                    <w:t>8</w:t>
                  </w:r>
                  <w:r w:rsidR="00AD475C" w:rsidRPr="008065F1">
                    <w:rPr>
                      <w:rFonts w:ascii="Arial" w:hAnsi="Arial" w:cs="Arial"/>
                      <w:color w:val="0000FF"/>
                      <w:sz w:val="16"/>
                      <w:szCs w:val="18"/>
                    </w:rPr>
                    <w:t>%</w:t>
                  </w:r>
                </w:p>
              </w:tc>
            </w:tr>
            <w:tr w:rsidR="00AD475C" w:rsidRPr="008065F1" w:rsidTr="001B57F9">
              <w:tc>
                <w:tcPr>
                  <w:tcW w:w="1343" w:type="dxa"/>
                </w:tcPr>
                <w:p w:rsidR="00AD475C" w:rsidRPr="008065F1" w:rsidRDefault="00AD475C"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Chan Tat Yuen</w:t>
                  </w:r>
                </w:p>
              </w:tc>
              <w:tc>
                <w:tcPr>
                  <w:tcW w:w="1343" w:type="dxa"/>
                </w:tcPr>
                <w:p w:rsidR="00AD475C" w:rsidRPr="008065F1" w:rsidRDefault="00AD475C"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Interest in a controlled corporation</w:t>
                  </w:r>
                </w:p>
              </w:tc>
              <w:tc>
                <w:tcPr>
                  <w:tcW w:w="1343" w:type="dxa"/>
                </w:tcPr>
                <w:p w:rsidR="00AD475C" w:rsidRPr="008065F1" w:rsidRDefault="00AD475C"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 xml:space="preserve">270,000,000 </w:t>
                  </w:r>
                  <w:r w:rsidRPr="008065F1">
                    <w:rPr>
                      <w:rFonts w:ascii="Arial" w:hAnsi="Arial" w:cs="Arial"/>
                      <w:i/>
                      <w:color w:val="0000FF"/>
                      <w:sz w:val="16"/>
                      <w:szCs w:val="18"/>
                    </w:rPr>
                    <w:t>(Note 1)</w:t>
                  </w:r>
                </w:p>
              </w:tc>
              <w:tc>
                <w:tcPr>
                  <w:tcW w:w="1343" w:type="dxa"/>
                </w:tcPr>
                <w:p w:rsidR="00AD475C" w:rsidRPr="008065F1" w:rsidRDefault="00AD475C"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74.70%</w:t>
                  </w:r>
                </w:p>
              </w:tc>
            </w:tr>
            <w:tr w:rsidR="00AD475C" w:rsidRPr="008065F1" w:rsidTr="001B57F9">
              <w:tc>
                <w:tcPr>
                  <w:tcW w:w="1343" w:type="dxa"/>
                </w:tcPr>
                <w:p w:rsidR="00AD475C" w:rsidRPr="008065F1" w:rsidRDefault="00AD475C" w:rsidP="00C2785B">
                  <w:pPr>
                    <w:pStyle w:val="1"/>
                    <w:tabs>
                      <w:tab w:val="left" w:pos="4535"/>
                    </w:tabs>
                    <w:jc w:val="left"/>
                    <w:rPr>
                      <w:rFonts w:ascii="Arial" w:hAnsi="Arial" w:cs="Arial"/>
                      <w:color w:val="0000FF"/>
                      <w:sz w:val="16"/>
                      <w:szCs w:val="18"/>
                    </w:rPr>
                  </w:pPr>
                </w:p>
              </w:tc>
              <w:tc>
                <w:tcPr>
                  <w:tcW w:w="1343" w:type="dxa"/>
                </w:tcPr>
                <w:p w:rsidR="00AD475C" w:rsidRPr="008065F1" w:rsidRDefault="00AD475C"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Beneficial owner</w:t>
                  </w:r>
                </w:p>
              </w:tc>
              <w:tc>
                <w:tcPr>
                  <w:tcW w:w="1343" w:type="dxa"/>
                </w:tcPr>
                <w:p w:rsidR="00AD475C" w:rsidRPr="008065F1" w:rsidRDefault="00AD475C"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 xml:space="preserve">3,200,000 </w:t>
                  </w:r>
                  <w:r w:rsidRPr="008065F1">
                    <w:rPr>
                      <w:rFonts w:ascii="Arial" w:hAnsi="Arial" w:cs="Arial"/>
                      <w:i/>
                      <w:color w:val="0000FF"/>
                      <w:sz w:val="16"/>
                      <w:szCs w:val="18"/>
                    </w:rPr>
                    <w:t>(Note 2)</w:t>
                  </w:r>
                </w:p>
              </w:tc>
              <w:tc>
                <w:tcPr>
                  <w:tcW w:w="1343" w:type="dxa"/>
                </w:tcPr>
                <w:p w:rsidR="00AD475C" w:rsidRPr="008065F1" w:rsidRDefault="00854810" w:rsidP="007237D5">
                  <w:pPr>
                    <w:pStyle w:val="1"/>
                    <w:tabs>
                      <w:tab w:val="left" w:pos="4535"/>
                    </w:tabs>
                    <w:jc w:val="right"/>
                    <w:rPr>
                      <w:rFonts w:ascii="Arial" w:hAnsi="Arial" w:cs="Arial"/>
                      <w:color w:val="0000FF"/>
                      <w:sz w:val="16"/>
                      <w:szCs w:val="18"/>
                    </w:rPr>
                  </w:pPr>
                  <w:r>
                    <w:rPr>
                      <w:rFonts w:ascii="Arial" w:hAnsi="Arial" w:cs="Arial"/>
                      <w:color w:val="0000FF"/>
                      <w:sz w:val="16"/>
                      <w:szCs w:val="18"/>
                    </w:rPr>
                    <w:t>0.8</w:t>
                  </w:r>
                  <w:r>
                    <w:rPr>
                      <w:rFonts w:ascii="Arial" w:eastAsiaTheme="minorEastAsia" w:hAnsi="Arial" w:cs="Arial" w:hint="eastAsia"/>
                      <w:color w:val="0000FF"/>
                      <w:sz w:val="16"/>
                      <w:szCs w:val="18"/>
                      <w:lang w:eastAsia="zh-HK"/>
                    </w:rPr>
                    <w:t>9</w:t>
                  </w:r>
                  <w:r w:rsidR="00AD475C" w:rsidRPr="008065F1">
                    <w:rPr>
                      <w:rFonts w:ascii="Arial" w:hAnsi="Arial" w:cs="Arial"/>
                      <w:color w:val="0000FF"/>
                      <w:sz w:val="16"/>
                      <w:szCs w:val="18"/>
                    </w:rPr>
                    <w:t>%</w:t>
                  </w:r>
                </w:p>
              </w:tc>
            </w:tr>
            <w:tr w:rsidR="00AD475C" w:rsidRPr="008065F1" w:rsidTr="001B57F9">
              <w:tc>
                <w:tcPr>
                  <w:tcW w:w="1343" w:type="dxa"/>
                </w:tcPr>
                <w:p w:rsidR="00AD475C" w:rsidRPr="008065F1" w:rsidRDefault="00AD475C"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Chu Min</w:t>
                  </w:r>
                </w:p>
              </w:tc>
              <w:tc>
                <w:tcPr>
                  <w:tcW w:w="1343" w:type="dxa"/>
                </w:tcPr>
                <w:p w:rsidR="00AD475C" w:rsidRPr="008065F1" w:rsidRDefault="00AD475C" w:rsidP="00C2785B">
                  <w:pPr>
                    <w:pStyle w:val="1"/>
                    <w:tabs>
                      <w:tab w:val="left" w:pos="4535"/>
                    </w:tabs>
                    <w:jc w:val="left"/>
                    <w:rPr>
                      <w:rFonts w:ascii="Arial" w:hAnsi="Arial" w:cs="Arial"/>
                      <w:color w:val="0000FF"/>
                      <w:sz w:val="16"/>
                      <w:szCs w:val="18"/>
                    </w:rPr>
                  </w:pPr>
                  <w:r w:rsidRPr="008065F1">
                    <w:rPr>
                      <w:rFonts w:ascii="Arial" w:hAnsi="Arial" w:cs="Arial"/>
                      <w:color w:val="0000FF"/>
                      <w:sz w:val="16"/>
                      <w:szCs w:val="18"/>
                    </w:rPr>
                    <w:t>Interest of spouse</w:t>
                  </w:r>
                </w:p>
              </w:tc>
              <w:tc>
                <w:tcPr>
                  <w:tcW w:w="1343" w:type="dxa"/>
                </w:tcPr>
                <w:p w:rsidR="00AD475C" w:rsidRPr="008065F1" w:rsidRDefault="00AD475C" w:rsidP="007237D5">
                  <w:pPr>
                    <w:pStyle w:val="1"/>
                    <w:tabs>
                      <w:tab w:val="left" w:pos="4535"/>
                    </w:tabs>
                    <w:jc w:val="right"/>
                    <w:rPr>
                      <w:rFonts w:ascii="Arial" w:hAnsi="Arial" w:cs="Arial"/>
                      <w:color w:val="0000FF"/>
                      <w:sz w:val="16"/>
                      <w:szCs w:val="18"/>
                    </w:rPr>
                  </w:pPr>
                  <w:r w:rsidRPr="008065F1">
                    <w:rPr>
                      <w:rFonts w:ascii="Arial" w:hAnsi="Arial" w:cs="Arial"/>
                      <w:color w:val="0000FF"/>
                      <w:sz w:val="16"/>
                      <w:szCs w:val="18"/>
                    </w:rPr>
                    <w:t xml:space="preserve">273,200,000 </w:t>
                  </w:r>
                  <w:r w:rsidR="00DD46DE">
                    <w:rPr>
                      <w:rFonts w:ascii="Arial" w:hAnsi="Arial" w:cs="Arial"/>
                      <w:i/>
                      <w:color w:val="0000FF"/>
                      <w:sz w:val="16"/>
                      <w:szCs w:val="18"/>
                    </w:rPr>
                    <w:t xml:space="preserve">(Note </w:t>
                  </w:r>
                  <w:r w:rsidR="00DD46DE">
                    <w:rPr>
                      <w:rFonts w:ascii="Arial" w:eastAsiaTheme="minorEastAsia" w:hAnsi="Arial" w:cs="Arial" w:hint="eastAsia"/>
                      <w:i/>
                      <w:color w:val="0000FF"/>
                      <w:sz w:val="16"/>
                      <w:szCs w:val="18"/>
                      <w:lang w:eastAsia="zh-HK"/>
                    </w:rPr>
                    <w:t>6</w:t>
                  </w:r>
                  <w:r w:rsidRPr="008065F1">
                    <w:rPr>
                      <w:rFonts w:ascii="Arial" w:hAnsi="Arial" w:cs="Arial"/>
                      <w:i/>
                      <w:color w:val="0000FF"/>
                      <w:sz w:val="16"/>
                      <w:szCs w:val="18"/>
                    </w:rPr>
                    <w:t>)</w:t>
                  </w:r>
                </w:p>
              </w:tc>
              <w:tc>
                <w:tcPr>
                  <w:tcW w:w="1343" w:type="dxa"/>
                </w:tcPr>
                <w:p w:rsidR="00AD475C" w:rsidRPr="008065F1" w:rsidRDefault="00854810" w:rsidP="007237D5">
                  <w:pPr>
                    <w:pStyle w:val="1"/>
                    <w:tabs>
                      <w:tab w:val="left" w:pos="4535"/>
                    </w:tabs>
                    <w:jc w:val="right"/>
                    <w:rPr>
                      <w:rFonts w:ascii="Arial" w:hAnsi="Arial" w:cs="Arial"/>
                      <w:color w:val="0000FF"/>
                      <w:sz w:val="16"/>
                      <w:szCs w:val="18"/>
                    </w:rPr>
                  </w:pPr>
                  <w:r>
                    <w:rPr>
                      <w:rFonts w:ascii="Arial" w:hAnsi="Arial" w:cs="Arial"/>
                      <w:color w:val="0000FF"/>
                      <w:sz w:val="16"/>
                      <w:szCs w:val="18"/>
                    </w:rPr>
                    <w:t>75.5</w:t>
                  </w:r>
                  <w:r w:rsidR="00202FD1">
                    <w:rPr>
                      <w:rFonts w:ascii="Arial" w:eastAsiaTheme="minorEastAsia" w:hAnsi="Arial" w:cs="Arial" w:hint="eastAsia"/>
                      <w:color w:val="0000FF"/>
                      <w:sz w:val="16"/>
                      <w:szCs w:val="18"/>
                      <w:lang w:eastAsia="zh-HK"/>
                    </w:rPr>
                    <w:t>8</w:t>
                  </w:r>
                  <w:r w:rsidR="00AD475C" w:rsidRPr="008065F1">
                    <w:rPr>
                      <w:rFonts w:ascii="Arial" w:hAnsi="Arial" w:cs="Arial"/>
                      <w:color w:val="0000FF"/>
                      <w:sz w:val="16"/>
                      <w:szCs w:val="18"/>
                    </w:rPr>
                    <w:t>%</w:t>
                  </w:r>
                </w:p>
              </w:tc>
            </w:tr>
          </w:tbl>
          <w:p w:rsidR="001F055E" w:rsidRDefault="001F055E" w:rsidP="00C2785B">
            <w:pPr>
              <w:pStyle w:val="1"/>
              <w:tabs>
                <w:tab w:val="left" w:pos="4535"/>
              </w:tabs>
              <w:rPr>
                <w:rFonts w:ascii="Arial" w:eastAsiaTheme="minorEastAsia" w:hAnsi="Arial" w:cs="Arial"/>
                <w:color w:val="0000FF"/>
                <w:sz w:val="18"/>
                <w:szCs w:val="18"/>
                <w:lang w:eastAsia="zh-HK"/>
              </w:rPr>
            </w:pPr>
          </w:p>
          <w:p w:rsidR="00BC0B15" w:rsidRPr="00BC0B15" w:rsidRDefault="00BC0B15" w:rsidP="00C2785B">
            <w:pPr>
              <w:pStyle w:val="1"/>
              <w:tabs>
                <w:tab w:val="left" w:pos="4535"/>
              </w:tabs>
              <w:rPr>
                <w:rFonts w:ascii="Arial" w:eastAsiaTheme="minorEastAsia" w:hAnsi="Arial" w:cs="Arial"/>
                <w:color w:val="0000FF"/>
                <w:sz w:val="18"/>
                <w:szCs w:val="18"/>
                <w:lang w:eastAsia="zh-HK"/>
              </w:rPr>
            </w:pPr>
          </w:p>
        </w:tc>
      </w:tr>
      <w:tr w:rsidR="001F055E" w:rsidRPr="00E9003C" w:rsidTr="001B57F9">
        <w:trPr>
          <w:cantSplit/>
        </w:trPr>
        <w:tc>
          <w:tcPr>
            <w:tcW w:w="3686" w:type="dxa"/>
          </w:tcPr>
          <w:p w:rsidR="001F055E" w:rsidRDefault="001F055E">
            <w:pPr>
              <w:pStyle w:val="1"/>
              <w:tabs>
                <w:tab w:val="left" w:pos="4535"/>
              </w:tabs>
              <w:spacing w:line="240" w:lineRule="auto"/>
              <w:jc w:val="left"/>
              <w:rPr>
                <w:rFonts w:ascii="Arial" w:hAnsi="Arial" w:cs="Arial"/>
                <w:color w:val="auto"/>
                <w:sz w:val="18"/>
                <w:szCs w:val="18"/>
              </w:rPr>
            </w:pPr>
          </w:p>
          <w:p w:rsidR="00834A2F" w:rsidRDefault="00834A2F">
            <w:pPr>
              <w:pStyle w:val="1"/>
              <w:tabs>
                <w:tab w:val="left" w:pos="4535"/>
              </w:tabs>
              <w:spacing w:line="240" w:lineRule="auto"/>
              <w:jc w:val="left"/>
              <w:rPr>
                <w:rFonts w:ascii="Arial" w:hAnsi="Arial" w:cs="Arial"/>
                <w:color w:val="auto"/>
                <w:sz w:val="18"/>
                <w:szCs w:val="18"/>
              </w:rPr>
            </w:pPr>
          </w:p>
          <w:p w:rsidR="00834A2F" w:rsidRPr="00E9003C" w:rsidRDefault="00834A2F">
            <w:pPr>
              <w:pStyle w:val="1"/>
              <w:tabs>
                <w:tab w:val="left" w:pos="4535"/>
              </w:tabs>
              <w:spacing w:line="240" w:lineRule="auto"/>
              <w:jc w:val="left"/>
              <w:rPr>
                <w:rFonts w:ascii="Arial" w:hAnsi="Arial" w:cs="Arial"/>
                <w:color w:val="auto"/>
                <w:sz w:val="18"/>
                <w:szCs w:val="18"/>
              </w:rPr>
            </w:pPr>
          </w:p>
        </w:tc>
        <w:tc>
          <w:tcPr>
            <w:tcW w:w="5443" w:type="dxa"/>
            <w:tcBorders>
              <w:bottom w:val="dotted" w:sz="2" w:space="0" w:color="auto"/>
            </w:tcBorders>
          </w:tcPr>
          <w:p w:rsidR="00285491" w:rsidRPr="001B57F9" w:rsidRDefault="00285491" w:rsidP="00C2785B">
            <w:pPr>
              <w:pStyle w:val="1"/>
              <w:tabs>
                <w:tab w:val="left" w:pos="4535"/>
              </w:tabs>
              <w:rPr>
                <w:rFonts w:ascii="Arial" w:hAnsi="Arial" w:cs="Arial"/>
                <w:i/>
                <w:color w:val="0000FF"/>
                <w:sz w:val="16"/>
                <w:szCs w:val="18"/>
              </w:rPr>
            </w:pPr>
            <w:r w:rsidRPr="001B57F9">
              <w:rPr>
                <w:rFonts w:ascii="Arial" w:hAnsi="Arial" w:cs="Arial"/>
                <w:i/>
                <w:color w:val="0000FF"/>
                <w:sz w:val="16"/>
                <w:szCs w:val="18"/>
              </w:rPr>
              <w:t>Notes:</w:t>
            </w:r>
          </w:p>
          <w:p w:rsidR="00285491" w:rsidRPr="001B57F9" w:rsidRDefault="00285491" w:rsidP="00C2785B">
            <w:pPr>
              <w:pStyle w:val="1"/>
              <w:tabs>
                <w:tab w:val="left" w:pos="4535"/>
              </w:tabs>
              <w:ind w:left="574"/>
              <w:rPr>
                <w:rFonts w:ascii="Arial" w:hAnsi="Arial" w:cs="Arial"/>
                <w:i/>
                <w:color w:val="0000FF"/>
                <w:sz w:val="16"/>
                <w:szCs w:val="18"/>
              </w:rPr>
            </w:pPr>
          </w:p>
          <w:p w:rsidR="00285491" w:rsidRPr="001B57F9" w:rsidRDefault="00285491" w:rsidP="00C2785B">
            <w:pPr>
              <w:pStyle w:val="1"/>
              <w:numPr>
                <w:ilvl w:val="0"/>
                <w:numId w:val="4"/>
              </w:numPr>
              <w:tabs>
                <w:tab w:val="left" w:pos="4535"/>
              </w:tabs>
              <w:rPr>
                <w:rFonts w:ascii="Arial" w:hAnsi="Arial" w:cs="Arial"/>
                <w:i/>
                <w:color w:val="0000FF"/>
                <w:sz w:val="16"/>
                <w:szCs w:val="18"/>
              </w:rPr>
            </w:pPr>
            <w:r w:rsidRPr="001B57F9">
              <w:rPr>
                <w:rFonts w:ascii="Arial" w:hAnsi="Arial" w:cs="Arial"/>
                <w:i/>
                <w:color w:val="0000FF"/>
                <w:sz w:val="16"/>
                <w:szCs w:val="18"/>
              </w:rPr>
              <w:t>The total issued share capital of Profit Ocean Enterprises Limited is owned by Coastal Lion Limited, Wealth City Global Limited, Sky King Global Limited and Tri-Luck Investments Limited in equal shares, i.e. 25%. Each of Coastal Lion Limited, Wealth City Global Limited, Sky King Global Limited and Tri-Luck Investments Limited are wholly owned by Chan Kwong Yuen, Chan Kun Yuen, Chan Shu Yuen and Chan Tat Yuen respectively</w:t>
            </w:r>
            <w:r w:rsidR="00004DFB">
              <w:rPr>
                <w:rFonts w:ascii="Arial" w:eastAsiaTheme="minorEastAsia" w:hAnsi="Arial" w:cs="Arial" w:hint="eastAsia"/>
                <w:i/>
                <w:color w:val="0000FF"/>
                <w:sz w:val="16"/>
                <w:szCs w:val="18"/>
                <w:lang w:eastAsia="zh-HK"/>
              </w:rPr>
              <w:t>.</w:t>
            </w:r>
          </w:p>
          <w:p w:rsidR="00285491" w:rsidRPr="001B57F9" w:rsidRDefault="00285491" w:rsidP="00C2785B">
            <w:pPr>
              <w:pStyle w:val="1"/>
              <w:tabs>
                <w:tab w:val="left" w:pos="4535"/>
              </w:tabs>
              <w:ind w:left="574"/>
              <w:rPr>
                <w:rFonts w:ascii="Arial" w:hAnsi="Arial" w:cs="Arial"/>
                <w:i/>
                <w:color w:val="0000FF"/>
                <w:sz w:val="16"/>
                <w:szCs w:val="18"/>
              </w:rPr>
            </w:pPr>
          </w:p>
          <w:p w:rsidR="001F055E" w:rsidRPr="001B57F9" w:rsidRDefault="00285491" w:rsidP="00DD46DE">
            <w:pPr>
              <w:pStyle w:val="1"/>
              <w:tabs>
                <w:tab w:val="left" w:pos="4535"/>
              </w:tabs>
              <w:ind w:left="574"/>
              <w:rPr>
                <w:rFonts w:ascii="Arial" w:hAnsi="Arial" w:cs="Arial"/>
                <w:i/>
                <w:color w:val="0000FF"/>
                <w:sz w:val="16"/>
                <w:szCs w:val="18"/>
              </w:rPr>
            </w:pPr>
            <w:r w:rsidRPr="001B57F9">
              <w:rPr>
                <w:rFonts w:ascii="Arial" w:hAnsi="Arial" w:cs="Arial"/>
                <w:i/>
                <w:color w:val="0000FF"/>
                <w:sz w:val="16"/>
                <w:szCs w:val="18"/>
              </w:rPr>
              <w:t>Under the acting in concert arrangement between Chan Kwong Yuen, Chan Kun Yuen, Chan Shu Yuen and Chan Tat Yuen, each of Coastal Lion Limited, Wealth City Global Limited, Sky King Global Limited, Tri-Luck Investments Limited, Chan Kwong Yuen, Chan Kun Yuen, Chan Shu Yuen and Chan Tat Yuen is deemed to be interested in all the shares of the Company held by Profit Ocean Enterprises Limited for purposes of the Securities and Futures Ordinance (Cap. 571) (the “SFO”).</w:t>
            </w:r>
          </w:p>
          <w:p w:rsidR="00285491" w:rsidRPr="001B57F9" w:rsidRDefault="00285491" w:rsidP="00C2785B">
            <w:pPr>
              <w:pStyle w:val="1"/>
              <w:tabs>
                <w:tab w:val="left" w:pos="4535"/>
              </w:tabs>
              <w:ind w:left="574"/>
              <w:rPr>
                <w:rFonts w:ascii="Arial" w:hAnsi="Arial" w:cs="Arial"/>
                <w:i/>
                <w:color w:val="0000FF"/>
                <w:sz w:val="16"/>
                <w:szCs w:val="18"/>
              </w:rPr>
            </w:pPr>
          </w:p>
          <w:p w:rsidR="00285491" w:rsidRPr="001B57F9" w:rsidRDefault="00285491" w:rsidP="00C2785B">
            <w:pPr>
              <w:pStyle w:val="1"/>
              <w:numPr>
                <w:ilvl w:val="0"/>
                <w:numId w:val="4"/>
              </w:numPr>
              <w:tabs>
                <w:tab w:val="left" w:pos="4535"/>
              </w:tabs>
              <w:rPr>
                <w:rFonts w:ascii="Arial" w:hAnsi="Arial" w:cs="Arial"/>
                <w:i/>
                <w:color w:val="0000FF"/>
                <w:sz w:val="16"/>
                <w:szCs w:val="18"/>
              </w:rPr>
            </w:pPr>
            <w:r w:rsidRPr="001B57F9">
              <w:rPr>
                <w:rFonts w:ascii="Arial" w:hAnsi="Arial" w:cs="Arial"/>
                <w:i/>
                <w:color w:val="0000FF"/>
                <w:sz w:val="16"/>
                <w:szCs w:val="18"/>
              </w:rPr>
              <w:t xml:space="preserve">These shares are derived from the interests in share options granted by the Company pursuant to the share option scheme adopted </w:t>
            </w:r>
            <w:r w:rsidR="00057BE3">
              <w:rPr>
                <w:rFonts w:ascii="Arial" w:hAnsi="Arial" w:cs="Arial"/>
                <w:i/>
                <w:color w:val="0000FF"/>
                <w:sz w:val="16"/>
                <w:szCs w:val="18"/>
              </w:rPr>
              <w:t>by the Company on 14 March 2018</w:t>
            </w:r>
            <w:r w:rsidR="00057BE3">
              <w:rPr>
                <w:rFonts w:ascii="Arial" w:eastAsiaTheme="minorEastAsia" w:hAnsi="Arial" w:cs="Arial" w:hint="eastAsia"/>
                <w:i/>
                <w:color w:val="0000FF"/>
                <w:sz w:val="16"/>
                <w:szCs w:val="18"/>
                <w:lang w:eastAsia="zh-HK"/>
              </w:rPr>
              <w:t xml:space="preserve"> (</w:t>
            </w:r>
            <w:r w:rsidR="00057BE3">
              <w:rPr>
                <w:rFonts w:ascii="Arial" w:eastAsiaTheme="minorEastAsia" w:hAnsi="Arial" w:cs="Arial"/>
                <w:i/>
                <w:color w:val="0000FF"/>
                <w:sz w:val="16"/>
                <w:szCs w:val="18"/>
                <w:lang w:eastAsia="zh-HK"/>
              </w:rPr>
              <w:t>“</w:t>
            </w:r>
            <w:r w:rsidR="00057BE3">
              <w:rPr>
                <w:rFonts w:ascii="Arial" w:eastAsiaTheme="minorEastAsia" w:hAnsi="Arial" w:cs="Arial" w:hint="eastAsia"/>
                <w:i/>
                <w:color w:val="0000FF"/>
                <w:sz w:val="16"/>
                <w:szCs w:val="18"/>
                <w:lang w:eastAsia="zh-HK"/>
              </w:rPr>
              <w:t>Share Option Scheme</w:t>
            </w:r>
            <w:r w:rsidR="00057BE3">
              <w:rPr>
                <w:rFonts w:ascii="Arial" w:eastAsiaTheme="minorEastAsia" w:hAnsi="Arial" w:cs="Arial"/>
                <w:i/>
                <w:color w:val="0000FF"/>
                <w:sz w:val="16"/>
                <w:szCs w:val="18"/>
                <w:lang w:eastAsia="zh-HK"/>
              </w:rPr>
              <w:t>”</w:t>
            </w:r>
            <w:r w:rsidR="00057BE3">
              <w:rPr>
                <w:rFonts w:ascii="Arial" w:eastAsiaTheme="minorEastAsia" w:hAnsi="Arial" w:cs="Arial" w:hint="eastAsia"/>
                <w:i/>
                <w:color w:val="0000FF"/>
                <w:sz w:val="16"/>
                <w:szCs w:val="18"/>
                <w:lang w:eastAsia="zh-HK"/>
              </w:rPr>
              <w:t>).</w:t>
            </w:r>
          </w:p>
          <w:p w:rsidR="00285491" w:rsidRPr="001B57F9" w:rsidRDefault="00285491" w:rsidP="00C2785B">
            <w:pPr>
              <w:pStyle w:val="1"/>
              <w:tabs>
                <w:tab w:val="left" w:pos="4535"/>
              </w:tabs>
              <w:ind w:left="574"/>
              <w:rPr>
                <w:rFonts w:ascii="Arial" w:hAnsi="Arial" w:cs="Arial"/>
                <w:i/>
                <w:color w:val="0000FF"/>
                <w:sz w:val="16"/>
                <w:szCs w:val="18"/>
              </w:rPr>
            </w:pPr>
          </w:p>
          <w:p w:rsidR="00285491" w:rsidRPr="001B57F9" w:rsidRDefault="00285491" w:rsidP="00C2785B">
            <w:pPr>
              <w:pStyle w:val="1"/>
              <w:numPr>
                <w:ilvl w:val="0"/>
                <w:numId w:val="4"/>
              </w:numPr>
              <w:tabs>
                <w:tab w:val="left" w:pos="4535"/>
              </w:tabs>
              <w:rPr>
                <w:rFonts w:ascii="Arial" w:hAnsi="Arial" w:cs="Arial"/>
                <w:i/>
                <w:color w:val="0000FF"/>
                <w:sz w:val="16"/>
                <w:szCs w:val="18"/>
              </w:rPr>
            </w:pPr>
            <w:r w:rsidRPr="001B57F9">
              <w:rPr>
                <w:rFonts w:ascii="Arial" w:hAnsi="Arial" w:cs="Arial"/>
                <w:i/>
                <w:color w:val="0000FF"/>
                <w:sz w:val="16"/>
                <w:szCs w:val="18"/>
              </w:rPr>
              <w:t>Ng Wai Lam Lana Zoe is the spouse of Chan Kwong Yuen. For purposes of the SFO, Ng Wai Lam Lana Zoe is deemed to be interested in (</w:t>
            </w:r>
            <w:proofErr w:type="spellStart"/>
            <w:r w:rsidRPr="001B57F9">
              <w:rPr>
                <w:rFonts w:ascii="Arial" w:hAnsi="Arial" w:cs="Arial"/>
                <w:i/>
                <w:color w:val="0000FF"/>
                <w:sz w:val="16"/>
                <w:szCs w:val="18"/>
              </w:rPr>
              <w:t>i</w:t>
            </w:r>
            <w:proofErr w:type="spellEnd"/>
            <w:r w:rsidRPr="001B57F9">
              <w:rPr>
                <w:rFonts w:ascii="Arial" w:hAnsi="Arial" w:cs="Arial"/>
                <w:i/>
                <w:color w:val="0000FF"/>
                <w:sz w:val="16"/>
                <w:szCs w:val="18"/>
              </w:rPr>
              <w:t xml:space="preserve">) the shares held by Chan Kwong Yuen; and (ii) share options granted to Chan Kwong Yuen by the Company pursuant to </w:t>
            </w:r>
            <w:r w:rsidR="00057BE3">
              <w:rPr>
                <w:rFonts w:ascii="Arial" w:eastAsiaTheme="minorEastAsia" w:hAnsi="Arial" w:cs="Arial" w:hint="eastAsia"/>
                <w:i/>
                <w:color w:val="0000FF"/>
                <w:sz w:val="16"/>
                <w:szCs w:val="18"/>
                <w:lang w:eastAsia="zh-HK"/>
              </w:rPr>
              <w:t>the Share Option Scheme.</w:t>
            </w:r>
          </w:p>
          <w:p w:rsidR="00285491" w:rsidRPr="001B57F9" w:rsidRDefault="00285491" w:rsidP="00C2785B">
            <w:pPr>
              <w:pStyle w:val="1"/>
              <w:tabs>
                <w:tab w:val="left" w:pos="4535"/>
              </w:tabs>
              <w:rPr>
                <w:rFonts w:ascii="Arial" w:hAnsi="Arial" w:cs="Arial"/>
                <w:i/>
                <w:color w:val="0000FF"/>
                <w:sz w:val="16"/>
                <w:szCs w:val="18"/>
              </w:rPr>
            </w:pPr>
          </w:p>
          <w:p w:rsidR="00285491" w:rsidRPr="001B57F9" w:rsidRDefault="00285491" w:rsidP="00C2785B">
            <w:pPr>
              <w:pStyle w:val="1"/>
              <w:numPr>
                <w:ilvl w:val="0"/>
                <w:numId w:val="4"/>
              </w:numPr>
              <w:tabs>
                <w:tab w:val="left" w:pos="4535"/>
              </w:tabs>
              <w:rPr>
                <w:rFonts w:ascii="Arial" w:hAnsi="Arial" w:cs="Arial"/>
                <w:i/>
                <w:color w:val="0000FF"/>
                <w:sz w:val="16"/>
                <w:szCs w:val="18"/>
              </w:rPr>
            </w:pPr>
            <w:r w:rsidRPr="001B57F9">
              <w:rPr>
                <w:rFonts w:ascii="Arial" w:hAnsi="Arial" w:cs="Arial"/>
                <w:i/>
                <w:color w:val="0000FF"/>
                <w:sz w:val="16"/>
                <w:szCs w:val="18"/>
              </w:rPr>
              <w:t>Chan King Chi is the spouse of Chan Kun Yuen. For purposes of the SFO, Chan King Chi is deemed to be interested in (</w:t>
            </w:r>
            <w:proofErr w:type="spellStart"/>
            <w:r w:rsidRPr="001B57F9">
              <w:rPr>
                <w:rFonts w:ascii="Arial" w:hAnsi="Arial" w:cs="Arial"/>
                <w:i/>
                <w:color w:val="0000FF"/>
                <w:sz w:val="16"/>
                <w:szCs w:val="18"/>
              </w:rPr>
              <w:t>i</w:t>
            </w:r>
            <w:proofErr w:type="spellEnd"/>
            <w:r w:rsidRPr="001B57F9">
              <w:rPr>
                <w:rFonts w:ascii="Arial" w:hAnsi="Arial" w:cs="Arial"/>
                <w:i/>
                <w:color w:val="0000FF"/>
                <w:sz w:val="16"/>
                <w:szCs w:val="18"/>
              </w:rPr>
              <w:t xml:space="preserve">) the shares held by Chan Kun Yuen; and (ii) share options granted to Chan Kun Yuen by the Company pursuant to the </w:t>
            </w:r>
            <w:r w:rsidR="00057BE3">
              <w:rPr>
                <w:rFonts w:ascii="Arial" w:eastAsiaTheme="minorEastAsia" w:hAnsi="Arial" w:cs="Arial" w:hint="eastAsia"/>
                <w:i/>
                <w:color w:val="0000FF"/>
                <w:sz w:val="16"/>
                <w:szCs w:val="18"/>
                <w:lang w:eastAsia="zh-HK"/>
              </w:rPr>
              <w:t>Share Option Scheme</w:t>
            </w:r>
            <w:r w:rsidRPr="001B57F9">
              <w:rPr>
                <w:rFonts w:ascii="Arial" w:hAnsi="Arial" w:cs="Arial"/>
                <w:i/>
                <w:color w:val="0000FF"/>
                <w:sz w:val="16"/>
                <w:szCs w:val="18"/>
              </w:rPr>
              <w:t>.</w:t>
            </w:r>
          </w:p>
          <w:p w:rsidR="00285491" w:rsidRPr="001B57F9" w:rsidRDefault="00285491" w:rsidP="00C2785B">
            <w:pPr>
              <w:pStyle w:val="1"/>
              <w:tabs>
                <w:tab w:val="left" w:pos="4535"/>
              </w:tabs>
              <w:ind w:left="574"/>
              <w:rPr>
                <w:rFonts w:ascii="Arial" w:hAnsi="Arial" w:cs="Arial"/>
                <w:i/>
                <w:color w:val="0000FF"/>
                <w:sz w:val="16"/>
                <w:szCs w:val="18"/>
              </w:rPr>
            </w:pPr>
          </w:p>
          <w:p w:rsidR="00285491" w:rsidRPr="001B57F9" w:rsidRDefault="00285491" w:rsidP="00C2785B">
            <w:pPr>
              <w:pStyle w:val="1"/>
              <w:numPr>
                <w:ilvl w:val="0"/>
                <w:numId w:val="4"/>
              </w:numPr>
              <w:tabs>
                <w:tab w:val="left" w:pos="4535"/>
              </w:tabs>
              <w:rPr>
                <w:rFonts w:ascii="Arial" w:hAnsi="Arial" w:cs="Arial"/>
                <w:i/>
                <w:color w:val="0000FF"/>
                <w:sz w:val="16"/>
                <w:szCs w:val="18"/>
              </w:rPr>
            </w:pPr>
            <w:r w:rsidRPr="001B57F9">
              <w:rPr>
                <w:rFonts w:ascii="Arial" w:hAnsi="Arial" w:cs="Arial"/>
                <w:i/>
                <w:color w:val="0000FF"/>
                <w:sz w:val="16"/>
                <w:szCs w:val="18"/>
              </w:rPr>
              <w:t xml:space="preserve">Po </w:t>
            </w:r>
            <w:proofErr w:type="spellStart"/>
            <w:r w:rsidRPr="001B57F9">
              <w:rPr>
                <w:rFonts w:ascii="Arial" w:hAnsi="Arial" w:cs="Arial"/>
                <w:i/>
                <w:color w:val="0000FF"/>
                <w:sz w:val="16"/>
                <w:szCs w:val="18"/>
              </w:rPr>
              <w:t>Miu</w:t>
            </w:r>
            <w:proofErr w:type="spellEnd"/>
            <w:r w:rsidRPr="001B57F9">
              <w:rPr>
                <w:rFonts w:ascii="Arial" w:hAnsi="Arial" w:cs="Arial"/>
                <w:i/>
                <w:color w:val="0000FF"/>
                <w:sz w:val="16"/>
                <w:szCs w:val="18"/>
              </w:rPr>
              <w:t xml:space="preserve"> </w:t>
            </w:r>
            <w:proofErr w:type="spellStart"/>
            <w:r w:rsidRPr="001B57F9">
              <w:rPr>
                <w:rFonts w:ascii="Arial" w:hAnsi="Arial" w:cs="Arial"/>
                <w:i/>
                <w:color w:val="0000FF"/>
                <w:sz w:val="16"/>
                <w:szCs w:val="18"/>
              </w:rPr>
              <w:t>Kuen</w:t>
            </w:r>
            <w:proofErr w:type="spellEnd"/>
            <w:r w:rsidRPr="001B57F9">
              <w:rPr>
                <w:rFonts w:ascii="Arial" w:hAnsi="Arial" w:cs="Arial"/>
                <w:i/>
                <w:color w:val="0000FF"/>
                <w:sz w:val="16"/>
                <w:szCs w:val="18"/>
              </w:rPr>
              <w:t xml:space="preserve"> Tammy is the spouse of Chan Shu Yuen. For purposes of the SFO, Po </w:t>
            </w:r>
            <w:proofErr w:type="spellStart"/>
            <w:r w:rsidRPr="001B57F9">
              <w:rPr>
                <w:rFonts w:ascii="Arial" w:hAnsi="Arial" w:cs="Arial"/>
                <w:i/>
                <w:color w:val="0000FF"/>
                <w:sz w:val="16"/>
                <w:szCs w:val="18"/>
              </w:rPr>
              <w:t>Miu</w:t>
            </w:r>
            <w:proofErr w:type="spellEnd"/>
            <w:r w:rsidRPr="001B57F9">
              <w:rPr>
                <w:rFonts w:ascii="Arial" w:hAnsi="Arial" w:cs="Arial"/>
                <w:i/>
                <w:color w:val="0000FF"/>
                <w:sz w:val="16"/>
                <w:szCs w:val="18"/>
              </w:rPr>
              <w:t xml:space="preserve"> </w:t>
            </w:r>
            <w:proofErr w:type="spellStart"/>
            <w:r w:rsidRPr="001B57F9">
              <w:rPr>
                <w:rFonts w:ascii="Arial" w:hAnsi="Arial" w:cs="Arial"/>
                <w:i/>
                <w:color w:val="0000FF"/>
                <w:sz w:val="16"/>
                <w:szCs w:val="18"/>
              </w:rPr>
              <w:t>Kuen</w:t>
            </w:r>
            <w:proofErr w:type="spellEnd"/>
            <w:r w:rsidRPr="001B57F9">
              <w:rPr>
                <w:rFonts w:ascii="Arial" w:hAnsi="Arial" w:cs="Arial"/>
                <w:i/>
                <w:color w:val="0000FF"/>
                <w:sz w:val="16"/>
                <w:szCs w:val="18"/>
              </w:rPr>
              <w:t xml:space="preserve"> Tammy is deemed to be interested in (</w:t>
            </w:r>
            <w:proofErr w:type="spellStart"/>
            <w:r w:rsidRPr="001B57F9">
              <w:rPr>
                <w:rFonts w:ascii="Arial" w:hAnsi="Arial" w:cs="Arial"/>
                <w:i/>
                <w:color w:val="0000FF"/>
                <w:sz w:val="16"/>
                <w:szCs w:val="18"/>
              </w:rPr>
              <w:t>i</w:t>
            </w:r>
            <w:proofErr w:type="spellEnd"/>
            <w:r w:rsidRPr="001B57F9">
              <w:rPr>
                <w:rFonts w:ascii="Arial" w:hAnsi="Arial" w:cs="Arial"/>
                <w:i/>
                <w:color w:val="0000FF"/>
                <w:sz w:val="16"/>
                <w:szCs w:val="18"/>
              </w:rPr>
              <w:t xml:space="preserve">) the shares held by Chan Shu Yuen; and (ii) share options granted to Chan Shu Yuen by the Company pursuant to the </w:t>
            </w:r>
            <w:r w:rsidR="00057BE3">
              <w:rPr>
                <w:rFonts w:ascii="Arial" w:eastAsiaTheme="minorEastAsia" w:hAnsi="Arial" w:cs="Arial" w:hint="eastAsia"/>
                <w:i/>
                <w:color w:val="0000FF"/>
                <w:sz w:val="16"/>
                <w:szCs w:val="18"/>
                <w:lang w:eastAsia="zh-HK"/>
              </w:rPr>
              <w:t>Share Option Scheme</w:t>
            </w:r>
            <w:r w:rsidRPr="001B57F9">
              <w:rPr>
                <w:rFonts w:ascii="Arial" w:hAnsi="Arial" w:cs="Arial"/>
                <w:i/>
                <w:color w:val="0000FF"/>
                <w:sz w:val="16"/>
                <w:szCs w:val="18"/>
              </w:rPr>
              <w:t>.</w:t>
            </w:r>
          </w:p>
          <w:p w:rsidR="00285491" w:rsidRPr="001B57F9" w:rsidRDefault="00285491" w:rsidP="00C2785B">
            <w:pPr>
              <w:pStyle w:val="1"/>
              <w:tabs>
                <w:tab w:val="left" w:pos="4535"/>
              </w:tabs>
              <w:ind w:left="574"/>
              <w:rPr>
                <w:rFonts w:ascii="Arial" w:hAnsi="Arial" w:cs="Arial"/>
                <w:i/>
                <w:color w:val="0000FF"/>
                <w:sz w:val="16"/>
                <w:szCs w:val="18"/>
              </w:rPr>
            </w:pPr>
          </w:p>
          <w:p w:rsidR="00285491" w:rsidRPr="001B57F9" w:rsidRDefault="00285491" w:rsidP="00C2785B">
            <w:pPr>
              <w:pStyle w:val="1"/>
              <w:numPr>
                <w:ilvl w:val="0"/>
                <w:numId w:val="4"/>
              </w:numPr>
              <w:tabs>
                <w:tab w:val="left" w:pos="4535"/>
              </w:tabs>
              <w:rPr>
                <w:rFonts w:ascii="Arial" w:hAnsi="Arial" w:cs="Arial"/>
                <w:i/>
                <w:color w:val="0000FF"/>
                <w:sz w:val="18"/>
                <w:szCs w:val="18"/>
              </w:rPr>
            </w:pPr>
            <w:r w:rsidRPr="001B57F9">
              <w:rPr>
                <w:rFonts w:ascii="Arial" w:hAnsi="Arial" w:cs="Arial"/>
                <w:i/>
                <w:color w:val="0000FF"/>
                <w:sz w:val="16"/>
                <w:szCs w:val="18"/>
              </w:rPr>
              <w:t>Chu Min is the spouse of Chan Tat Yuen. For purposes of the SFO, Chu Min is deemed to be interested in (</w:t>
            </w:r>
            <w:proofErr w:type="spellStart"/>
            <w:r w:rsidRPr="001B57F9">
              <w:rPr>
                <w:rFonts w:ascii="Arial" w:hAnsi="Arial" w:cs="Arial"/>
                <w:i/>
                <w:color w:val="0000FF"/>
                <w:sz w:val="16"/>
                <w:szCs w:val="18"/>
              </w:rPr>
              <w:t>i</w:t>
            </w:r>
            <w:proofErr w:type="spellEnd"/>
            <w:r w:rsidRPr="001B57F9">
              <w:rPr>
                <w:rFonts w:ascii="Arial" w:hAnsi="Arial" w:cs="Arial"/>
                <w:i/>
                <w:color w:val="0000FF"/>
                <w:sz w:val="16"/>
                <w:szCs w:val="18"/>
              </w:rPr>
              <w:t xml:space="preserve">) the shares held by Chan Tat Yuen; and (ii) share options granted to Chan Tat Yuen by the Company pursuant to the </w:t>
            </w:r>
            <w:r w:rsidR="00057BE3">
              <w:rPr>
                <w:rFonts w:ascii="Arial" w:eastAsiaTheme="minorEastAsia" w:hAnsi="Arial" w:cs="Arial" w:hint="eastAsia"/>
                <w:i/>
                <w:color w:val="0000FF"/>
                <w:sz w:val="16"/>
                <w:szCs w:val="18"/>
                <w:lang w:eastAsia="zh-HK"/>
              </w:rPr>
              <w:t>Share Option Scheme</w:t>
            </w:r>
            <w:r w:rsidRPr="001B57F9">
              <w:rPr>
                <w:rFonts w:ascii="Arial" w:hAnsi="Arial" w:cs="Arial"/>
                <w:i/>
                <w:color w:val="0000FF"/>
                <w:sz w:val="16"/>
                <w:szCs w:val="18"/>
              </w:rPr>
              <w:t>.</w:t>
            </w:r>
          </w:p>
        </w:tc>
      </w:tr>
      <w:tr w:rsidR="00285491" w:rsidRPr="00E9003C" w:rsidTr="001B57F9">
        <w:trPr>
          <w:cantSplit/>
        </w:trPr>
        <w:tc>
          <w:tcPr>
            <w:tcW w:w="3686" w:type="dxa"/>
          </w:tcPr>
          <w:p w:rsidR="00285491" w:rsidRDefault="00285491">
            <w:pPr>
              <w:pStyle w:val="1"/>
              <w:tabs>
                <w:tab w:val="left" w:pos="4535"/>
              </w:tabs>
              <w:spacing w:line="240" w:lineRule="auto"/>
              <w:jc w:val="left"/>
              <w:rPr>
                <w:rFonts w:ascii="Arial" w:hAnsi="Arial" w:cs="Arial"/>
                <w:color w:val="auto"/>
                <w:sz w:val="18"/>
                <w:szCs w:val="18"/>
              </w:rPr>
            </w:pPr>
          </w:p>
        </w:tc>
        <w:tc>
          <w:tcPr>
            <w:tcW w:w="5443" w:type="dxa"/>
            <w:tcBorders>
              <w:top w:val="dotted" w:sz="2" w:space="0" w:color="auto"/>
            </w:tcBorders>
          </w:tcPr>
          <w:p w:rsidR="00285491" w:rsidRPr="00E9003C" w:rsidRDefault="00285491" w:rsidP="00285491">
            <w:pPr>
              <w:pStyle w:val="1"/>
              <w:tabs>
                <w:tab w:val="left" w:pos="4535"/>
              </w:tabs>
              <w:spacing w:line="240" w:lineRule="auto"/>
              <w:ind w:left="94"/>
              <w:rPr>
                <w:rFonts w:ascii="Arial" w:hAnsi="Arial" w:cs="Arial"/>
                <w:color w:val="0000FF"/>
                <w:sz w:val="18"/>
                <w:szCs w:val="18"/>
              </w:rPr>
            </w:pPr>
          </w:p>
        </w:tc>
      </w:tr>
      <w:tr w:rsidR="001F055E" w:rsidRPr="00E9003C">
        <w:trPr>
          <w:cantSplit/>
          <w:trHeight w:val="785"/>
        </w:trPr>
        <w:tc>
          <w:tcPr>
            <w:tcW w:w="3686" w:type="dxa"/>
          </w:tcPr>
          <w:p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Name(s) of company(</w:t>
            </w:r>
            <w:proofErr w:type="spellStart"/>
            <w:r w:rsidRPr="00E9003C">
              <w:rPr>
                <w:rFonts w:ascii="Arial" w:hAnsi="Arial" w:cs="Arial"/>
                <w:color w:val="auto"/>
                <w:sz w:val="18"/>
                <w:szCs w:val="18"/>
              </w:rPr>
              <w:t>ies</w:t>
            </w:r>
            <w:proofErr w:type="spellEnd"/>
            <w:r w:rsidRPr="00E9003C">
              <w:rPr>
                <w:rFonts w:ascii="Arial" w:hAnsi="Arial" w:cs="Arial"/>
                <w:color w:val="auto"/>
                <w:sz w:val="18"/>
                <w:szCs w:val="18"/>
              </w:rPr>
              <w:t>) listed on GEM or the Main Board of the Stock Exchange within the same group as the Company:</w:t>
            </w:r>
          </w:p>
        </w:tc>
        <w:tc>
          <w:tcPr>
            <w:tcW w:w="5443" w:type="dxa"/>
            <w:tcBorders>
              <w:bottom w:val="dotted" w:sz="2" w:space="0" w:color="auto"/>
            </w:tcBorders>
          </w:tcPr>
          <w:p w:rsidR="001F055E" w:rsidRPr="00E9003C" w:rsidRDefault="00190B06">
            <w:pPr>
              <w:pStyle w:val="1"/>
              <w:tabs>
                <w:tab w:val="left" w:pos="4535"/>
              </w:tabs>
              <w:spacing w:line="240" w:lineRule="auto"/>
              <w:rPr>
                <w:rFonts w:ascii="Arial" w:hAnsi="Arial" w:cs="Arial"/>
                <w:color w:val="0000FF"/>
                <w:sz w:val="18"/>
                <w:szCs w:val="18"/>
              </w:rPr>
            </w:pPr>
            <w:r w:rsidRPr="00190B06">
              <w:rPr>
                <w:rFonts w:ascii="Arial" w:hAnsi="Arial" w:cs="Arial"/>
                <w:color w:val="0000FF"/>
                <w:sz w:val="18"/>
                <w:szCs w:val="18"/>
              </w:rPr>
              <w:t>N/A</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Financial year end date:</w:t>
            </w:r>
          </w:p>
        </w:tc>
        <w:tc>
          <w:tcPr>
            <w:tcW w:w="5443" w:type="dxa"/>
            <w:tcBorders>
              <w:bottom w:val="dotted" w:sz="2" w:space="0" w:color="auto"/>
            </w:tcBorders>
          </w:tcPr>
          <w:p w:rsidR="001F055E" w:rsidRPr="00E9003C" w:rsidRDefault="00190B06">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31 March</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lastRenderedPageBreak/>
              <w:t>Registered address:</w:t>
            </w:r>
          </w:p>
        </w:tc>
        <w:tc>
          <w:tcPr>
            <w:tcW w:w="5443" w:type="dxa"/>
            <w:tcBorders>
              <w:bottom w:val="dotted" w:sz="2" w:space="0" w:color="auto"/>
            </w:tcBorders>
          </w:tcPr>
          <w:p w:rsidR="00190B06" w:rsidRPr="00190B06" w:rsidRDefault="00190B06" w:rsidP="00190B06">
            <w:pPr>
              <w:pStyle w:val="1"/>
              <w:rPr>
                <w:rFonts w:ascii="Arial" w:hAnsi="Arial" w:cs="Arial"/>
                <w:color w:val="0000FF"/>
                <w:sz w:val="18"/>
                <w:szCs w:val="18"/>
              </w:rPr>
            </w:pPr>
            <w:r w:rsidRPr="00190B06">
              <w:rPr>
                <w:rFonts w:ascii="Arial" w:hAnsi="Arial" w:cs="Arial"/>
                <w:color w:val="0000FF"/>
                <w:sz w:val="18"/>
                <w:szCs w:val="18"/>
              </w:rPr>
              <w:t xml:space="preserve">8/F., </w:t>
            </w:r>
            <w:proofErr w:type="spellStart"/>
            <w:r w:rsidRPr="00190B06">
              <w:rPr>
                <w:rFonts w:ascii="Arial" w:hAnsi="Arial" w:cs="Arial"/>
                <w:color w:val="0000FF"/>
                <w:sz w:val="18"/>
                <w:szCs w:val="18"/>
              </w:rPr>
              <w:t>Wah</w:t>
            </w:r>
            <w:proofErr w:type="spellEnd"/>
            <w:r w:rsidRPr="00190B06">
              <w:rPr>
                <w:rFonts w:ascii="Arial" w:hAnsi="Arial" w:cs="Arial"/>
                <w:color w:val="0000FF"/>
                <w:sz w:val="18"/>
                <w:szCs w:val="18"/>
              </w:rPr>
              <w:t xml:space="preserve"> </w:t>
            </w:r>
            <w:proofErr w:type="spellStart"/>
            <w:r w:rsidRPr="00190B06">
              <w:rPr>
                <w:rFonts w:ascii="Arial" w:hAnsi="Arial" w:cs="Arial"/>
                <w:color w:val="0000FF"/>
                <w:sz w:val="18"/>
                <w:szCs w:val="18"/>
              </w:rPr>
              <w:t>Shing</w:t>
            </w:r>
            <w:proofErr w:type="spellEnd"/>
            <w:r w:rsidRPr="00190B06">
              <w:rPr>
                <w:rFonts w:ascii="Arial" w:hAnsi="Arial" w:cs="Arial"/>
                <w:color w:val="0000FF"/>
                <w:sz w:val="18"/>
                <w:szCs w:val="18"/>
              </w:rPr>
              <w:t xml:space="preserve"> Centre, 5 Fung Yip Street, Siu Sai Wan, Hong</w:t>
            </w:r>
          </w:p>
          <w:p w:rsidR="001F055E" w:rsidRPr="00E9003C" w:rsidRDefault="00190B06" w:rsidP="00190B06">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Kong</w:t>
            </w:r>
          </w:p>
        </w:tc>
      </w:tr>
      <w:tr w:rsidR="001F055E" w:rsidRPr="00E9003C">
        <w:trPr>
          <w:cantSplit/>
        </w:trPr>
        <w:tc>
          <w:tcPr>
            <w:tcW w:w="3686" w:type="dxa"/>
          </w:tcPr>
          <w:p w:rsidR="001F055E" w:rsidRPr="00E9003C" w:rsidRDefault="001F055E">
            <w:pPr>
              <w:pStyle w:val="1"/>
              <w:tabs>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Head office and principal place of business:</w:t>
            </w:r>
          </w:p>
        </w:tc>
        <w:tc>
          <w:tcPr>
            <w:tcW w:w="5443" w:type="dxa"/>
            <w:tcBorders>
              <w:bottom w:val="dotted" w:sz="2" w:space="0" w:color="auto"/>
            </w:tcBorders>
          </w:tcPr>
          <w:p w:rsidR="00190B06" w:rsidRPr="00190B06" w:rsidRDefault="00190B06" w:rsidP="00190B06">
            <w:pPr>
              <w:pStyle w:val="1"/>
              <w:tabs>
                <w:tab w:val="left" w:pos="4535"/>
              </w:tabs>
              <w:rPr>
                <w:rFonts w:ascii="Arial" w:hAnsi="Arial" w:cs="Arial"/>
                <w:color w:val="0000FF"/>
                <w:sz w:val="18"/>
                <w:szCs w:val="18"/>
              </w:rPr>
            </w:pPr>
            <w:r w:rsidRPr="00190B06">
              <w:rPr>
                <w:rFonts w:ascii="Arial" w:hAnsi="Arial" w:cs="Arial"/>
                <w:color w:val="0000FF"/>
                <w:sz w:val="18"/>
                <w:szCs w:val="18"/>
              </w:rPr>
              <w:t xml:space="preserve">8/F., </w:t>
            </w:r>
            <w:proofErr w:type="spellStart"/>
            <w:r w:rsidRPr="00190B06">
              <w:rPr>
                <w:rFonts w:ascii="Arial" w:hAnsi="Arial" w:cs="Arial"/>
                <w:color w:val="0000FF"/>
                <w:sz w:val="18"/>
                <w:szCs w:val="18"/>
              </w:rPr>
              <w:t>Wah</w:t>
            </w:r>
            <w:proofErr w:type="spellEnd"/>
            <w:r w:rsidRPr="00190B06">
              <w:rPr>
                <w:rFonts w:ascii="Arial" w:hAnsi="Arial" w:cs="Arial"/>
                <w:color w:val="0000FF"/>
                <w:sz w:val="18"/>
                <w:szCs w:val="18"/>
              </w:rPr>
              <w:t xml:space="preserve"> </w:t>
            </w:r>
            <w:proofErr w:type="spellStart"/>
            <w:r w:rsidRPr="00190B06">
              <w:rPr>
                <w:rFonts w:ascii="Arial" w:hAnsi="Arial" w:cs="Arial"/>
                <w:color w:val="0000FF"/>
                <w:sz w:val="18"/>
                <w:szCs w:val="18"/>
              </w:rPr>
              <w:t>Shing</w:t>
            </w:r>
            <w:proofErr w:type="spellEnd"/>
            <w:r w:rsidRPr="00190B06">
              <w:rPr>
                <w:rFonts w:ascii="Arial" w:hAnsi="Arial" w:cs="Arial"/>
                <w:color w:val="0000FF"/>
                <w:sz w:val="18"/>
                <w:szCs w:val="18"/>
              </w:rPr>
              <w:t xml:space="preserve"> Centre, 5 Fung Yip Street, Siu Sai Wan, Hong</w:t>
            </w:r>
          </w:p>
          <w:p w:rsidR="001F055E" w:rsidRPr="00E9003C" w:rsidRDefault="00190B06" w:rsidP="00190B06">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r w:rsidRPr="00190B06">
              <w:rPr>
                <w:rFonts w:ascii="Arial" w:hAnsi="Arial" w:cs="Arial"/>
                <w:color w:val="0000FF"/>
                <w:sz w:val="18"/>
                <w:szCs w:val="18"/>
              </w:rPr>
              <w:t>Kong</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Web-site address (if applicable):</w:t>
            </w:r>
          </w:p>
        </w:tc>
        <w:tc>
          <w:tcPr>
            <w:tcW w:w="5443" w:type="dxa"/>
            <w:tcBorders>
              <w:bottom w:val="dotted" w:sz="2" w:space="0" w:color="auto"/>
            </w:tcBorders>
          </w:tcPr>
          <w:p w:rsidR="001F055E" w:rsidRPr="00190B06" w:rsidRDefault="00190B06">
            <w:pPr>
              <w:pStyle w:val="1"/>
              <w:tabs>
                <w:tab w:val="clear" w:pos="567"/>
                <w:tab w:val="clear" w:pos="1134"/>
                <w:tab w:val="clear" w:pos="1701"/>
                <w:tab w:val="clear" w:pos="2268"/>
              </w:tabs>
              <w:spacing w:line="240" w:lineRule="auto"/>
              <w:rPr>
                <w:rFonts w:ascii="Arial" w:eastAsiaTheme="minorEastAsia" w:hAnsi="Arial" w:cs="Arial"/>
                <w:color w:val="0000FF"/>
                <w:sz w:val="18"/>
                <w:szCs w:val="18"/>
                <w:lang w:eastAsia="zh-HK"/>
              </w:rPr>
            </w:pPr>
            <w:r>
              <w:rPr>
                <w:rFonts w:ascii="Arial" w:eastAsiaTheme="minorEastAsia" w:hAnsi="Arial" w:cs="Arial" w:hint="eastAsia"/>
                <w:color w:val="0000FF"/>
                <w:sz w:val="18"/>
                <w:szCs w:val="18"/>
                <w:lang w:eastAsia="zh-HK"/>
              </w:rPr>
              <w:t>www.yingkeetea.com</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Share registrar:</w:t>
            </w:r>
          </w:p>
        </w:tc>
        <w:tc>
          <w:tcPr>
            <w:tcW w:w="5443" w:type="dxa"/>
            <w:tcBorders>
              <w:bottom w:val="dotted" w:sz="2" w:space="0" w:color="auto"/>
            </w:tcBorders>
          </w:tcPr>
          <w:p w:rsidR="00190B06" w:rsidRPr="00190B06" w:rsidRDefault="00190B06" w:rsidP="00190B06">
            <w:pPr>
              <w:pStyle w:val="1"/>
              <w:rPr>
                <w:rFonts w:ascii="Arial" w:hAnsi="Arial" w:cs="Arial"/>
                <w:color w:val="0000FF"/>
                <w:sz w:val="18"/>
                <w:szCs w:val="18"/>
              </w:rPr>
            </w:pPr>
            <w:r w:rsidRPr="00190B06">
              <w:rPr>
                <w:rFonts w:ascii="Arial" w:hAnsi="Arial" w:cs="Arial"/>
                <w:color w:val="0000FF"/>
                <w:sz w:val="18"/>
                <w:szCs w:val="18"/>
              </w:rPr>
              <w:t>Tricor Investor Services Limited</w:t>
            </w:r>
          </w:p>
          <w:p w:rsidR="001F055E" w:rsidRPr="00E9003C" w:rsidRDefault="00190B06" w:rsidP="00190B06">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Level 54, Hopewell Centre, 183 Queen’s Road East, Hong Kong</w:t>
            </w: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Auditors:</w:t>
            </w:r>
          </w:p>
        </w:tc>
        <w:tc>
          <w:tcPr>
            <w:tcW w:w="5443" w:type="dxa"/>
            <w:tcBorders>
              <w:bottom w:val="dotted" w:sz="2" w:space="0" w:color="auto"/>
            </w:tcBorders>
          </w:tcPr>
          <w:p w:rsidR="00190B06" w:rsidRPr="00190B06" w:rsidRDefault="00190B06" w:rsidP="00190B06">
            <w:pPr>
              <w:pStyle w:val="1"/>
              <w:rPr>
                <w:rFonts w:ascii="Arial" w:hAnsi="Arial" w:cs="Arial"/>
                <w:color w:val="0000FF"/>
                <w:sz w:val="18"/>
                <w:szCs w:val="18"/>
              </w:rPr>
            </w:pPr>
            <w:r w:rsidRPr="0050645D">
              <w:rPr>
                <w:rFonts w:ascii="Arial" w:hAnsi="Arial" w:cs="Arial"/>
                <w:color w:val="0000FF"/>
                <w:sz w:val="18"/>
                <w:szCs w:val="18"/>
              </w:rPr>
              <w:t>Grant Thornton Hong Kong Limited</w:t>
            </w:r>
          </w:p>
          <w:p w:rsidR="001F055E" w:rsidRPr="00E9003C" w:rsidRDefault="00190B06" w:rsidP="00190B06">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 xml:space="preserve">12/F, 28 Hennessy Road, </w:t>
            </w:r>
            <w:proofErr w:type="spellStart"/>
            <w:r w:rsidRPr="00190B06">
              <w:rPr>
                <w:rFonts w:ascii="Arial" w:hAnsi="Arial" w:cs="Arial"/>
                <w:color w:val="0000FF"/>
                <w:sz w:val="18"/>
                <w:szCs w:val="18"/>
              </w:rPr>
              <w:t>W</w:t>
            </w:r>
            <w:bookmarkStart w:id="0" w:name="_GoBack"/>
            <w:bookmarkEnd w:id="0"/>
            <w:r w:rsidRPr="00190B06">
              <w:rPr>
                <w:rFonts w:ascii="Arial" w:hAnsi="Arial" w:cs="Arial"/>
                <w:color w:val="0000FF"/>
                <w:sz w:val="18"/>
                <w:szCs w:val="18"/>
              </w:rPr>
              <w:t>anchai</w:t>
            </w:r>
            <w:proofErr w:type="spellEnd"/>
            <w:r w:rsidRPr="00190B06">
              <w:rPr>
                <w:rFonts w:ascii="Arial" w:hAnsi="Arial" w:cs="Arial"/>
                <w:color w:val="0000FF"/>
                <w:sz w:val="18"/>
                <w:szCs w:val="18"/>
              </w:rPr>
              <w:t>, Hong Kong</w:t>
            </w:r>
          </w:p>
        </w:tc>
      </w:tr>
    </w:tbl>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B. Business activities</w:t>
      </w:r>
    </w:p>
    <w:p w:rsidR="001F055E" w:rsidRPr="00E9003C" w:rsidRDefault="001F055E">
      <w:pPr>
        <w:pStyle w:val="1"/>
        <w:keepNext/>
        <w:spacing w:line="240" w:lineRule="auto"/>
        <w:rPr>
          <w:rFonts w:ascii="Arial" w:hAnsi="Arial" w:cs="Arial"/>
          <w:color w:val="auto"/>
          <w:sz w:val="18"/>
          <w:szCs w:val="18"/>
        </w:rPr>
      </w:pPr>
    </w:p>
    <w:p w:rsidR="001F055E" w:rsidRPr="00E9003C" w:rsidRDefault="001F055E">
      <w:pPr>
        <w:pStyle w:val="1"/>
        <w:keepNext/>
        <w:spacing w:line="240" w:lineRule="auto"/>
        <w:rPr>
          <w:rFonts w:ascii="Arial" w:hAnsi="Arial" w:cs="Arial"/>
          <w:i/>
          <w:color w:val="auto"/>
          <w:sz w:val="18"/>
          <w:szCs w:val="18"/>
        </w:rPr>
      </w:pPr>
      <w:r w:rsidRPr="00E9003C">
        <w:rPr>
          <w:rFonts w:ascii="Arial" w:hAnsi="Arial" w:cs="Arial"/>
          <w:i/>
          <w:color w:val="auto"/>
          <w:sz w:val="18"/>
          <w:szCs w:val="18"/>
        </w:rPr>
        <w:t>(Please insert here a brief description of the business activities undertaken by the Company and its subsidiaries.)</w:t>
      </w:r>
    </w:p>
    <w:p w:rsidR="001F055E" w:rsidRPr="00E9003C" w:rsidRDefault="001F055E">
      <w:pPr>
        <w:pStyle w:val="1"/>
        <w:spacing w:line="240" w:lineRule="auto"/>
        <w:rPr>
          <w:rFonts w:ascii="Arial" w:hAnsi="Arial" w:cs="Arial"/>
          <w:color w:val="0000FF"/>
          <w:sz w:val="18"/>
          <w:szCs w:val="18"/>
        </w:rPr>
      </w:pPr>
    </w:p>
    <w:p w:rsidR="00190B06" w:rsidRPr="00190B06" w:rsidRDefault="00190B06" w:rsidP="00190B06">
      <w:pPr>
        <w:pStyle w:val="1"/>
        <w:rPr>
          <w:rFonts w:ascii="Arial" w:hAnsi="Arial" w:cs="Arial"/>
          <w:color w:val="0000FF"/>
          <w:sz w:val="18"/>
          <w:szCs w:val="18"/>
        </w:rPr>
      </w:pPr>
      <w:r w:rsidRPr="00190B06">
        <w:rPr>
          <w:rFonts w:ascii="Arial" w:hAnsi="Arial" w:cs="Arial"/>
          <w:color w:val="0000FF"/>
          <w:sz w:val="18"/>
          <w:szCs w:val="18"/>
        </w:rPr>
        <w:t>The Company and its subsidiaries principally engage in retail of Chinese tea leaves, tea ware and tea gift sets in</w:t>
      </w:r>
    </w:p>
    <w:p w:rsidR="001F055E" w:rsidRPr="00E9003C" w:rsidRDefault="00190B06" w:rsidP="00190B06">
      <w:pPr>
        <w:pStyle w:val="1"/>
        <w:spacing w:line="240" w:lineRule="auto"/>
        <w:rPr>
          <w:rFonts w:ascii="Arial" w:hAnsi="Arial" w:cs="Arial"/>
          <w:color w:val="0000FF"/>
          <w:sz w:val="18"/>
          <w:szCs w:val="18"/>
        </w:rPr>
      </w:pPr>
      <w:proofErr w:type="gramStart"/>
      <w:r w:rsidRPr="00190B06">
        <w:rPr>
          <w:rFonts w:ascii="Arial" w:hAnsi="Arial" w:cs="Arial"/>
          <w:color w:val="0000FF"/>
          <w:sz w:val="18"/>
          <w:szCs w:val="18"/>
        </w:rPr>
        <w:t>Hong Kong.</w:t>
      </w:r>
      <w:proofErr w:type="gramEnd"/>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C. Ordinary shares</w:t>
      </w:r>
    </w:p>
    <w:p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trPr>
          <w:cantSplit/>
        </w:trPr>
        <w:tc>
          <w:tcPr>
            <w:tcW w:w="3119" w:type="dxa"/>
          </w:tcPr>
          <w:p w:rsidR="001F055E" w:rsidRPr="00E9003C" w:rsidRDefault="001F055E">
            <w:pPr>
              <w:pStyle w:val="1"/>
              <w:spacing w:line="240" w:lineRule="auto"/>
              <w:jc w:val="left"/>
              <w:rPr>
                <w:rFonts w:ascii="Arial" w:hAnsi="Arial" w:cs="Arial"/>
                <w:sz w:val="18"/>
                <w:szCs w:val="18"/>
              </w:rPr>
            </w:pPr>
            <w:r w:rsidRPr="00E9003C">
              <w:rPr>
                <w:rFonts w:ascii="Arial" w:hAnsi="Arial" w:cs="Arial"/>
                <w:color w:val="auto"/>
                <w:sz w:val="18"/>
                <w:szCs w:val="18"/>
              </w:rPr>
              <w:t>Number of ordinary shares in issue:</w:t>
            </w:r>
          </w:p>
        </w:tc>
        <w:tc>
          <w:tcPr>
            <w:tcW w:w="6010" w:type="dxa"/>
            <w:tcBorders>
              <w:bottom w:val="dotted" w:sz="2" w:space="0" w:color="auto"/>
            </w:tcBorders>
          </w:tcPr>
          <w:p w:rsidR="001F055E" w:rsidRPr="00E9003C" w:rsidRDefault="00190B06">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361,</w:t>
            </w:r>
            <w:r>
              <w:rPr>
                <w:rFonts w:ascii="Arial" w:eastAsiaTheme="minorEastAsia" w:hAnsi="Arial" w:cs="Arial" w:hint="eastAsia"/>
                <w:color w:val="0000FF"/>
                <w:sz w:val="18"/>
                <w:szCs w:val="18"/>
                <w:lang w:eastAsia="zh-HK"/>
              </w:rPr>
              <w:t>4</w:t>
            </w:r>
            <w:r w:rsidRPr="00190B06">
              <w:rPr>
                <w:rFonts w:ascii="Arial" w:hAnsi="Arial" w:cs="Arial"/>
                <w:color w:val="0000FF"/>
                <w:sz w:val="18"/>
                <w:szCs w:val="18"/>
              </w:rPr>
              <w:t>50,000</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Par value of ordinary shares in issue:</w:t>
            </w:r>
          </w:p>
        </w:tc>
        <w:tc>
          <w:tcPr>
            <w:tcW w:w="6010" w:type="dxa"/>
            <w:tcBorders>
              <w:bottom w:val="dotted" w:sz="2" w:space="0" w:color="auto"/>
            </w:tcBorders>
          </w:tcPr>
          <w:p w:rsidR="001F055E" w:rsidRPr="00E9003C" w:rsidRDefault="00190B06">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N/A</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 (in number of shares):</w:t>
            </w:r>
          </w:p>
        </w:tc>
        <w:tc>
          <w:tcPr>
            <w:tcW w:w="6010" w:type="dxa"/>
            <w:tcBorders>
              <w:bottom w:val="dotted" w:sz="2" w:space="0" w:color="auto"/>
            </w:tcBorders>
          </w:tcPr>
          <w:p w:rsidR="001F055E" w:rsidRPr="00E9003C" w:rsidRDefault="00190B06">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5,000</w:t>
            </w: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other stock exchange(s) on which ordinary shares are also listed:</w:t>
            </w:r>
          </w:p>
        </w:tc>
        <w:tc>
          <w:tcPr>
            <w:tcW w:w="6010" w:type="dxa"/>
            <w:tcBorders>
              <w:bottom w:val="dotted" w:sz="2" w:space="0" w:color="auto"/>
            </w:tcBorders>
          </w:tcPr>
          <w:p w:rsidR="001F055E" w:rsidRPr="00E9003C" w:rsidRDefault="00190B06">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N/A</w:t>
            </w:r>
          </w:p>
        </w:tc>
      </w:tr>
    </w:tbl>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D. Warrants</w:t>
      </w:r>
    </w:p>
    <w:p w:rsidR="001F055E" w:rsidRPr="00E9003C" w:rsidRDefault="001F055E">
      <w:pPr>
        <w:pStyle w:val="1"/>
        <w:keepNext/>
        <w:spacing w:line="240" w:lineRule="auto"/>
        <w:rPr>
          <w:rFonts w:ascii="Arial" w:hAnsi="Arial" w:cs="Arial"/>
          <w:color w:val="auto"/>
          <w:sz w:val="18"/>
          <w:szCs w:val="18"/>
        </w:rPr>
      </w:pPr>
    </w:p>
    <w:tbl>
      <w:tblPr>
        <w:tblW w:w="9129" w:type="dxa"/>
        <w:tblLayout w:type="fixed"/>
        <w:tblCellMar>
          <w:left w:w="28" w:type="dxa"/>
          <w:right w:w="28" w:type="dxa"/>
        </w:tblCellMar>
        <w:tblLook w:val="0000" w:firstRow="0" w:lastRow="0" w:firstColumn="0" w:lastColumn="0" w:noHBand="0" w:noVBand="0"/>
      </w:tblPr>
      <w:tblGrid>
        <w:gridCol w:w="3119"/>
        <w:gridCol w:w="6010"/>
      </w:tblGrid>
      <w:tr w:rsidR="001F055E" w:rsidRPr="00E9003C" w:rsidTr="00190B06">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Stock code:</w:t>
            </w:r>
          </w:p>
        </w:tc>
        <w:tc>
          <w:tcPr>
            <w:tcW w:w="6010" w:type="dxa"/>
            <w:tcBorders>
              <w:bottom w:val="dotted" w:sz="2" w:space="0" w:color="auto"/>
            </w:tcBorders>
          </w:tcPr>
          <w:p w:rsidR="001F055E" w:rsidRPr="00E9003C" w:rsidRDefault="00190B06">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N/A</w:t>
            </w:r>
          </w:p>
        </w:tc>
      </w:tr>
      <w:tr w:rsidR="001F055E" w:rsidRPr="00E9003C" w:rsidTr="00190B06">
        <w:trPr>
          <w:cantSplit/>
        </w:trPr>
        <w:tc>
          <w:tcPr>
            <w:tcW w:w="3119" w:type="dxa"/>
          </w:tcPr>
          <w:p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90B06" w:rsidRPr="00E9003C" w:rsidTr="00190B06">
        <w:trPr>
          <w:cantSplit/>
        </w:trPr>
        <w:tc>
          <w:tcPr>
            <w:tcW w:w="3119" w:type="dxa"/>
          </w:tcPr>
          <w:p w:rsidR="00190B06" w:rsidRPr="00E9003C" w:rsidRDefault="00190B06">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w:t>
            </w:r>
          </w:p>
        </w:tc>
        <w:tc>
          <w:tcPr>
            <w:tcW w:w="6010" w:type="dxa"/>
            <w:tcBorders>
              <w:bottom w:val="dotted" w:sz="2" w:space="0" w:color="auto"/>
            </w:tcBorders>
          </w:tcPr>
          <w:p w:rsidR="00190B06" w:rsidRPr="00E9003C" w:rsidRDefault="00190B06" w:rsidP="004908CB">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N/A</w:t>
            </w:r>
          </w:p>
        </w:tc>
      </w:tr>
      <w:tr w:rsidR="00190B06" w:rsidRPr="00E9003C" w:rsidTr="00190B06">
        <w:trPr>
          <w:cantSplit/>
        </w:trPr>
        <w:tc>
          <w:tcPr>
            <w:tcW w:w="3119" w:type="dxa"/>
          </w:tcPr>
          <w:p w:rsidR="00190B06" w:rsidRPr="00E9003C" w:rsidRDefault="00190B06">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90B06" w:rsidRPr="00E9003C" w:rsidRDefault="00190B06">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90B06" w:rsidRPr="00E9003C" w:rsidTr="00190B06">
        <w:trPr>
          <w:cantSplit/>
        </w:trPr>
        <w:tc>
          <w:tcPr>
            <w:tcW w:w="3119" w:type="dxa"/>
          </w:tcPr>
          <w:p w:rsidR="00190B06" w:rsidRPr="00E9003C" w:rsidRDefault="00190B06">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Expiry date:</w:t>
            </w:r>
          </w:p>
        </w:tc>
        <w:tc>
          <w:tcPr>
            <w:tcW w:w="6010" w:type="dxa"/>
            <w:tcBorders>
              <w:bottom w:val="dotted" w:sz="2" w:space="0" w:color="auto"/>
            </w:tcBorders>
          </w:tcPr>
          <w:p w:rsidR="00190B06" w:rsidRPr="00E9003C" w:rsidRDefault="00190B06" w:rsidP="004908CB">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N/A</w:t>
            </w:r>
          </w:p>
        </w:tc>
      </w:tr>
      <w:tr w:rsidR="00190B06" w:rsidRPr="00E9003C" w:rsidTr="00190B06">
        <w:trPr>
          <w:cantSplit/>
        </w:trPr>
        <w:tc>
          <w:tcPr>
            <w:tcW w:w="3119" w:type="dxa"/>
          </w:tcPr>
          <w:p w:rsidR="00190B06" w:rsidRPr="00E9003C" w:rsidRDefault="00190B06">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90B06" w:rsidRPr="00E9003C" w:rsidRDefault="00190B06">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90B06" w:rsidRPr="00E9003C" w:rsidTr="00190B06">
        <w:trPr>
          <w:cantSplit/>
        </w:trPr>
        <w:tc>
          <w:tcPr>
            <w:tcW w:w="3119" w:type="dxa"/>
          </w:tcPr>
          <w:p w:rsidR="00190B06" w:rsidRPr="00E9003C" w:rsidRDefault="00190B06">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Exercise price:</w:t>
            </w:r>
          </w:p>
        </w:tc>
        <w:tc>
          <w:tcPr>
            <w:tcW w:w="6010" w:type="dxa"/>
            <w:tcBorders>
              <w:bottom w:val="dotted" w:sz="2" w:space="0" w:color="auto"/>
            </w:tcBorders>
          </w:tcPr>
          <w:p w:rsidR="00190B06" w:rsidRPr="00E9003C" w:rsidRDefault="00190B06" w:rsidP="004908CB">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N/A</w:t>
            </w:r>
          </w:p>
        </w:tc>
      </w:tr>
      <w:tr w:rsidR="00190B06" w:rsidRPr="00E9003C" w:rsidTr="00190B06">
        <w:trPr>
          <w:cantSplit/>
        </w:trPr>
        <w:tc>
          <w:tcPr>
            <w:tcW w:w="3119" w:type="dxa"/>
          </w:tcPr>
          <w:p w:rsidR="00190B06" w:rsidRPr="00E9003C" w:rsidRDefault="00190B06">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90B06" w:rsidRPr="00E9003C" w:rsidRDefault="00190B06">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90B06" w:rsidRPr="00E9003C" w:rsidTr="00190B06">
        <w:trPr>
          <w:cantSplit/>
        </w:trPr>
        <w:tc>
          <w:tcPr>
            <w:tcW w:w="3119" w:type="dxa"/>
          </w:tcPr>
          <w:p w:rsidR="00190B06" w:rsidRPr="00E9003C" w:rsidRDefault="00190B06">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Conversion ratio:</w:t>
            </w:r>
            <w:r w:rsidRPr="00E9003C">
              <w:rPr>
                <w:rFonts w:ascii="Arial" w:hAnsi="Arial" w:cs="Arial"/>
                <w:color w:val="auto"/>
                <w:sz w:val="18"/>
                <w:szCs w:val="18"/>
              </w:rPr>
              <w:br/>
            </w:r>
            <w:r w:rsidRPr="00E9003C">
              <w:rPr>
                <w:rFonts w:ascii="Arial" w:hAnsi="Arial" w:cs="Arial"/>
                <w:i/>
                <w:color w:val="auto"/>
                <w:sz w:val="18"/>
                <w:szCs w:val="18"/>
              </w:rPr>
              <w:t>(Not applicable if the warrant is denominated in dollar value of conversion right)</w:t>
            </w:r>
          </w:p>
        </w:tc>
        <w:tc>
          <w:tcPr>
            <w:tcW w:w="6010" w:type="dxa"/>
            <w:tcBorders>
              <w:bottom w:val="dotted" w:sz="2" w:space="0" w:color="auto"/>
            </w:tcBorders>
          </w:tcPr>
          <w:p w:rsidR="00190B06" w:rsidRPr="00E9003C" w:rsidRDefault="00190B06" w:rsidP="004908CB">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N/A</w:t>
            </w:r>
          </w:p>
        </w:tc>
      </w:tr>
      <w:tr w:rsidR="00190B06" w:rsidRPr="00E9003C" w:rsidTr="00190B06">
        <w:trPr>
          <w:cantSplit/>
        </w:trPr>
        <w:tc>
          <w:tcPr>
            <w:tcW w:w="3119" w:type="dxa"/>
          </w:tcPr>
          <w:p w:rsidR="00190B06" w:rsidRPr="00E9003C" w:rsidRDefault="00190B06">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90B06" w:rsidRPr="00E9003C" w:rsidRDefault="00190B06">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90B06" w:rsidRPr="00E9003C" w:rsidTr="00190B06">
        <w:trPr>
          <w:cantSplit/>
        </w:trPr>
        <w:tc>
          <w:tcPr>
            <w:tcW w:w="3119" w:type="dxa"/>
          </w:tcPr>
          <w:p w:rsidR="00190B06" w:rsidRPr="00E9003C" w:rsidRDefault="00190B06">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warrants outstanding:</w:t>
            </w:r>
          </w:p>
        </w:tc>
        <w:tc>
          <w:tcPr>
            <w:tcW w:w="6010" w:type="dxa"/>
            <w:tcBorders>
              <w:bottom w:val="dotted" w:sz="2" w:space="0" w:color="auto"/>
            </w:tcBorders>
          </w:tcPr>
          <w:p w:rsidR="00190B06" w:rsidRPr="00E9003C" w:rsidRDefault="00190B06" w:rsidP="004908CB">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N/A</w:t>
            </w:r>
          </w:p>
        </w:tc>
      </w:tr>
      <w:tr w:rsidR="00190B06" w:rsidRPr="00E9003C" w:rsidTr="00190B06">
        <w:trPr>
          <w:cantSplit/>
        </w:trPr>
        <w:tc>
          <w:tcPr>
            <w:tcW w:w="3119" w:type="dxa"/>
          </w:tcPr>
          <w:p w:rsidR="00190B06" w:rsidRPr="00E9003C" w:rsidRDefault="00190B06">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90B06" w:rsidRPr="00E9003C" w:rsidRDefault="00190B06">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90B06" w:rsidRPr="00E9003C" w:rsidTr="00190B06">
        <w:trPr>
          <w:cantSplit/>
        </w:trPr>
        <w:tc>
          <w:tcPr>
            <w:tcW w:w="3119" w:type="dxa"/>
          </w:tcPr>
          <w:p w:rsidR="00190B06" w:rsidRPr="00E9003C" w:rsidRDefault="00190B06">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shares falling to be issued upon the exercise of outstanding warrants:</w:t>
            </w:r>
          </w:p>
        </w:tc>
        <w:tc>
          <w:tcPr>
            <w:tcW w:w="6010" w:type="dxa"/>
            <w:tcBorders>
              <w:bottom w:val="dotted" w:sz="2" w:space="0" w:color="auto"/>
            </w:tcBorders>
          </w:tcPr>
          <w:p w:rsidR="00190B06" w:rsidRPr="00E9003C" w:rsidRDefault="00190B06" w:rsidP="004908CB">
            <w:pPr>
              <w:pStyle w:val="1"/>
              <w:tabs>
                <w:tab w:val="clear" w:pos="567"/>
                <w:tab w:val="clear" w:pos="1134"/>
                <w:tab w:val="clear" w:pos="1701"/>
                <w:tab w:val="clear" w:pos="2268"/>
              </w:tabs>
              <w:spacing w:line="240" w:lineRule="auto"/>
              <w:rPr>
                <w:rFonts w:ascii="Arial" w:hAnsi="Arial" w:cs="Arial"/>
                <w:color w:val="0000FF"/>
                <w:sz w:val="18"/>
                <w:szCs w:val="18"/>
              </w:rPr>
            </w:pPr>
            <w:r w:rsidRPr="00190B06">
              <w:rPr>
                <w:rFonts w:ascii="Arial" w:hAnsi="Arial" w:cs="Arial"/>
                <w:color w:val="0000FF"/>
                <w:sz w:val="18"/>
                <w:szCs w:val="18"/>
              </w:rPr>
              <w:t>N/A</w:t>
            </w:r>
          </w:p>
        </w:tc>
      </w:tr>
    </w:tbl>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E. Other securities</w:t>
      </w:r>
    </w:p>
    <w:p w:rsidR="001F055E" w:rsidRPr="00E9003C" w:rsidRDefault="001F055E">
      <w:pPr>
        <w:pStyle w:val="1"/>
        <w:keepNext/>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Details of any other securities in issue.</w:t>
      </w:r>
    </w:p>
    <w:p w:rsidR="001F055E" w:rsidRPr="00E9003C" w:rsidRDefault="001F055E">
      <w:pPr>
        <w:pStyle w:val="1"/>
        <w:spacing w:line="240" w:lineRule="auto"/>
        <w:rPr>
          <w:rFonts w:ascii="Arial" w:hAnsi="Arial" w:cs="Arial"/>
          <w:i/>
          <w:color w:val="auto"/>
          <w:sz w:val="18"/>
          <w:szCs w:val="18"/>
        </w:rPr>
      </w:pPr>
      <w:r w:rsidRPr="00E9003C">
        <w:rPr>
          <w:rFonts w:ascii="Arial" w:hAnsi="Arial" w:cs="Arial"/>
          <w:i/>
          <w:color w:val="auto"/>
          <w:sz w:val="18"/>
          <w:szCs w:val="18"/>
        </w:rPr>
        <w:t>(</w:t>
      </w:r>
      <w:proofErr w:type="gramStart"/>
      <w:r w:rsidRPr="00E9003C">
        <w:rPr>
          <w:rFonts w:ascii="Arial" w:hAnsi="Arial" w:cs="Arial"/>
          <w:i/>
          <w:color w:val="auto"/>
          <w:sz w:val="18"/>
          <w:szCs w:val="18"/>
        </w:rPr>
        <w:t>i.e</w:t>
      </w:r>
      <w:proofErr w:type="gramEnd"/>
      <w:r w:rsidRPr="00E9003C">
        <w:rPr>
          <w:rFonts w:ascii="Arial" w:hAnsi="Arial" w:cs="Arial"/>
          <w:i/>
          <w:color w:val="auto"/>
          <w:sz w:val="18"/>
          <w:szCs w:val="18"/>
        </w:rPr>
        <w:t>. other than the ordinary shares described in C above and warrants described in D above but including options granted to executives and/or employees).</w:t>
      </w:r>
    </w:p>
    <w:p w:rsidR="001F055E" w:rsidRPr="00190B06" w:rsidRDefault="001F055E">
      <w:pPr>
        <w:pStyle w:val="1"/>
        <w:spacing w:line="240" w:lineRule="auto"/>
        <w:rPr>
          <w:rFonts w:ascii="Arial" w:eastAsiaTheme="minorEastAsia" w:hAnsi="Arial" w:cs="Arial"/>
          <w:color w:val="auto"/>
          <w:sz w:val="18"/>
          <w:szCs w:val="18"/>
          <w:lang w:eastAsia="zh-HK"/>
        </w:rPr>
      </w:pPr>
    </w:p>
    <w:p w:rsidR="001F055E" w:rsidRDefault="001F055E">
      <w:pPr>
        <w:pStyle w:val="1"/>
        <w:spacing w:line="240" w:lineRule="auto"/>
        <w:rPr>
          <w:rFonts w:ascii="Arial" w:eastAsiaTheme="minorEastAsia" w:hAnsi="Arial" w:cs="Arial"/>
          <w:i/>
          <w:color w:val="auto"/>
          <w:sz w:val="18"/>
          <w:szCs w:val="18"/>
          <w:lang w:eastAsia="zh-HK"/>
        </w:rPr>
      </w:pPr>
      <w:r w:rsidRPr="00E9003C">
        <w:rPr>
          <w:rFonts w:ascii="Arial" w:hAnsi="Arial" w:cs="Arial"/>
          <w:i/>
          <w:color w:val="auto"/>
          <w:sz w:val="18"/>
          <w:szCs w:val="18"/>
        </w:rPr>
        <w:t>(Please include details of stock code if listed on GEM or the Main Board or the name of any other stock exchange(s) on which such securities are listed).</w:t>
      </w:r>
    </w:p>
    <w:p w:rsidR="001E4202" w:rsidRPr="001E4202" w:rsidRDefault="001E4202">
      <w:pPr>
        <w:pStyle w:val="1"/>
        <w:spacing w:line="240" w:lineRule="auto"/>
        <w:rPr>
          <w:rFonts w:ascii="Arial" w:eastAsiaTheme="minorEastAsia" w:hAnsi="Arial" w:cs="Arial"/>
          <w:i/>
          <w:color w:val="auto"/>
          <w:sz w:val="18"/>
          <w:szCs w:val="18"/>
          <w:lang w:eastAsia="zh-HK"/>
        </w:rPr>
      </w:pPr>
    </w:p>
    <w:p w:rsidR="001F055E" w:rsidRPr="00C2785B" w:rsidRDefault="00190B06" w:rsidP="00190B06">
      <w:pPr>
        <w:pStyle w:val="1"/>
        <w:rPr>
          <w:rFonts w:ascii="Arial" w:hAnsi="Arial" w:cs="Arial"/>
          <w:color w:val="0000FF"/>
          <w:sz w:val="18"/>
          <w:szCs w:val="18"/>
        </w:rPr>
      </w:pPr>
      <w:r w:rsidRPr="00C2785B">
        <w:rPr>
          <w:rFonts w:ascii="Arial" w:hAnsi="Arial" w:cs="Arial"/>
          <w:color w:val="0000FF"/>
          <w:sz w:val="18"/>
          <w:szCs w:val="18"/>
        </w:rPr>
        <w:t xml:space="preserve">Share options to subscribe for an aggregate of </w:t>
      </w:r>
      <w:r w:rsidR="001E4202" w:rsidRPr="00C2785B">
        <w:rPr>
          <w:rFonts w:ascii="Arial" w:hAnsi="Arial" w:cs="Arial" w:hint="eastAsia"/>
          <w:color w:val="0000FF"/>
          <w:sz w:val="18"/>
          <w:szCs w:val="18"/>
        </w:rPr>
        <w:t>28,650,000</w:t>
      </w:r>
      <w:r w:rsidRPr="00C2785B">
        <w:rPr>
          <w:rFonts w:ascii="Arial" w:hAnsi="Arial" w:cs="Arial"/>
          <w:color w:val="0000FF"/>
          <w:sz w:val="18"/>
          <w:szCs w:val="18"/>
        </w:rPr>
        <w:t xml:space="preserve"> shares of the Company, representing approximately</w:t>
      </w:r>
      <w:r w:rsidRPr="00C2785B">
        <w:rPr>
          <w:rFonts w:ascii="Arial" w:hAnsi="Arial" w:cs="Arial" w:hint="eastAsia"/>
          <w:color w:val="0000FF"/>
          <w:sz w:val="18"/>
          <w:szCs w:val="18"/>
        </w:rPr>
        <w:t xml:space="preserve"> </w:t>
      </w:r>
      <w:r w:rsidR="001E4202" w:rsidRPr="00C2785B">
        <w:rPr>
          <w:rFonts w:ascii="Arial" w:hAnsi="Arial" w:cs="Arial" w:hint="eastAsia"/>
          <w:color w:val="0000FF"/>
          <w:sz w:val="18"/>
          <w:szCs w:val="18"/>
        </w:rPr>
        <w:t>7.93</w:t>
      </w:r>
      <w:r w:rsidRPr="00C2785B">
        <w:rPr>
          <w:rFonts w:ascii="Arial" w:hAnsi="Arial" w:cs="Arial"/>
          <w:color w:val="0000FF"/>
          <w:sz w:val="18"/>
          <w:szCs w:val="18"/>
        </w:rPr>
        <w:t>% of the total number of shares in issue (without taking into account the shares to be issued upon exercise</w:t>
      </w:r>
      <w:r w:rsidRPr="00C2785B">
        <w:rPr>
          <w:rFonts w:ascii="Arial" w:hAnsi="Arial" w:cs="Arial" w:hint="eastAsia"/>
          <w:color w:val="0000FF"/>
          <w:sz w:val="18"/>
          <w:szCs w:val="18"/>
        </w:rPr>
        <w:t xml:space="preserve"> </w:t>
      </w:r>
      <w:r w:rsidRPr="00C2785B">
        <w:rPr>
          <w:rFonts w:ascii="Arial" w:hAnsi="Arial" w:cs="Arial"/>
          <w:color w:val="0000FF"/>
          <w:sz w:val="18"/>
          <w:szCs w:val="18"/>
        </w:rPr>
        <w:t xml:space="preserve">of </w:t>
      </w:r>
      <w:r w:rsidRPr="00C2785B">
        <w:rPr>
          <w:rFonts w:ascii="Arial" w:hAnsi="Arial" w:cs="Arial"/>
          <w:color w:val="0000FF"/>
          <w:sz w:val="18"/>
          <w:szCs w:val="18"/>
        </w:rPr>
        <w:lastRenderedPageBreak/>
        <w:t>any share options) have been granted to certain participants entitled under the share option scheme adopted</w:t>
      </w:r>
      <w:r w:rsidRPr="00C2785B">
        <w:rPr>
          <w:rFonts w:ascii="Arial" w:hAnsi="Arial" w:cs="Arial" w:hint="eastAsia"/>
          <w:color w:val="0000FF"/>
          <w:sz w:val="18"/>
          <w:szCs w:val="18"/>
        </w:rPr>
        <w:t xml:space="preserve"> </w:t>
      </w:r>
      <w:r w:rsidRPr="00C2785B">
        <w:rPr>
          <w:rFonts w:ascii="Arial" w:hAnsi="Arial" w:cs="Arial"/>
          <w:color w:val="0000FF"/>
          <w:sz w:val="18"/>
          <w:szCs w:val="18"/>
        </w:rPr>
        <w:t>by the Company on 14 March 2018, including the directors, chief executive and substantial shareholders of the</w:t>
      </w:r>
      <w:r w:rsidRPr="00C2785B">
        <w:rPr>
          <w:rFonts w:ascii="Arial" w:hAnsi="Arial" w:cs="Arial" w:hint="eastAsia"/>
          <w:color w:val="0000FF"/>
          <w:sz w:val="18"/>
          <w:szCs w:val="18"/>
        </w:rPr>
        <w:t xml:space="preserve"> </w:t>
      </w:r>
      <w:r w:rsidRPr="00C2785B">
        <w:rPr>
          <w:rFonts w:ascii="Arial" w:hAnsi="Arial" w:cs="Arial"/>
          <w:color w:val="0000FF"/>
          <w:sz w:val="18"/>
          <w:szCs w:val="18"/>
        </w:rPr>
        <w:t>Company. These options are not listed.</w:t>
      </w:r>
    </w:p>
    <w:p w:rsidR="00190B06" w:rsidRPr="00C2785B" w:rsidRDefault="00190B06" w:rsidP="00190B06">
      <w:pPr>
        <w:pStyle w:val="1"/>
        <w:rPr>
          <w:rFonts w:ascii="Arial" w:hAnsi="Arial" w:cs="Arial"/>
          <w:color w:val="0000FF"/>
          <w:sz w:val="18"/>
          <w:szCs w:val="18"/>
        </w:rPr>
      </w:pPr>
    </w:p>
    <w:p w:rsidR="001F055E" w:rsidRPr="00E9003C" w:rsidRDefault="001F055E">
      <w:pPr>
        <w:pStyle w:val="1"/>
        <w:keepNext/>
        <w:spacing w:line="240" w:lineRule="auto"/>
        <w:rPr>
          <w:rFonts w:ascii="Arial" w:hAnsi="Arial" w:cs="Arial"/>
          <w:color w:val="auto"/>
          <w:sz w:val="18"/>
          <w:szCs w:val="18"/>
        </w:rPr>
      </w:pPr>
      <w:r w:rsidRPr="00E9003C">
        <w:rPr>
          <w:rFonts w:ascii="Arial" w:hAnsi="Arial" w:cs="Arial"/>
          <w:color w:val="auto"/>
          <w:sz w:val="18"/>
          <w:szCs w:val="18"/>
        </w:rPr>
        <w:t>If there are any debt securities in issue that are guaranteed, please indicate name of guarantor.</w:t>
      </w:r>
    </w:p>
    <w:p w:rsidR="001F055E" w:rsidRPr="00E9003C" w:rsidRDefault="001F055E">
      <w:pPr>
        <w:pStyle w:val="1"/>
        <w:keepNext/>
        <w:spacing w:line="240" w:lineRule="auto"/>
        <w:rPr>
          <w:rFonts w:ascii="Arial" w:hAnsi="Arial" w:cs="Arial"/>
          <w:color w:val="auto"/>
          <w:sz w:val="18"/>
          <w:szCs w:val="18"/>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E9003C">
        <w:tc>
          <w:tcPr>
            <w:tcW w:w="9127" w:type="dxa"/>
          </w:tcPr>
          <w:p w:rsidR="001F055E" w:rsidRPr="00E9003C" w:rsidRDefault="00190B06">
            <w:pPr>
              <w:pStyle w:val="1"/>
              <w:spacing w:line="240" w:lineRule="auto"/>
              <w:rPr>
                <w:rFonts w:ascii="Arial" w:hAnsi="Arial" w:cs="Arial"/>
                <w:color w:val="0000FF"/>
                <w:sz w:val="18"/>
                <w:szCs w:val="18"/>
              </w:rPr>
            </w:pPr>
            <w:r w:rsidRPr="00190B06">
              <w:rPr>
                <w:rFonts w:ascii="Arial" w:hAnsi="Arial" w:cs="Arial"/>
                <w:color w:val="0000FF"/>
                <w:sz w:val="18"/>
                <w:szCs w:val="18"/>
              </w:rPr>
              <w:t>N/A</w:t>
            </w:r>
          </w:p>
        </w:tc>
      </w:tr>
    </w:tbl>
    <w:p w:rsidR="001F055E" w:rsidRPr="00E9003C" w:rsidRDefault="001F055E">
      <w:pPr>
        <w:pStyle w:val="1"/>
        <w:spacing w:line="240" w:lineRule="auto"/>
        <w:rPr>
          <w:rFonts w:ascii="Arial" w:hAnsi="Arial" w:cs="Arial"/>
          <w:b/>
          <w:color w:val="auto"/>
          <w:sz w:val="18"/>
          <w:szCs w:val="18"/>
        </w:rPr>
      </w:pPr>
    </w:p>
    <w:p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Responsibility statement</w:t>
      </w:r>
    </w:p>
    <w:p w:rsidR="001F055E" w:rsidRPr="00E9003C" w:rsidRDefault="001F055E">
      <w:pPr>
        <w:pStyle w:val="1"/>
        <w:keepNext/>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E9003C">
        <w:rPr>
          <w:rFonts w:ascii="Arial" w:hAnsi="Arial" w:cs="Arial"/>
          <w:color w:val="auto"/>
          <w:sz w:val="18"/>
          <w:szCs w:val="18"/>
        </w:rPr>
        <w:t xml:space="preserve">or deceptive </w:t>
      </w:r>
      <w:r w:rsidRPr="00E9003C">
        <w:rPr>
          <w:rFonts w:ascii="Arial" w:hAnsi="Arial" w:cs="Arial"/>
          <w:color w:val="auto"/>
          <w:sz w:val="18"/>
          <w:szCs w:val="18"/>
        </w:rPr>
        <w:t>and that there are no other matters the omission of which would make any Information inaccurate or misleading.</w:t>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The Directors also collectively and individually accept full responsibility for submitting a revised information sheet, as soon as reasonably practicable after any particulars on the form previously published cease to be accurate.</w:t>
      </w:r>
    </w:p>
    <w:p w:rsidR="001F055E" w:rsidRPr="00E9003C" w:rsidRDefault="001F055E">
      <w:pPr>
        <w:pStyle w:val="1"/>
        <w:spacing w:line="240" w:lineRule="auto"/>
        <w:rPr>
          <w:rFonts w:ascii="Arial" w:hAnsi="Arial" w:cs="Arial"/>
          <w:color w:val="auto"/>
          <w:sz w:val="18"/>
          <w:szCs w:val="18"/>
        </w:rPr>
      </w:pPr>
    </w:p>
    <w:p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E9003C">
        <w:tc>
          <w:tcPr>
            <w:tcW w:w="3402" w:type="dxa"/>
          </w:tcPr>
          <w:p w:rsidR="00F112F0" w:rsidRPr="00E9003C" w:rsidRDefault="00F112F0" w:rsidP="00A5036B">
            <w:pPr>
              <w:rPr>
                <w:rFonts w:ascii="Arial" w:hAnsi="Arial" w:cs="Arial"/>
                <w:color w:val="0000FF"/>
                <w:sz w:val="18"/>
                <w:szCs w:val="18"/>
              </w:rPr>
            </w:pPr>
          </w:p>
        </w:tc>
        <w:tc>
          <w:tcPr>
            <w:tcW w:w="851" w:type="dxa"/>
          </w:tcPr>
          <w:p w:rsidR="00F112F0" w:rsidRPr="00E9003C" w:rsidRDefault="00F112F0" w:rsidP="00F112F0">
            <w:pPr>
              <w:pStyle w:val="1"/>
              <w:keepNext/>
              <w:spacing w:line="240" w:lineRule="auto"/>
              <w:rPr>
                <w:rFonts w:ascii="Arial" w:hAnsi="Arial" w:cs="Arial"/>
                <w:color w:val="0000FF"/>
                <w:sz w:val="18"/>
                <w:szCs w:val="18"/>
              </w:rPr>
            </w:pPr>
          </w:p>
        </w:tc>
        <w:tc>
          <w:tcPr>
            <w:tcW w:w="3335" w:type="dxa"/>
          </w:tcPr>
          <w:p w:rsidR="00F112F0" w:rsidRPr="00E9003C" w:rsidRDefault="00F112F0">
            <w:pPr>
              <w:pStyle w:val="1"/>
              <w:keepNext/>
              <w:spacing w:line="240" w:lineRule="auto"/>
              <w:rPr>
                <w:rFonts w:ascii="Arial" w:hAnsi="Arial" w:cs="Arial"/>
                <w:color w:val="0000FF"/>
                <w:sz w:val="18"/>
                <w:szCs w:val="18"/>
              </w:rPr>
            </w:pPr>
          </w:p>
        </w:tc>
        <w:tc>
          <w:tcPr>
            <w:tcW w:w="1560" w:type="dxa"/>
            <w:vAlign w:val="bottom"/>
          </w:tcPr>
          <w:p w:rsidR="00F112F0" w:rsidRPr="00E9003C" w:rsidRDefault="00F112F0" w:rsidP="00F112F0">
            <w:pPr>
              <w:pStyle w:val="1"/>
              <w:keepNext/>
              <w:spacing w:line="240" w:lineRule="auto"/>
              <w:rPr>
                <w:rFonts w:ascii="Arial" w:hAnsi="Arial" w:cs="Arial"/>
                <w:sz w:val="18"/>
                <w:szCs w:val="18"/>
              </w:rPr>
            </w:pPr>
          </w:p>
        </w:tc>
      </w:tr>
      <w:tr w:rsidR="00F112F0" w:rsidRPr="00E9003C">
        <w:tc>
          <w:tcPr>
            <w:tcW w:w="3402" w:type="dxa"/>
          </w:tcPr>
          <w:p w:rsidR="00F112F0" w:rsidRPr="00E9003C" w:rsidRDefault="00F112F0">
            <w:pPr>
              <w:pStyle w:val="1"/>
              <w:keepNext/>
              <w:spacing w:line="240" w:lineRule="auto"/>
              <w:rPr>
                <w:rFonts w:ascii="Arial" w:hAnsi="Arial" w:cs="Arial"/>
                <w:color w:val="0000FF"/>
                <w:sz w:val="18"/>
                <w:szCs w:val="18"/>
              </w:rPr>
            </w:pPr>
          </w:p>
        </w:tc>
        <w:tc>
          <w:tcPr>
            <w:tcW w:w="851" w:type="dxa"/>
          </w:tcPr>
          <w:p w:rsidR="00F112F0" w:rsidRPr="00E9003C" w:rsidRDefault="00F112F0" w:rsidP="00F112F0">
            <w:pPr>
              <w:pStyle w:val="1"/>
              <w:keepNext/>
              <w:spacing w:line="240" w:lineRule="auto"/>
              <w:rPr>
                <w:rFonts w:ascii="Arial" w:hAnsi="Arial" w:cs="Arial"/>
                <w:color w:val="0000FF"/>
                <w:sz w:val="18"/>
                <w:szCs w:val="18"/>
              </w:rPr>
            </w:pPr>
          </w:p>
        </w:tc>
        <w:tc>
          <w:tcPr>
            <w:tcW w:w="3335" w:type="dxa"/>
          </w:tcPr>
          <w:p w:rsidR="00F112F0" w:rsidRPr="00E9003C" w:rsidRDefault="00F112F0">
            <w:pPr>
              <w:pStyle w:val="1"/>
              <w:keepNext/>
              <w:spacing w:line="240" w:lineRule="auto"/>
              <w:rPr>
                <w:rFonts w:ascii="Arial" w:hAnsi="Arial" w:cs="Arial"/>
                <w:color w:val="0000FF"/>
                <w:sz w:val="18"/>
                <w:szCs w:val="18"/>
              </w:rPr>
            </w:pPr>
          </w:p>
        </w:tc>
        <w:tc>
          <w:tcPr>
            <w:tcW w:w="1560" w:type="dxa"/>
          </w:tcPr>
          <w:p w:rsidR="00F112F0" w:rsidRPr="00E9003C" w:rsidRDefault="00F112F0" w:rsidP="00F112F0">
            <w:pPr>
              <w:pStyle w:val="1"/>
              <w:keepNext/>
              <w:spacing w:line="240" w:lineRule="auto"/>
              <w:rPr>
                <w:rFonts w:ascii="Arial" w:hAnsi="Arial" w:cs="Arial"/>
                <w:color w:val="0000FF"/>
                <w:sz w:val="18"/>
                <w:szCs w:val="18"/>
              </w:rPr>
            </w:pPr>
          </w:p>
        </w:tc>
      </w:tr>
    </w:tbl>
    <w:p w:rsidR="001F055E" w:rsidRPr="00E9003C" w:rsidRDefault="001F055E">
      <w:pPr>
        <w:pStyle w:val="1"/>
        <w:spacing w:line="240" w:lineRule="auto"/>
        <w:rPr>
          <w:rFonts w:ascii="Arial" w:hAnsi="Arial" w:cs="Arial"/>
          <w:color w:val="auto"/>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rsidTr="00A5036B">
        <w:tc>
          <w:tcPr>
            <w:tcW w:w="2296" w:type="dxa"/>
            <w:vAlign w:val="bottom"/>
          </w:tcPr>
          <w:p w:rsidR="003D35F0" w:rsidRPr="00A5036B" w:rsidRDefault="003D35F0" w:rsidP="00D16038">
            <w:pPr>
              <w:pStyle w:val="1"/>
              <w:keepNext/>
              <w:spacing w:line="240" w:lineRule="auto"/>
              <w:rPr>
                <w:rFonts w:ascii="Arial" w:hAnsi="Arial" w:cs="Arial"/>
                <w:color w:val="auto"/>
                <w:sz w:val="18"/>
                <w:szCs w:val="18"/>
              </w:rPr>
            </w:pPr>
            <w:r w:rsidRPr="00A5036B">
              <w:rPr>
                <w:rFonts w:ascii="Arial" w:hAnsi="Arial" w:cs="Arial"/>
                <w:color w:val="auto"/>
                <w:sz w:val="18"/>
                <w:szCs w:val="18"/>
              </w:rPr>
              <w:t>Submitted by:</w:t>
            </w:r>
          </w:p>
        </w:tc>
        <w:tc>
          <w:tcPr>
            <w:tcW w:w="77" w:type="dxa"/>
            <w:vAlign w:val="bottom"/>
          </w:tcPr>
          <w:p w:rsidR="003D35F0" w:rsidRPr="00A5036B" w:rsidRDefault="003D35F0" w:rsidP="00D16038">
            <w:pPr>
              <w:pStyle w:val="1"/>
              <w:keepNext/>
              <w:spacing w:line="240" w:lineRule="auto"/>
              <w:rPr>
                <w:rFonts w:ascii="Arial" w:hAnsi="Arial" w:cs="Arial"/>
                <w:color w:val="auto"/>
                <w:sz w:val="18"/>
                <w:szCs w:val="18"/>
              </w:rPr>
            </w:pPr>
          </w:p>
        </w:tc>
        <w:tc>
          <w:tcPr>
            <w:tcW w:w="5215" w:type="dxa"/>
            <w:tcBorders>
              <w:bottom w:val="dotted" w:sz="2" w:space="0" w:color="auto"/>
            </w:tcBorders>
            <w:vAlign w:val="bottom"/>
          </w:tcPr>
          <w:p w:rsidR="003D35F0" w:rsidRPr="00A5036B" w:rsidRDefault="00190B06" w:rsidP="00D16038">
            <w:pPr>
              <w:pStyle w:val="1"/>
              <w:keepNext/>
              <w:spacing w:line="240" w:lineRule="auto"/>
              <w:rPr>
                <w:rFonts w:ascii="Arial" w:hAnsi="Arial" w:cs="Arial"/>
                <w:color w:val="auto"/>
                <w:sz w:val="18"/>
                <w:szCs w:val="18"/>
              </w:rPr>
            </w:pPr>
            <w:r w:rsidRPr="00190B06">
              <w:rPr>
                <w:rFonts w:ascii="Arial" w:hAnsi="Arial" w:cs="Arial"/>
                <w:color w:val="auto"/>
                <w:sz w:val="18"/>
                <w:szCs w:val="18"/>
              </w:rPr>
              <w:t>So Stephen Hon Cheung</w:t>
            </w:r>
          </w:p>
        </w:tc>
        <w:tc>
          <w:tcPr>
            <w:tcW w:w="1560" w:type="dxa"/>
          </w:tcPr>
          <w:p w:rsidR="003D35F0" w:rsidRPr="00A5036B" w:rsidRDefault="003D35F0" w:rsidP="00D16038">
            <w:pPr>
              <w:pStyle w:val="1"/>
              <w:keepNext/>
              <w:spacing w:line="240" w:lineRule="auto"/>
              <w:rPr>
                <w:rFonts w:ascii="Arial" w:hAnsi="Arial" w:cs="Arial"/>
                <w:color w:val="auto"/>
                <w:sz w:val="18"/>
                <w:szCs w:val="18"/>
              </w:rPr>
            </w:pPr>
          </w:p>
        </w:tc>
      </w:tr>
    </w:tbl>
    <w:p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(Name)</w:t>
      </w:r>
    </w:p>
    <w:p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rsidTr="00D16038">
        <w:tc>
          <w:tcPr>
            <w:tcW w:w="2296" w:type="dxa"/>
            <w:vAlign w:val="bottom"/>
          </w:tcPr>
          <w:p w:rsidR="003D35F0" w:rsidRPr="00A5036B" w:rsidRDefault="003D35F0" w:rsidP="003D35F0">
            <w:pPr>
              <w:pStyle w:val="1"/>
              <w:keepNext/>
              <w:spacing w:line="240" w:lineRule="auto"/>
              <w:rPr>
                <w:rFonts w:ascii="Arial" w:hAnsi="Arial" w:cs="Arial"/>
                <w:color w:val="auto"/>
                <w:sz w:val="18"/>
                <w:szCs w:val="18"/>
              </w:rPr>
            </w:pPr>
            <w:r w:rsidRPr="00A5036B">
              <w:rPr>
                <w:rFonts w:ascii="Arial" w:hAnsi="Arial" w:cs="Arial"/>
                <w:color w:val="auto"/>
                <w:sz w:val="18"/>
                <w:szCs w:val="18"/>
              </w:rPr>
              <w:t>Title:</w:t>
            </w:r>
          </w:p>
        </w:tc>
        <w:tc>
          <w:tcPr>
            <w:tcW w:w="77" w:type="dxa"/>
            <w:vAlign w:val="bottom"/>
          </w:tcPr>
          <w:p w:rsidR="003D35F0" w:rsidRPr="00A5036B" w:rsidRDefault="003D35F0" w:rsidP="00D16038">
            <w:pPr>
              <w:pStyle w:val="1"/>
              <w:keepNext/>
              <w:spacing w:line="240" w:lineRule="auto"/>
              <w:rPr>
                <w:rFonts w:ascii="Arial" w:hAnsi="Arial" w:cs="Arial"/>
                <w:color w:val="auto"/>
                <w:sz w:val="18"/>
                <w:szCs w:val="18"/>
              </w:rPr>
            </w:pPr>
          </w:p>
        </w:tc>
        <w:tc>
          <w:tcPr>
            <w:tcW w:w="5215" w:type="dxa"/>
            <w:tcBorders>
              <w:bottom w:val="dotted" w:sz="2" w:space="0" w:color="auto"/>
            </w:tcBorders>
            <w:vAlign w:val="bottom"/>
          </w:tcPr>
          <w:p w:rsidR="003D35F0" w:rsidRPr="00A5036B" w:rsidRDefault="00190B06" w:rsidP="00D16038">
            <w:pPr>
              <w:pStyle w:val="1"/>
              <w:keepNext/>
              <w:spacing w:line="240" w:lineRule="auto"/>
              <w:rPr>
                <w:rFonts w:ascii="Arial" w:hAnsi="Arial" w:cs="Arial"/>
                <w:color w:val="auto"/>
                <w:sz w:val="18"/>
                <w:szCs w:val="18"/>
              </w:rPr>
            </w:pPr>
            <w:r w:rsidRPr="00190B06">
              <w:rPr>
                <w:rFonts w:ascii="Arial" w:hAnsi="Arial" w:cs="Arial"/>
                <w:color w:val="auto"/>
                <w:sz w:val="18"/>
                <w:szCs w:val="18"/>
              </w:rPr>
              <w:t>Company Secretary</w:t>
            </w:r>
          </w:p>
        </w:tc>
        <w:tc>
          <w:tcPr>
            <w:tcW w:w="1560" w:type="dxa"/>
          </w:tcPr>
          <w:p w:rsidR="003D35F0" w:rsidRPr="00A5036B" w:rsidRDefault="003D35F0" w:rsidP="00D16038">
            <w:pPr>
              <w:pStyle w:val="1"/>
              <w:keepNext/>
              <w:spacing w:line="240" w:lineRule="auto"/>
              <w:rPr>
                <w:rFonts w:ascii="Arial" w:hAnsi="Arial" w:cs="Arial"/>
                <w:color w:val="auto"/>
                <w:sz w:val="18"/>
                <w:szCs w:val="18"/>
              </w:rPr>
            </w:pPr>
          </w:p>
        </w:tc>
      </w:tr>
    </w:tbl>
    <w:p w:rsidR="003D35F0" w:rsidRPr="00A5036B" w:rsidRDefault="003D35F0" w:rsidP="003D35F0">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Pr>
          <w:rFonts w:ascii="Arial" w:hAnsi="Arial" w:cs="Arial"/>
          <w:i w:val="0"/>
          <w:sz w:val="18"/>
          <w:szCs w:val="18"/>
        </w:rPr>
        <w:t xml:space="preserve">Director, secretary or other duly </w:t>
      </w:r>
      <w:proofErr w:type="spellStart"/>
      <w:r>
        <w:rPr>
          <w:rFonts w:ascii="Arial" w:hAnsi="Arial" w:cs="Arial"/>
          <w:i w:val="0"/>
          <w:sz w:val="18"/>
          <w:szCs w:val="18"/>
        </w:rPr>
        <w:t>authorised</w:t>
      </w:r>
      <w:proofErr w:type="spellEnd"/>
      <w:r>
        <w:rPr>
          <w:rFonts w:ascii="Arial" w:hAnsi="Arial" w:cs="Arial"/>
          <w:i w:val="0"/>
          <w:sz w:val="18"/>
          <w:szCs w:val="18"/>
        </w:rPr>
        <w:t xml:space="preserve"> officer</w:t>
      </w:r>
      <w:r w:rsidRPr="00A5036B">
        <w:rPr>
          <w:rFonts w:ascii="Arial" w:hAnsi="Arial" w:cs="Arial"/>
          <w:i w:val="0"/>
          <w:sz w:val="18"/>
          <w:szCs w:val="18"/>
        </w:rPr>
        <w:t>)</w:t>
      </w:r>
    </w:p>
    <w:p w:rsidR="003D35F0" w:rsidRPr="00E9003C" w:rsidRDefault="003D35F0">
      <w:pPr>
        <w:pStyle w:val="Notes"/>
        <w:spacing w:line="240" w:lineRule="auto"/>
        <w:jc w:val="center"/>
        <w:rPr>
          <w:rFonts w:ascii="Arial" w:hAnsi="Arial" w:cs="Arial"/>
          <w:b/>
          <w:sz w:val="18"/>
          <w:szCs w:val="18"/>
        </w:rPr>
      </w:pPr>
    </w:p>
    <w:p w:rsidR="00E32094" w:rsidRDefault="00E32094">
      <w:pPr>
        <w:pStyle w:val="Notes"/>
        <w:spacing w:line="240" w:lineRule="auto"/>
        <w:jc w:val="center"/>
        <w:rPr>
          <w:rFonts w:ascii="Arial" w:hAnsi="Arial" w:cs="Arial"/>
          <w:b/>
          <w:sz w:val="18"/>
          <w:szCs w:val="18"/>
        </w:rPr>
      </w:pPr>
    </w:p>
    <w:p w:rsidR="001F055E" w:rsidRPr="00E9003C" w:rsidRDefault="001F055E">
      <w:pPr>
        <w:pStyle w:val="Notes"/>
        <w:spacing w:line="240" w:lineRule="auto"/>
        <w:jc w:val="center"/>
        <w:rPr>
          <w:rFonts w:ascii="Arial" w:hAnsi="Arial" w:cs="Arial"/>
          <w:b/>
          <w:sz w:val="18"/>
          <w:szCs w:val="18"/>
        </w:rPr>
      </w:pPr>
      <w:r w:rsidRPr="00E9003C">
        <w:rPr>
          <w:rFonts w:ascii="Arial" w:hAnsi="Arial" w:cs="Arial"/>
          <w:b/>
          <w:sz w:val="18"/>
          <w:szCs w:val="18"/>
        </w:rPr>
        <w:t>NOTE</w:t>
      </w:r>
    </w:p>
    <w:p w:rsidR="001F055E" w:rsidRPr="00E9003C" w:rsidRDefault="001F055E">
      <w:pPr>
        <w:pStyle w:val="Notes"/>
        <w:spacing w:line="240" w:lineRule="auto"/>
        <w:rPr>
          <w:rFonts w:ascii="Arial" w:hAnsi="Arial" w:cs="Arial"/>
          <w:i w:val="0"/>
          <w:sz w:val="18"/>
          <w:szCs w:val="18"/>
          <w:u w:val="single"/>
        </w:rPr>
      </w:pPr>
    </w:p>
    <w:p w:rsidR="001F055E" w:rsidRPr="00E9003C" w:rsidRDefault="001F055E" w:rsidP="00E32094">
      <w:pPr>
        <w:pStyle w:val="Notes"/>
        <w:tabs>
          <w:tab w:val="clear" w:pos="567"/>
          <w:tab w:val="clear" w:pos="1134"/>
          <w:tab w:val="clear" w:pos="1701"/>
          <w:tab w:val="clear" w:pos="2268"/>
        </w:tabs>
        <w:spacing w:line="240" w:lineRule="auto"/>
        <w:ind w:left="0" w:firstLine="0"/>
        <w:rPr>
          <w:rFonts w:ascii="Arial" w:hAnsi="Arial" w:cs="Arial"/>
          <w:sz w:val="18"/>
          <w:szCs w:val="18"/>
        </w:rPr>
      </w:pPr>
      <w:r w:rsidRPr="00E9003C">
        <w:rPr>
          <w:rFonts w:ascii="Arial" w:hAnsi="Arial" w:cs="Arial"/>
          <w:sz w:val="18"/>
          <w:szCs w:val="18"/>
        </w:rPr>
        <w:t>Pursuant to rule 17.52 of the GEM Listing Rules, the Company must submit to the Exchange (in the electronic format specified by the Exchange from time to time) for publication on the GEM website a revised information sheet as soon as reasonably practicable after any particulars on the form previously published cease to be accurate.</w:t>
      </w:r>
    </w:p>
    <w:p w:rsidR="001F055E" w:rsidRPr="00E9003C" w:rsidRDefault="001F055E">
      <w:pPr>
        <w:pStyle w:val="Notes"/>
        <w:spacing w:line="240" w:lineRule="auto"/>
        <w:rPr>
          <w:rFonts w:ascii="Arial" w:hAnsi="Arial" w:cs="Arial"/>
          <w:sz w:val="18"/>
          <w:szCs w:val="18"/>
        </w:rPr>
      </w:pPr>
    </w:p>
    <w:p w:rsidR="001F055E" w:rsidRPr="00E9003C" w:rsidRDefault="001F055E">
      <w:pPr>
        <w:rPr>
          <w:rFonts w:ascii="Arial" w:hAnsi="Arial" w:cs="Arial"/>
          <w:color w:val="0000FF"/>
          <w:sz w:val="18"/>
          <w:szCs w:val="18"/>
          <w:lang w:eastAsia="zh-HK"/>
        </w:rPr>
        <w:sectPr w:rsidR="001F055E" w:rsidRPr="00E9003C">
          <w:headerReference w:type="default" r:id="rId11"/>
          <w:footerReference w:type="default" r:id="rId12"/>
          <w:headerReference w:type="first" r:id="rId13"/>
          <w:footerReference w:type="first" r:id="rId14"/>
          <w:type w:val="continuous"/>
          <w:pgSz w:w="11907" w:h="16840" w:code="9"/>
          <w:pgMar w:top="1928" w:right="1418" w:bottom="964" w:left="1418" w:header="851" w:footer="851" w:gutter="0"/>
          <w:cols w:space="720"/>
          <w:noEndnote/>
          <w:titlePg/>
          <w:docGrid w:linePitch="326"/>
        </w:sectPr>
      </w:pPr>
    </w:p>
    <w:p w:rsidR="003D35F0" w:rsidRDefault="003D35F0">
      <w:pPr>
        <w:rPr>
          <w:rFonts w:ascii="Arial" w:hAnsi="Arial" w:cs="Arial"/>
          <w:color w:val="0000FF"/>
          <w:sz w:val="18"/>
          <w:szCs w:val="18"/>
        </w:rPr>
      </w:pPr>
    </w:p>
    <w:p w:rsidR="003D35F0" w:rsidRPr="00A5036B" w:rsidRDefault="003D35F0" w:rsidP="00E32094">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Default="003D35F0" w:rsidP="003D35F0">
      <w:pPr>
        <w:rPr>
          <w:rFonts w:ascii="Arial" w:hAnsi="Arial" w:cs="Arial"/>
          <w:sz w:val="18"/>
          <w:szCs w:val="18"/>
        </w:rPr>
      </w:pPr>
    </w:p>
    <w:p w:rsidR="001F055E" w:rsidRPr="00A5036B" w:rsidRDefault="001160C9" w:rsidP="00A5036B">
      <w:pPr>
        <w:tabs>
          <w:tab w:val="left" w:pos="8295"/>
        </w:tabs>
        <w:rPr>
          <w:rFonts w:ascii="Arial" w:hAnsi="Arial" w:cs="Arial"/>
          <w:sz w:val="18"/>
          <w:szCs w:val="18"/>
        </w:rPr>
      </w:pPr>
      <w:r>
        <w:rPr>
          <w:rFonts w:ascii="Arial" w:hAnsi="Arial" w:cs="Arial"/>
          <w:sz w:val="18"/>
          <w:szCs w:val="18"/>
        </w:rPr>
        <w:tab/>
      </w:r>
    </w:p>
    <w:sectPr w:rsidR="001F055E" w:rsidRPr="00A5036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3E" w:rsidRDefault="00813D3E">
      <w:r>
        <w:separator/>
      </w:r>
    </w:p>
  </w:endnote>
  <w:endnote w:type="continuationSeparator" w:id="0">
    <w:p w:rsidR="00813D3E" w:rsidRDefault="0081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F0" w:rsidRPr="00E9003C" w:rsidRDefault="00F112F0" w:rsidP="00730C20">
    <w:pPr>
      <w:pStyle w:val="a4"/>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50645D">
      <w:rPr>
        <w:rStyle w:val="a5"/>
        <w:rFonts w:ascii="Arial" w:hAnsi="Arial" w:cs="Arial"/>
        <w:noProof/>
        <w:sz w:val="18"/>
        <w:szCs w:val="18"/>
      </w:rPr>
      <w:t>2</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50645D">
      <w:rPr>
        <w:rStyle w:val="a5"/>
        <w:rFonts w:ascii="Arial" w:hAnsi="Arial" w:cs="Arial"/>
        <w:noProof/>
        <w:sz w:val="18"/>
        <w:szCs w:val="18"/>
      </w:rPr>
      <w:t>5</w:t>
    </w:r>
    <w:r w:rsidRPr="00E9003C">
      <w:rPr>
        <w:rStyle w:val="a5"/>
        <w:rFonts w:ascii="Arial" w:hAnsi="Arial" w:cs="Arial"/>
        <w:sz w:val="18"/>
        <w:szCs w:val="18"/>
      </w:rPr>
      <w:fldChar w:fldCharType="end"/>
    </w:r>
    <w:r w:rsidRPr="00E9003C">
      <w:rPr>
        <w:rStyle w:val="a5"/>
        <w:rFonts w:ascii="Arial" w:hAnsi="Arial" w:cs="Arial"/>
        <w:sz w:val="18"/>
        <w:szCs w:val="18"/>
      </w:rPr>
      <w:tab/>
    </w:r>
    <w:r w:rsidR="003D35F0">
      <w:rPr>
        <w:rStyle w:val="a5"/>
        <w:rFonts w:ascii="Arial" w:hAnsi="Arial" w:cs="Arial"/>
        <w:sz w:val="18"/>
        <w:szCs w:val="18"/>
      </w:rPr>
      <w:t>Oct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F0" w:rsidRPr="00E9003C" w:rsidRDefault="00F112F0" w:rsidP="00730C20">
    <w:pPr>
      <w:pStyle w:val="a4"/>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50645D">
      <w:rPr>
        <w:rStyle w:val="a5"/>
        <w:rFonts w:ascii="Arial" w:hAnsi="Arial" w:cs="Arial"/>
        <w:noProof/>
        <w:sz w:val="18"/>
        <w:szCs w:val="18"/>
      </w:rPr>
      <w:t>1</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50645D">
      <w:rPr>
        <w:rStyle w:val="a5"/>
        <w:rFonts w:ascii="Arial" w:hAnsi="Arial" w:cs="Arial"/>
        <w:noProof/>
        <w:sz w:val="18"/>
        <w:szCs w:val="18"/>
      </w:rPr>
      <w:t>5</w:t>
    </w:r>
    <w:r w:rsidRPr="00E9003C">
      <w:rPr>
        <w:rStyle w:val="a5"/>
        <w:rFonts w:ascii="Arial" w:hAnsi="Arial" w:cs="Arial"/>
        <w:sz w:val="18"/>
        <w:szCs w:val="18"/>
      </w:rPr>
      <w:fldChar w:fldCharType="end"/>
    </w:r>
    <w:r w:rsidRPr="00E9003C">
      <w:rPr>
        <w:rStyle w:val="a5"/>
        <w:rFonts w:ascii="Arial" w:hAnsi="Arial" w:cs="Arial"/>
        <w:sz w:val="18"/>
        <w:szCs w:val="18"/>
      </w:rPr>
      <w:tab/>
    </w:r>
    <w:r w:rsidR="001160C9">
      <w:rPr>
        <w:rStyle w:val="a5"/>
        <w:rFonts w:ascii="Arial" w:hAnsi="Arial" w:cs="Arial"/>
        <w:sz w:val="18"/>
        <w:szCs w:val="18"/>
        <w:lang w:eastAsia="zh-HK"/>
      </w:rPr>
      <w:t>Oct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3E" w:rsidRDefault="00813D3E">
      <w:r>
        <w:separator/>
      </w:r>
    </w:p>
  </w:footnote>
  <w:footnote w:type="continuationSeparator" w:id="0">
    <w:p w:rsidR="00813D3E" w:rsidRDefault="00813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3C" w:rsidRPr="00B01B6C" w:rsidRDefault="00E9003C" w:rsidP="00E9003C">
    <w:pPr>
      <w:pStyle w:val="a3"/>
      <w:jc w:val="right"/>
      <w:rPr>
        <w:rFonts w:ascii="Arial" w:hAnsi="Arial" w:cs="Arial"/>
        <w:sz w:val="18"/>
        <w:szCs w:val="18"/>
      </w:rPr>
    </w:pPr>
    <w:r>
      <w:rPr>
        <w:rFonts w:ascii="Arial" w:hAnsi="Arial" w:cs="Arial"/>
        <w:noProof/>
        <w:sz w:val="18"/>
        <w:szCs w:val="18"/>
      </w:rPr>
      <w:t>FF003G</w:t>
    </w:r>
  </w:p>
  <w:p w:rsidR="00E9003C" w:rsidRPr="00037876" w:rsidRDefault="00E9003C" w:rsidP="00E9003C">
    <w:pPr>
      <w:pStyle w:val="a3"/>
      <w:jc w:val="right"/>
      <w:rPr>
        <w:rFonts w:ascii="Arial" w:hAnsi="Arial" w:cs="Arial"/>
      </w:rPr>
    </w:pPr>
  </w:p>
  <w:p w:rsidR="00E9003C" w:rsidRPr="00037876" w:rsidRDefault="00E9003C" w:rsidP="00E9003C">
    <w:pPr>
      <w:pStyle w:val="a3"/>
      <w:tabs>
        <w:tab w:val="left" w:pos="2250"/>
      </w:tabs>
      <w:rPr>
        <w:rFonts w:ascii="Arial" w:hAnsi="Arial" w:cs="Arial"/>
        <w:color w:val="000000"/>
      </w:rPr>
    </w:pPr>
    <w:r w:rsidRPr="00037876">
      <w:rPr>
        <w:rFonts w:ascii="Arial" w:hAnsi="Arial" w:cs="Arial"/>
        <w:color w:val="000000"/>
      </w:rPr>
      <w:t>THE STOCK EXCHANGE OF HONG KONG LIMITED</w:t>
    </w:r>
  </w:p>
  <w:p w:rsidR="00E9003C" w:rsidRPr="00037876" w:rsidRDefault="00E9003C"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rsidR="00F112F0" w:rsidRDefault="00F112F0" w:rsidP="00E9003C">
    <w:pPr>
      <w:pStyle w:val="a3"/>
    </w:pPr>
  </w:p>
  <w:p w:rsidR="00FD6342" w:rsidRPr="00E9003C" w:rsidRDefault="00FD6342" w:rsidP="00E900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3C" w:rsidRPr="00037876" w:rsidRDefault="0094205F" w:rsidP="00E9003C">
    <w:pPr>
      <w:pStyle w:val="a3"/>
      <w:jc w:val="center"/>
      <w:rPr>
        <w:rFonts w:ascii="Arial" w:hAnsi="Arial" w:cs="Arial"/>
        <w:b/>
        <w:bCs/>
        <w:sz w:val="32"/>
        <w:szCs w:val="32"/>
      </w:rPr>
    </w:pPr>
    <w:r w:rsidRPr="00037876">
      <w:rPr>
        <w:rFonts w:ascii="Arial" w:hAnsi="Arial" w:cs="Arial"/>
        <w:b/>
        <w:bCs/>
        <w:noProof/>
        <w:sz w:val="32"/>
        <w:szCs w:val="32"/>
      </w:rPr>
      <w:drawing>
        <wp:anchor distT="0" distB="0" distL="114300" distR="114300" simplePos="0" relativeHeight="251657728" behindDoc="0" locked="0" layoutInCell="1" allowOverlap="1">
          <wp:simplePos x="0" y="0"/>
          <wp:positionH relativeFrom="margin">
            <wp:align>left</wp:align>
          </wp:positionH>
          <wp:positionV relativeFrom="paragraph">
            <wp:posOffset>322580</wp:posOffset>
          </wp:positionV>
          <wp:extent cx="971550" cy="527685"/>
          <wp:effectExtent l="0" t="0" r="0" b="5715"/>
          <wp:wrapSquare wrapText="bothSides"/>
          <wp:docPr id="22"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03C" w:rsidRPr="00B01B6C" w:rsidRDefault="00E9003C" w:rsidP="00E9003C">
    <w:pPr>
      <w:pStyle w:val="a3"/>
      <w:jc w:val="right"/>
      <w:rPr>
        <w:rFonts w:ascii="Arial" w:hAnsi="Arial" w:cs="Arial"/>
        <w:sz w:val="18"/>
        <w:szCs w:val="18"/>
      </w:rPr>
    </w:pPr>
    <w:r>
      <w:rPr>
        <w:rFonts w:ascii="Arial" w:hAnsi="Arial" w:cs="Arial"/>
        <w:noProof/>
        <w:sz w:val="18"/>
        <w:szCs w:val="18"/>
      </w:rPr>
      <w:t>FF003G</w:t>
    </w:r>
  </w:p>
  <w:p w:rsidR="00E9003C" w:rsidRPr="00037876" w:rsidRDefault="00E9003C" w:rsidP="00E9003C">
    <w:pPr>
      <w:pStyle w:val="a3"/>
      <w:jc w:val="right"/>
      <w:rPr>
        <w:rFonts w:ascii="Arial" w:hAnsi="Arial" w:cs="Arial"/>
      </w:rPr>
    </w:pPr>
  </w:p>
  <w:p w:rsidR="00E9003C" w:rsidRPr="00037876" w:rsidRDefault="0094205F" w:rsidP="00E9003C">
    <w:pPr>
      <w:pStyle w:val="a3"/>
      <w:tabs>
        <w:tab w:val="left" w:pos="2250"/>
      </w:tabs>
      <w:rPr>
        <w:rFonts w:ascii="Arial" w:hAnsi="Arial" w:cs="Arial"/>
        <w:color w:val="000000"/>
      </w:rPr>
    </w:pPr>
    <w:r w:rsidRPr="00037876">
      <w:rPr>
        <w:rFonts w:ascii="Arial" w:hAnsi="Arial" w:cs="Arial"/>
        <w:noProof/>
      </w:rPr>
      <mc:AlternateContent>
        <mc:Choice Requires="wps">
          <w:drawing>
            <wp:anchor distT="0" distB="0" distL="114300" distR="114300" simplePos="0" relativeHeight="251656704" behindDoc="0" locked="1" layoutInCell="1" allowOverlap="1">
              <wp:simplePos x="0" y="0"/>
              <wp:positionH relativeFrom="page">
                <wp:posOffset>6541135</wp:posOffset>
              </wp:positionH>
              <wp:positionV relativeFrom="page">
                <wp:posOffset>775970</wp:posOffset>
              </wp:positionV>
              <wp:extent cx="746125" cy="5149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03C" w:rsidRPr="00C1430F" w:rsidRDefault="00E9003C" w:rsidP="00E9003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m3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" filled="f" stroked="f">
              <v:textbox>
                <w:txbxContent>
                  <w:p w:rsidR="00E9003C" w:rsidRPr="00C1430F" w:rsidRDefault="00E9003C" w:rsidP="00E9003C">
                    <w:pPr>
                      <w:ind w:right="200"/>
                      <w:jc w:val="right"/>
                    </w:pPr>
                  </w:p>
                </w:txbxContent>
              </v:textbox>
              <w10:wrap type="topAndBottom" anchorx="page" anchory="page"/>
              <w10:anchorlock/>
            </v:shape>
          </w:pict>
        </mc:Fallback>
      </mc:AlternateContent>
    </w:r>
    <w:r w:rsidR="00E9003C" w:rsidRPr="00037876">
      <w:rPr>
        <w:rFonts w:ascii="Arial" w:hAnsi="Arial" w:cs="Arial"/>
        <w:color w:val="000000"/>
      </w:rPr>
      <w:t>THE STOCK EXCHANGE OF HONG KONG LIMITED</w:t>
    </w:r>
  </w:p>
  <w:p w:rsidR="00E9003C" w:rsidRPr="00037876" w:rsidRDefault="00E9003C"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rsidR="00F112F0" w:rsidRPr="00E9003C" w:rsidRDefault="00F112F0" w:rsidP="00E900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147"/>
    <w:multiLevelType w:val="hybridMultilevel"/>
    <w:tmpl w:val="F856C610"/>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20B16EC7"/>
    <w:multiLevelType w:val="hybridMultilevel"/>
    <w:tmpl w:val="A1C4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C6274"/>
    <w:multiLevelType w:val="hybridMultilevel"/>
    <w:tmpl w:val="6E3ECAD0"/>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4CB75025"/>
    <w:multiLevelType w:val="hybridMultilevel"/>
    <w:tmpl w:val="B9B88234"/>
    <w:lvl w:ilvl="0" w:tplc="830E1DDA">
      <w:start w:val="1"/>
      <w:numFmt w:val="decimal"/>
      <w:lvlText w:val="%1."/>
      <w:lvlJc w:val="left"/>
      <w:pPr>
        <w:ind w:left="574" w:hanging="48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71"/>
    <w:rsid w:val="00004DFB"/>
    <w:rsid w:val="0002539F"/>
    <w:rsid w:val="00057BE3"/>
    <w:rsid w:val="000610C3"/>
    <w:rsid w:val="000A4425"/>
    <w:rsid w:val="0010454A"/>
    <w:rsid w:val="001160C9"/>
    <w:rsid w:val="00156F62"/>
    <w:rsid w:val="00190B06"/>
    <w:rsid w:val="00195D8B"/>
    <w:rsid w:val="001B57F9"/>
    <w:rsid w:val="001E4202"/>
    <w:rsid w:val="001F055E"/>
    <w:rsid w:val="00202FD1"/>
    <w:rsid w:val="00285491"/>
    <w:rsid w:val="003D35F0"/>
    <w:rsid w:val="00462871"/>
    <w:rsid w:val="0050645D"/>
    <w:rsid w:val="005A545D"/>
    <w:rsid w:val="005C5BE2"/>
    <w:rsid w:val="005E01BD"/>
    <w:rsid w:val="005F08AC"/>
    <w:rsid w:val="00683001"/>
    <w:rsid w:val="00696D6E"/>
    <w:rsid w:val="006D6657"/>
    <w:rsid w:val="007109FF"/>
    <w:rsid w:val="007237D5"/>
    <w:rsid w:val="00730C20"/>
    <w:rsid w:val="00741589"/>
    <w:rsid w:val="007B7436"/>
    <w:rsid w:val="007F41CE"/>
    <w:rsid w:val="007F760B"/>
    <w:rsid w:val="008065F1"/>
    <w:rsid w:val="00813D3E"/>
    <w:rsid w:val="00834A2F"/>
    <w:rsid w:val="00854810"/>
    <w:rsid w:val="008871CF"/>
    <w:rsid w:val="008A0885"/>
    <w:rsid w:val="0094205F"/>
    <w:rsid w:val="00980449"/>
    <w:rsid w:val="009C3F4D"/>
    <w:rsid w:val="00A5036B"/>
    <w:rsid w:val="00A72ADF"/>
    <w:rsid w:val="00A97F62"/>
    <w:rsid w:val="00AB1460"/>
    <w:rsid w:val="00AD394C"/>
    <w:rsid w:val="00AD475C"/>
    <w:rsid w:val="00B630B4"/>
    <w:rsid w:val="00B70F13"/>
    <w:rsid w:val="00BA79DB"/>
    <w:rsid w:val="00BC0B15"/>
    <w:rsid w:val="00C2785B"/>
    <w:rsid w:val="00C51656"/>
    <w:rsid w:val="00D16038"/>
    <w:rsid w:val="00DD46DE"/>
    <w:rsid w:val="00E32094"/>
    <w:rsid w:val="00E64750"/>
    <w:rsid w:val="00E9003C"/>
    <w:rsid w:val="00ED3AB1"/>
    <w:rsid w:val="00ED4A6D"/>
    <w:rsid w:val="00F112F0"/>
    <w:rsid w:val="00F20472"/>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新細明體" w:hAnsi="Times"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F0"/>
    <w:rPr>
      <w:rFonts w:ascii="Taipei" w:eastAsia="Taipei" w:hAnsi="Taipe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1"/>
    <w:pPr>
      <w:jc w:val="center"/>
    </w:pPr>
    <w:rPr>
      <w:rFonts w:ascii="Univers 65 Bold" w:hAnsi="Univers 65 Bold"/>
      <w:color w:val="auto"/>
    </w:rPr>
  </w:style>
  <w:style w:type="paragraph" w:customStyle="1" w:styleId="1">
    <w:name w:val="本文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Char1CharChar">
    <w:name w:val="Char1 Char Char"/>
    <w:basedOn w:val="a"/>
    <w:rsid w:val="00E9003C"/>
    <w:pPr>
      <w:spacing w:after="160" w:line="240" w:lineRule="exact"/>
    </w:pPr>
    <w:rPr>
      <w:rFonts w:ascii="Verdana" w:eastAsia="Times New Roman" w:hAnsi="Verdana"/>
      <w:sz w:val="20"/>
      <w:lang w:eastAsia="en-US"/>
    </w:rPr>
  </w:style>
  <w:style w:type="paragraph" w:styleId="a6">
    <w:name w:val="Balloon Text"/>
    <w:basedOn w:val="a"/>
    <w:link w:val="a7"/>
    <w:uiPriority w:val="99"/>
    <w:semiHidden/>
    <w:unhideWhenUsed/>
    <w:rsid w:val="00696D6E"/>
    <w:rPr>
      <w:rFonts w:ascii="Cambria" w:eastAsia="新細明體" w:hAnsi="Cambria"/>
      <w:sz w:val="16"/>
      <w:szCs w:val="16"/>
    </w:rPr>
  </w:style>
  <w:style w:type="character" w:customStyle="1" w:styleId="a7">
    <w:name w:val="註解方塊文字 字元"/>
    <w:link w:val="a6"/>
    <w:uiPriority w:val="99"/>
    <w:semiHidden/>
    <w:rsid w:val="00696D6E"/>
    <w:rPr>
      <w:rFonts w:ascii="Cambria" w:eastAsia="新細明體" w:hAnsi="Cambria" w:cs="Times New Roman"/>
      <w:sz w:val="16"/>
      <w:szCs w:val="16"/>
      <w:lang w:eastAsia="zh-CN"/>
    </w:rPr>
  </w:style>
  <w:style w:type="table" w:styleId="a8">
    <w:name w:val="Table Grid"/>
    <w:basedOn w:val="a1"/>
    <w:uiPriority w:val="39"/>
    <w:rsid w:val="00B6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新細明體" w:hAnsi="Times"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F0"/>
    <w:rPr>
      <w:rFonts w:ascii="Taipei" w:eastAsia="Taipei" w:hAnsi="Taipe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1"/>
    <w:pPr>
      <w:jc w:val="center"/>
    </w:pPr>
    <w:rPr>
      <w:rFonts w:ascii="Univers 65 Bold" w:hAnsi="Univers 65 Bold"/>
      <w:color w:val="auto"/>
    </w:rPr>
  </w:style>
  <w:style w:type="paragraph" w:customStyle="1" w:styleId="1">
    <w:name w:val="本文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Char1CharChar">
    <w:name w:val="Char1 Char Char"/>
    <w:basedOn w:val="a"/>
    <w:rsid w:val="00E9003C"/>
    <w:pPr>
      <w:spacing w:after="160" w:line="240" w:lineRule="exact"/>
    </w:pPr>
    <w:rPr>
      <w:rFonts w:ascii="Verdana" w:eastAsia="Times New Roman" w:hAnsi="Verdana"/>
      <w:sz w:val="20"/>
      <w:lang w:eastAsia="en-US"/>
    </w:rPr>
  </w:style>
  <w:style w:type="paragraph" w:styleId="a6">
    <w:name w:val="Balloon Text"/>
    <w:basedOn w:val="a"/>
    <w:link w:val="a7"/>
    <w:uiPriority w:val="99"/>
    <w:semiHidden/>
    <w:unhideWhenUsed/>
    <w:rsid w:val="00696D6E"/>
    <w:rPr>
      <w:rFonts w:ascii="Cambria" w:eastAsia="新細明體" w:hAnsi="Cambria"/>
      <w:sz w:val="16"/>
      <w:szCs w:val="16"/>
    </w:rPr>
  </w:style>
  <w:style w:type="character" w:customStyle="1" w:styleId="a7">
    <w:name w:val="註解方塊文字 字元"/>
    <w:link w:val="a6"/>
    <w:uiPriority w:val="99"/>
    <w:semiHidden/>
    <w:rsid w:val="00696D6E"/>
    <w:rPr>
      <w:rFonts w:ascii="Cambria" w:eastAsia="新細明體" w:hAnsi="Cambria" w:cs="Times New Roman"/>
      <w:sz w:val="16"/>
      <w:szCs w:val="16"/>
      <w:lang w:eastAsia="zh-CN"/>
    </w:rPr>
  </w:style>
  <w:style w:type="table" w:styleId="a8">
    <w:name w:val="Table Grid"/>
    <w:basedOn w:val="a1"/>
    <w:uiPriority w:val="39"/>
    <w:rsid w:val="00B6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77468-68A6-4721-BAB3-4AF6E77F0BDB}">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sharepoint/v3"/>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AD851E-AC6C-4611-8488-5FF588B97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1495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creator>Listing Division</dc:creator>
  <cp:lastModifiedBy>NPCWL</cp:lastModifiedBy>
  <cp:revision>9</cp:revision>
  <cp:lastPrinted>2021-10-06T05:08:00Z</cp:lastPrinted>
  <dcterms:created xsi:type="dcterms:W3CDTF">2021-10-05T09:43:00Z</dcterms:created>
  <dcterms:modified xsi:type="dcterms:W3CDTF">2021-10-06T05:22:00Z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