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rFonts w:ascii="Times New Roman" w:eastAsia="PMingLiU" w:cs="Times New Roman"/>
          <w:i/>
          <w:iCs/>
          <w:color w:val="7E7E7E"/>
          <w:sz w:val="16"/>
          <w:szCs w:val="16"/>
          <w:lang w:eastAsia="zh-TW"/>
        </w:rPr>
      </w:pPr>
      <w:bookmarkStart w:id="1" w:name="_GoBack"/>
      <w:bookmarkEnd w:id="1"/>
      <w:r>
        <w:rPr>
          <w:rFonts w:ascii="Times New Roman" w:eastAsia="PMingLiU" w:cs="Times New Roman"/>
          <w:i/>
          <w:iCs/>
          <w:color w:val="7E7E7E"/>
          <w:sz w:val="16"/>
          <w:szCs w:val="16"/>
          <w:lang w:eastAsia="zh-TW"/>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pPr>
        <w:pStyle w:val="2"/>
        <w:spacing w:line="360" w:lineRule="auto"/>
        <w:rPr>
          <w:rFonts w:ascii="Times New Roman" w:hAnsi="Times New Roman"/>
          <w:sz w:val="36"/>
          <w:szCs w:val="36"/>
        </w:rPr>
      </w:pPr>
      <w:r>
        <w:rPr>
          <w:rFonts w:ascii="Times New Roman" w:hAnsi="Times New Roman" w:eastAsia="等线"/>
          <w:color w:val="7E7E7E"/>
          <w:lang w:eastAsia="zh-CN"/>
        </w:rPr>
        <w:drawing>
          <wp:anchor distT="0" distB="0" distL="0" distR="0" simplePos="0" relativeHeight="251660288" behindDoc="0" locked="0" layoutInCell="1" allowOverlap="1">
            <wp:simplePos x="0" y="0"/>
            <wp:positionH relativeFrom="column">
              <wp:posOffset>1891030</wp:posOffset>
            </wp:positionH>
            <wp:positionV relativeFrom="paragraph">
              <wp:posOffset>8255</wp:posOffset>
            </wp:positionV>
            <wp:extent cx="1628775" cy="866775"/>
            <wp:effectExtent l="0" t="0" r="9525" b="9525"/>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clrChange>
                        <a:clrFrom>
                          <a:srgbClr val="18B7E1"/>
                        </a:clrFrom>
                        <a:clrTo>
                          <a:srgbClr val="18B7E1">
                            <a:alpha val="0"/>
                          </a:srgbClr>
                        </a:clrTo>
                      </a:clrChange>
                    </a:blip>
                    <a:srcRect l="16455" t="21474" r="11392" b="22699"/>
                    <a:stretch>
                      <a:fillRect/>
                    </a:stretch>
                  </pic:blipFill>
                  <pic:spPr>
                    <a:xfrm>
                      <a:off x="0" y="0"/>
                      <a:ext cx="1628775" cy="866775"/>
                    </a:xfrm>
                    <a:prstGeom prst="rect">
                      <a:avLst/>
                    </a:prstGeom>
                    <a:ln>
                      <a:noFill/>
                    </a:ln>
                  </pic:spPr>
                </pic:pic>
              </a:graphicData>
            </a:graphic>
          </wp:anchor>
        </w:drawing>
      </w:r>
      <w:r>
        <w:rPr>
          <w:rFonts w:ascii="Times New Roman" w:hAnsi="Times New Roman" w:eastAsia="等线"/>
          <w:lang w:eastAsia="zh-CN"/>
        </w:rPr>
        <mc:AlternateContent>
          <mc:Choice Requires="wps">
            <w:drawing>
              <wp:anchor distT="0" distB="0" distL="0" distR="0" simplePos="0" relativeHeight="251659264" behindDoc="0" locked="0" layoutInCell="1" allowOverlap="1">
                <wp:simplePos x="0" y="0"/>
                <wp:positionH relativeFrom="column">
                  <wp:posOffset>1895475</wp:posOffset>
                </wp:positionH>
                <wp:positionV relativeFrom="paragraph">
                  <wp:posOffset>-264795</wp:posOffset>
                </wp:positionV>
                <wp:extent cx="1628775" cy="866775"/>
                <wp:effectExtent l="0" t="0" r="0" b="9525"/>
                <wp:wrapNone/>
                <wp:docPr id="1027" name="矩形 4"/>
                <wp:cNvGraphicFramePr/>
                <a:graphic xmlns:a="http://schemas.openxmlformats.org/drawingml/2006/main">
                  <a:graphicData uri="http://schemas.microsoft.com/office/word/2010/wordprocessingShape">
                    <wps:wsp>
                      <wps:cNvSpPr/>
                      <wps:spPr>
                        <a:xfrm>
                          <a:off x="0" y="0"/>
                          <a:ext cx="1628775" cy="866775"/>
                        </a:xfrm>
                        <a:prstGeom prst="rect">
                          <a:avLst/>
                        </a:prstGeom>
                        <a:ln>
                          <a:noFill/>
                        </a:ln>
                      </wps:spPr>
                      <wps:bodyPr/>
                    </wps:wsp>
                  </a:graphicData>
                </a:graphic>
              </wp:anchor>
            </w:drawing>
          </mc:Choice>
          <mc:Fallback>
            <w:pict>
              <v:rect id="矩形 4" o:spid="_x0000_s1026" o:spt="1" style="position:absolute;left:0pt;margin-left:149.25pt;margin-top:-20.85pt;height:68.25pt;width:128.25pt;z-index:251659264;mso-width-relative:page;mso-height-relative:page;" filled="f" stroked="f" coordsize="21600,21600" o:gfxdata="UEsDBAoAAAAAAIdO4kAAAAAAAAAAAAAAAAAEAAAAZHJzL1BLAwQUAAAACACHTuJAgHOjQNsAAAAK&#10;AQAADwAAAGRycy9kb3ducmV2LnhtbE2PQUvDQBCF74L/YRnBi7SblEbTmE0PBbGIUEy15212TILZ&#10;2TS7Teq/dzzpcZiP976Xry+2EyMOvnWkIJ5HIJAqZ1qqFbzvn2YpCB80Gd05QgXf6GFdXF/lOjNu&#10;ojccy1ALDiGfaQVNCH0mpa8atNrPXY/Ev083WB34HGppBj1xuO3kIorupdUtcUOje9w0WH2VZ6tg&#10;qnbjYf/6LHd3h62j0/a0KT9elLq9iaNHEAEv4Q+GX31Wh4Kdju5MxotOwWKVJowqmC3jBxBMJEnC&#10;644KVssUZJHL/xOKH1BLAwQUAAAACACHTuJAx0CocpIBAAAiAwAADgAAAGRycy9lMm9Eb2MueG1s&#10;rVI7bhsxEO0D+A4Ee4srIZGEhVZuBKcxHANODkBzSS0B/jBDa6XTBEiXQ+Q4Qa6RIVeRA6dxkWY4&#10;H/LNvDfc3By9YwcNaGPo+HzWcKaDir0N+45/+Xx7veYMswy9dDHojp808pvt1bvNmFq9iEN0vQZG&#10;IAHbMXV8yDm1QqAatJc4i0kHKpoIXmYKYS96kCOheycWTbMUY4Q+QVQakbK7qcjPiPAWwGiMVXoX&#10;1bPXIU+ooJ3MRAkHm5Bv67TGaJU/GYM6M9dxYpqrpSbkPxUrthvZ7kGmwarzCPItI7zi5KUN1PQC&#10;tZNZsmew/0B5qyBiNHmmohcTkaoIsZg3r7R5HGTSlQtJjekiOv4/WHV/eABme/oJzWLFWZCedv7r&#10;6/efP76x90WeMWFLtx7TA5wjJLdwPRrw5SQW7FglPV0k1cfMFCXny8V6tfrAmaLaerksPsGIl9cJ&#10;MH/U0bPidBxoZVVJebjDPF39c6U0c6HYEG+tc1O1ZESZcpqreE+xP9Vxa56kqx3Pay67+Tuur1++&#10;9v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HOjQNsAAAAKAQAADwAAAAAAAAABACAAAAAiAAAA&#10;ZHJzL2Rvd25yZXYueG1sUEsBAhQAFAAAAAgAh07iQMdAqHKSAQAAIgMAAA4AAAAAAAAAAQAgAAAA&#10;KgEAAGRycy9lMm9Eb2MueG1sUEsFBgAAAAAGAAYAWQEAAC4FAAAAAA==&#10;">
                <v:fill on="f" focussize="0,0"/>
                <v:stroke on="f"/>
                <v:imagedata o:title=""/>
                <o:lock v:ext="edit" aspectratio="f"/>
              </v:rect>
            </w:pict>
          </mc:Fallback>
        </mc:AlternateContent>
      </w:r>
    </w:p>
    <w:p>
      <w:pPr>
        <w:rPr>
          <w:rStyle w:val="10"/>
        </w:rPr>
      </w:pPr>
    </w:p>
    <w:p>
      <w:pPr>
        <w:pStyle w:val="2"/>
        <w:spacing w:before="0" w:after="0" w:line="240" w:lineRule="auto"/>
        <w:jc w:val="center"/>
        <w:rPr>
          <w:rFonts w:ascii="Times New Roman" w:hAnsi="Times New Roman" w:eastAsia="等线"/>
          <w:sz w:val="44"/>
          <w:szCs w:val="44"/>
          <w:lang w:eastAsia="zh-CN"/>
        </w:rPr>
      </w:pPr>
      <w:r>
        <w:rPr>
          <w:rFonts w:ascii="Times New Roman" w:hAnsi="Times New Roman"/>
          <w:sz w:val="36"/>
          <w:szCs w:val="36"/>
        </w:rPr>
        <w:t>CHINA HEALTH GROUP INC.</w:t>
      </w:r>
    </w:p>
    <w:p>
      <w:pPr>
        <w:jc w:val="center"/>
        <w:rPr>
          <w:rFonts w:ascii="Times New Roman" w:hAnsi="Times New Roman" w:eastAsia="等线" w:cs="Times New Roman"/>
          <w:b/>
          <w:bCs/>
          <w:spacing w:val="40"/>
          <w:sz w:val="32"/>
          <w:szCs w:val="32"/>
          <w:vertAlign w:val="superscript"/>
        </w:rPr>
      </w:pPr>
      <w:r>
        <w:rPr>
          <w:rFonts w:ascii="Times New Roman" w:hAnsi="Times New Roman" w:eastAsia="PMingLiU" w:cs="Times New Roman"/>
          <w:b/>
          <w:bCs/>
          <w:spacing w:val="40"/>
          <w:sz w:val="32"/>
          <w:szCs w:val="32"/>
          <w:lang w:eastAsia="zh-TW"/>
        </w:rPr>
        <w:t>中國醫療集團有限公司</w:t>
      </w:r>
    </w:p>
    <w:p>
      <w:pPr>
        <w:spacing w:line="220" w:lineRule="exact"/>
        <w:jc w:val="center"/>
        <w:rPr>
          <w:rFonts w:ascii="Times New Roman" w:hAnsi="Times New Roman" w:eastAsia="等线" w:cs="Times New Roman"/>
        </w:rPr>
      </w:pPr>
      <w:r>
        <w:rPr>
          <w:rStyle w:val="10"/>
        </w:rPr>
        <w:t>(Carrying on business in Hong Kong as “</w:t>
      </w:r>
      <w:r>
        <w:rPr>
          <w:rStyle w:val="11"/>
          <w:rFonts w:hint="default" w:ascii="Times New Roman" w:hAnsi="Times New Roman" w:cs="Times New Roman"/>
        </w:rPr>
        <w:t>萬全醫療集團</w:t>
      </w:r>
      <w:r>
        <w:rPr>
          <w:rStyle w:val="10"/>
        </w:rPr>
        <w:t>”)</w:t>
      </w:r>
      <w:r>
        <w:rPr>
          <w:rFonts w:ascii="Times New Roman" w:hAnsi="Times New Roman" w:cs="Times New Roman"/>
          <w:color w:val="000000"/>
        </w:rPr>
        <w:br w:type="textWrapping"/>
      </w:r>
      <w:r>
        <w:rPr>
          <w:rStyle w:val="12"/>
        </w:rPr>
        <w:t>(Incorporated in the Cayman Islands with limited liability)</w:t>
      </w:r>
      <w:r>
        <w:rPr>
          <w:rFonts w:ascii="Times New Roman" w:hAnsi="Times New Roman" w:cs="Times New Roman"/>
          <w:i/>
          <w:iCs/>
          <w:color w:val="000000"/>
        </w:rPr>
        <w:br w:type="textWrapping"/>
      </w:r>
      <w:r>
        <w:rPr>
          <w:rStyle w:val="13"/>
        </w:rPr>
        <w:t>(Stock Code: 08225)</w:t>
      </w:r>
    </w:p>
    <w:p>
      <w:pPr>
        <w:spacing w:before="9" w:line="150" w:lineRule="exact"/>
        <w:jc w:val="center"/>
        <w:rPr>
          <w:rFonts w:ascii="Times New Roman" w:hAnsi="Times New Roman" w:eastAsia="等线" w:cs="Times New Roman"/>
          <w:sz w:val="24"/>
          <w:szCs w:val="24"/>
        </w:rPr>
      </w:pPr>
    </w:p>
    <w:p>
      <w:pPr>
        <w:jc w:val="center"/>
        <w:rPr>
          <w:rStyle w:val="10"/>
          <w:b/>
          <w:sz w:val="28"/>
          <w:szCs w:val="28"/>
        </w:rPr>
      </w:pPr>
      <w:bookmarkStart w:id="0" w:name="_Hlk42490772"/>
      <w:r>
        <w:rPr>
          <w:rStyle w:val="10"/>
          <w:rFonts w:hint="eastAsia"/>
          <w:b/>
          <w:sz w:val="28"/>
          <w:szCs w:val="28"/>
          <w:lang w:val="en-US" w:eastAsia="zh-CN"/>
        </w:rPr>
        <w:t>Voluntary announcement</w:t>
      </w:r>
      <w:r>
        <w:rPr>
          <w:rStyle w:val="10"/>
          <w:b/>
          <w:sz w:val="28"/>
          <w:szCs w:val="28"/>
        </w:rPr>
        <w:t xml:space="preserve"> </w:t>
      </w:r>
    </w:p>
    <w:p>
      <w:pPr>
        <w:jc w:val="center"/>
        <w:rPr>
          <w:rStyle w:val="10"/>
          <w:rFonts w:hint="eastAsia"/>
          <w:b/>
          <w:sz w:val="28"/>
          <w:szCs w:val="28"/>
        </w:rPr>
      </w:pPr>
      <w:r>
        <w:rPr>
          <w:rStyle w:val="10"/>
          <w:rFonts w:hint="eastAsia"/>
          <w:b/>
          <w:sz w:val="28"/>
          <w:szCs w:val="28"/>
        </w:rPr>
        <w:t xml:space="preserve">New development for the Group's business in the </w:t>
      </w:r>
    </w:p>
    <w:p>
      <w:pPr>
        <w:jc w:val="center"/>
        <w:rPr>
          <w:rStyle w:val="10"/>
          <w:b/>
          <w:sz w:val="28"/>
          <w:szCs w:val="28"/>
        </w:rPr>
      </w:pPr>
      <w:r>
        <w:rPr>
          <w:rStyle w:val="10"/>
          <w:rFonts w:hint="eastAsia"/>
          <w:b/>
          <w:sz w:val="28"/>
          <w:szCs w:val="28"/>
        </w:rPr>
        <w:t>post-COVID-19 era</w:t>
      </w:r>
      <w:bookmarkEnd w:id="0"/>
    </w:p>
    <w:p>
      <w:pPr>
        <w:jc w:val="center"/>
        <w:rPr>
          <w:rFonts w:ascii="Times New Roman" w:hAnsi="Times New Roman" w:cs="Times New Roman"/>
          <w:b/>
          <w:color w:val="000000"/>
          <w:sz w:val="28"/>
          <w:szCs w:val="28"/>
        </w:rPr>
      </w:pPr>
    </w:p>
    <w:p>
      <w:pP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 xml:space="preserve">Since the State Council released the latest twenty measures for the prevention and control of the epidemic, as well as the latest data released by the World Health Organization on November 15, the cumulative number of confirmed cases of COVID-19 worldwide exceeded 630 million </w:t>
      </w:r>
      <w:r>
        <w:rPr>
          <w:rFonts w:hint="eastAsia" w:ascii="Times New Roman" w:hAnsi="Times New Roman" w:cs="Times New Roman"/>
          <w:sz w:val="24"/>
          <w:szCs w:val="24"/>
          <w:lang w:val="en-US" w:eastAsia="zh-CN"/>
        </w:rPr>
        <w:t>with over</w:t>
      </w:r>
      <w:r>
        <w:rPr>
          <w:rFonts w:hint="eastAsia" w:ascii="Times New Roman" w:hAnsi="Times New Roman" w:cs="Times New Roman"/>
          <w:sz w:val="24"/>
          <w:szCs w:val="24"/>
          <w:lang w:eastAsia="zh-CN"/>
        </w:rPr>
        <w:t xml:space="preserve"> 6.59 million</w:t>
      </w:r>
      <w:r>
        <w:rPr>
          <w:rFonts w:hint="eastAsia" w:ascii="Times New Roman" w:hAnsi="Times New Roman" w:cs="Times New Roman"/>
          <w:sz w:val="24"/>
          <w:szCs w:val="24"/>
          <w:lang w:val="en-US" w:eastAsia="zh-CN"/>
        </w:rPr>
        <w:t xml:space="preserve"> deaths</w:t>
      </w:r>
      <w:r>
        <w:rPr>
          <w:rFonts w:hint="eastAsia" w:ascii="Times New Roman" w:hAnsi="Times New Roman" w:cs="Times New Roman"/>
          <w:sz w:val="24"/>
          <w:szCs w:val="24"/>
          <w:lang w:eastAsia="zh-CN"/>
        </w:rPr>
        <w:t>.Professor Lu Lin, a member of the WHO Expert Group on Prevention and Control of COVID-19, an academician of the Chinese Academy of Sciences and an expert in psychiatry, clearly pointed out that more than 70 million new patients with depression, 90 million with anxiety and hundreds of millions with insomnia have been added since COVID-19, and such conditions will affect more than 20 years.The above COVID-19 and the new post-COVID-19 situation bring new development opportunities to the company's business.</w:t>
      </w:r>
    </w:p>
    <w:p>
      <w:pPr>
        <w:rPr>
          <w:rFonts w:hint="eastAsia" w:ascii="Times New Roman" w:hAnsi="Times New Roman" w:cs="Times New Roman"/>
          <w:sz w:val="24"/>
          <w:szCs w:val="24"/>
          <w:lang w:eastAsia="zh-CN"/>
        </w:rPr>
      </w:pPr>
    </w:p>
    <w:p>
      <w:pP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 xml:space="preserve">In response to the epidemic, the Group </w:t>
      </w:r>
      <w:r>
        <w:rPr>
          <w:rFonts w:hint="eastAsia" w:ascii="Times New Roman" w:hAnsi="Times New Roman" w:cs="Times New Roman"/>
          <w:sz w:val="24"/>
          <w:szCs w:val="24"/>
          <w:lang w:val="en-US" w:eastAsia="zh-CN"/>
        </w:rPr>
        <w:t>has been</w:t>
      </w:r>
      <w:r>
        <w:rPr>
          <w:rFonts w:hint="eastAsia" w:ascii="Times New Roman" w:hAnsi="Times New Roman" w:cs="Times New Roman"/>
          <w:sz w:val="24"/>
          <w:szCs w:val="24"/>
          <w:lang w:eastAsia="zh-CN"/>
        </w:rPr>
        <w:t xml:space="preserve"> involved in </w:t>
      </w:r>
      <w:r>
        <w:rPr>
          <w:rFonts w:hint="eastAsia" w:ascii="Times New Roman" w:hAnsi="Times New Roman" w:cs="Times New Roman"/>
          <w:sz w:val="24"/>
          <w:szCs w:val="24"/>
          <w:lang w:val="en-US" w:eastAsia="zh-CN"/>
        </w:rPr>
        <w:t>providing r</w:t>
      </w:r>
      <w:r>
        <w:rPr>
          <w:rFonts w:hint="eastAsia" w:ascii="Times New Roman" w:hAnsi="Times New Roman" w:cs="Times New Roman"/>
          <w:sz w:val="24"/>
          <w:szCs w:val="24"/>
          <w:lang w:eastAsia="zh-CN"/>
        </w:rPr>
        <w:t>eal</w:t>
      </w:r>
      <w:r>
        <w:rPr>
          <w:rFonts w:hint="eastAsia" w:ascii="Times New Roman" w:hAnsi="Times New Roman" w:cs="Times New Roman"/>
          <w:sz w:val="24"/>
          <w:szCs w:val="24"/>
          <w:lang w:val="en-US" w:eastAsia="zh-CN"/>
        </w:rPr>
        <w:t>-w</w:t>
      </w:r>
      <w:r>
        <w:rPr>
          <w:rFonts w:hint="eastAsia" w:ascii="Times New Roman" w:hAnsi="Times New Roman" w:cs="Times New Roman"/>
          <w:sz w:val="24"/>
          <w:szCs w:val="24"/>
          <w:lang w:eastAsia="zh-CN"/>
        </w:rPr>
        <w:t xml:space="preserve">orld </w:t>
      </w:r>
      <w:r>
        <w:rPr>
          <w:rFonts w:hint="eastAsia" w:ascii="Times New Roman" w:hAnsi="Times New Roman" w:cs="Times New Roman"/>
          <w:sz w:val="24"/>
          <w:szCs w:val="24"/>
          <w:lang w:val="en-US" w:eastAsia="zh-CN"/>
        </w:rPr>
        <w:t>c</w:t>
      </w:r>
      <w:r>
        <w:rPr>
          <w:rFonts w:hint="eastAsia" w:ascii="Times New Roman" w:hAnsi="Times New Roman" w:cs="Times New Roman"/>
          <w:sz w:val="24"/>
          <w:szCs w:val="24"/>
          <w:lang w:eastAsia="zh-CN"/>
        </w:rPr>
        <w:t xml:space="preserve">linical </w:t>
      </w:r>
      <w:r>
        <w:rPr>
          <w:rFonts w:hint="eastAsia" w:ascii="Times New Roman" w:hAnsi="Times New Roman" w:cs="Times New Roman"/>
          <w:sz w:val="24"/>
          <w:szCs w:val="24"/>
          <w:lang w:val="en-US" w:eastAsia="zh-CN"/>
        </w:rPr>
        <w:t>r</w:t>
      </w:r>
      <w:r>
        <w:rPr>
          <w:rFonts w:hint="eastAsia" w:ascii="Times New Roman" w:hAnsi="Times New Roman" w:cs="Times New Roman"/>
          <w:sz w:val="24"/>
          <w:szCs w:val="24"/>
          <w:lang w:eastAsia="zh-CN"/>
        </w:rPr>
        <w:t xml:space="preserve">esearch and </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lang w:eastAsia="zh-CN"/>
        </w:rPr>
        <w:t xml:space="preserve">edical </w:t>
      </w:r>
      <w:r>
        <w:rPr>
          <w:rFonts w:hint="eastAsia" w:ascii="Times New Roman" w:hAnsi="Times New Roman" w:cs="Times New Roman"/>
          <w:sz w:val="24"/>
          <w:szCs w:val="24"/>
          <w:lang w:val="en-US" w:eastAsia="zh-CN"/>
        </w:rPr>
        <w:t xml:space="preserve">service for </w:t>
      </w:r>
      <w:r>
        <w:rPr>
          <w:rFonts w:hint="eastAsia" w:ascii="Times New Roman" w:hAnsi="Times New Roman" w:cs="Times New Roman"/>
          <w:sz w:val="24"/>
          <w:szCs w:val="24"/>
          <w:lang w:eastAsia="zh-CN"/>
        </w:rPr>
        <w:t>the following pharmaceutical products: 1. Anti-COVID-19 drug, M</w:t>
      </w:r>
      <w:r>
        <w:rPr>
          <w:rFonts w:hint="eastAsia" w:ascii="Times New Roman" w:hAnsi="Times New Roman" w:cs="Times New Roman"/>
          <w:sz w:val="24"/>
          <w:szCs w:val="24"/>
          <w:lang w:val="en-US" w:eastAsia="zh-CN"/>
        </w:rPr>
        <w:t>aikexin</w:t>
      </w:r>
      <w:r>
        <w:rPr>
          <w:rFonts w:hint="eastAsia"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o</w:t>
      </w:r>
      <w:r>
        <w:rPr>
          <w:rFonts w:hint="eastAsia" w:ascii="Times New Roman" w:hAnsi="Times New Roman" w:cs="Times New Roman"/>
          <w:sz w:val="24"/>
          <w:szCs w:val="24"/>
          <w:lang w:eastAsia="zh-CN"/>
        </w:rPr>
        <w:t xml:space="preserve">ral </w:t>
      </w:r>
      <w:r>
        <w:rPr>
          <w:rFonts w:hint="eastAsia" w:ascii="Times New Roman" w:hAnsi="Times New Roman" w:cs="Times New Roman"/>
          <w:sz w:val="24"/>
          <w:szCs w:val="24"/>
          <w:lang w:val="en-US" w:eastAsia="zh-CN"/>
        </w:rPr>
        <w:t>liquid</w:t>
      </w:r>
      <w:r>
        <w:rPr>
          <w:rFonts w:hint="eastAsia" w:ascii="Times New Roman" w:hAnsi="Times New Roman" w:cs="Times New Roman"/>
          <w:sz w:val="24"/>
          <w:szCs w:val="24"/>
          <w:lang w:eastAsia="zh-CN"/>
        </w:rPr>
        <w:t>, is a recommended drug component of the 9th edition of the "COVID-19 Pneumonia Treatment Plan" issued by the National Health Commission</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 xml:space="preserve">2. One of the main symptoms of COVID-19 is cough, and according to an article by Academician Zhong in The Lancet, Kalinin not only solves cough but also prevents and treats chronic obstructive pulmonary disease. </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The Group has a variety of drugs to cope with the outbreak of various psychological crises under the epidemic: Quyo</w:t>
      </w:r>
      <w:r>
        <w:rPr>
          <w:rFonts w:hint="eastAsia" w:ascii="Times New Roman" w:hAnsi="Times New Roman" w:cs="Times New Roman"/>
          <w:sz w:val="24"/>
          <w:szCs w:val="24"/>
          <w:lang w:val="en-US" w:eastAsia="zh-CN"/>
        </w:rPr>
        <w:t>u</w:t>
      </w:r>
      <w:r>
        <w:rPr>
          <w:rFonts w:hint="eastAsia" w:ascii="Times New Roman" w:hAnsi="Times New Roman" w:cs="Times New Roman"/>
          <w:sz w:val="24"/>
          <w:szCs w:val="24"/>
          <w:lang w:eastAsia="zh-CN"/>
        </w:rPr>
        <w:t xml:space="preserve"> has the efficacy of relieving anxiety and helping to treat anxiety, L</w:t>
      </w:r>
      <w:r>
        <w:rPr>
          <w:rFonts w:hint="eastAsia" w:ascii="Times New Roman" w:hAnsi="Times New Roman" w:cs="Times New Roman"/>
          <w:sz w:val="24"/>
          <w:szCs w:val="24"/>
          <w:lang w:val="en-US" w:eastAsia="zh-CN"/>
        </w:rPr>
        <w:t>e</w:t>
      </w:r>
      <w:r>
        <w:rPr>
          <w:rFonts w:hint="eastAsia" w:ascii="Times New Roman" w:hAnsi="Times New Roman" w:cs="Times New Roman"/>
          <w:sz w:val="24"/>
          <w:szCs w:val="24"/>
          <w:lang w:eastAsia="zh-CN"/>
        </w:rPr>
        <w:t>f</w:t>
      </w:r>
      <w:r>
        <w:rPr>
          <w:rFonts w:hint="eastAsia" w:ascii="Times New Roman" w:hAnsi="Times New Roman" w:cs="Times New Roman"/>
          <w:sz w:val="24"/>
          <w:szCs w:val="24"/>
          <w:lang w:val="en-US" w:eastAsia="zh-CN"/>
        </w:rPr>
        <w:t>uting</w:t>
      </w:r>
      <w:r>
        <w:rPr>
          <w:rFonts w:hint="eastAsia" w:ascii="Times New Roman" w:hAnsi="Times New Roman" w:cs="Times New Roman"/>
          <w:sz w:val="24"/>
          <w:szCs w:val="24"/>
          <w:lang w:eastAsia="zh-CN"/>
        </w:rPr>
        <w:t xml:space="preserve"> treats depression </w:t>
      </w:r>
      <w:r>
        <w:rPr>
          <w:rFonts w:hint="eastAsia" w:ascii="Times New Roman" w:hAnsi="Times New Roman" w:cs="Times New Roman"/>
          <w:sz w:val="24"/>
          <w:szCs w:val="24"/>
          <w:lang w:val="en-US" w:eastAsia="zh-CN"/>
        </w:rPr>
        <w:t>without</w:t>
      </w:r>
      <w:r>
        <w:rPr>
          <w:rFonts w:hint="eastAsia" w:ascii="Times New Roman" w:hAnsi="Times New Roman" w:cs="Times New Roman"/>
          <w:sz w:val="24"/>
          <w:szCs w:val="24"/>
          <w:lang w:eastAsia="zh-CN"/>
        </w:rPr>
        <w:t xml:space="preserve"> caus</w:t>
      </w:r>
      <w:r>
        <w:rPr>
          <w:rFonts w:hint="eastAsia" w:ascii="Times New Roman" w:hAnsi="Times New Roman" w:cs="Times New Roman"/>
          <w:sz w:val="24"/>
          <w:szCs w:val="24"/>
          <w:lang w:val="en-US" w:eastAsia="zh-CN"/>
        </w:rPr>
        <w:t>ing</w:t>
      </w:r>
      <w:r>
        <w:rPr>
          <w:rFonts w:hint="eastAsia" w:ascii="Times New Roman" w:hAnsi="Times New Roman" w:cs="Times New Roman"/>
          <w:sz w:val="24"/>
          <w:szCs w:val="24"/>
          <w:lang w:eastAsia="zh-CN"/>
        </w:rPr>
        <w:t xml:space="preserve"> obesity </w:t>
      </w:r>
      <w:r>
        <w:rPr>
          <w:rFonts w:hint="eastAsia" w:ascii="Times New Roman" w:hAnsi="Times New Roman" w:cs="Times New Roman"/>
          <w:sz w:val="24"/>
          <w:szCs w:val="24"/>
          <w:lang w:val="en-US" w:eastAsia="zh-CN"/>
        </w:rPr>
        <w:t>or</w:t>
      </w:r>
      <w:r>
        <w:rPr>
          <w:rFonts w:hint="eastAsia" w:ascii="Times New Roman" w:hAnsi="Times New Roman" w:cs="Times New Roman"/>
          <w:sz w:val="24"/>
          <w:szCs w:val="24"/>
          <w:lang w:eastAsia="zh-CN"/>
        </w:rPr>
        <w:t xml:space="preserve"> ED, Ca</w:t>
      </w:r>
      <w:r>
        <w:rPr>
          <w:rFonts w:hint="eastAsia" w:ascii="Times New Roman" w:hAnsi="Times New Roman" w:cs="Times New Roman"/>
          <w:sz w:val="24"/>
          <w:szCs w:val="24"/>
          <w:lang w:val="en-US" w:eastAsia="zh-CN"/>
        </w:rPr>
        <w:t>q</w:t>
      </w:r>
      <w:r>
        <w:rPr>
          <w:rFonts w:hint="eastAsia" w:ascii="Times New Roman" w:hAnsi="Times New Roman" w:cs="Times New Roman"/>
          <w:sz w:val="24"/>
          <w:szCs w:val="24"/>
          <w:lang w:eastAsia="zh-CN"/>
        </w:rPr>
        <w:t>u treats migraine, An</w:t>
      </w:r>
      <w:r>
        <w:rPr>
          <w:rFonts w:hint="eastAsia" w:ascii="Times New Roman" w:hAnsi="Times New Roman" w:cs="Times New Roman"/>
          <w:sz w:val="24"/>
          <w:szCs w:val="24"/>
          <w:lang w:val="en-US" w:eastAsia="zh-CN"/>
        </w:rPr>
        <w:t>y</w:t>
      </w:r>
      <w:r>
        <w:rPr>
          <w:rFonts w:hint="eastAsia" w:ascii="Times New Roman" w:hAnsi="Times New Roman" w:cs="Times New Roman"/>
          <w:sz w:val="24"/>
          <w:szCs w:val="24"/>
          <w:lang w:eastAsia="zh-CN"/>
        </w:rPr>
        <w:t>un and M</w:t>
      </w:r>
      <w:r>
        <w:rPr>
          <w:rFonts w:hint="eastAsia" w:ascii="Times New Roman" w:hAnsi="Times New Roman" w:cs="Times New Roman"/>
          <w:sz w:val="24"/>
          <w:szCs w:val="24"/>
          <w:lang w:val="en-US" w:eastAsia="zh-CN"/>
        </w:rPr>
        <w:t>aikewei</w:t>
      </w:r>
      <w:r>
        <w:rPr>
          <w:rFonts w:hint="eastAsia" w:ascii="Times New Roman" w:hAnsi="Times New Roman" w:cs="Times New Roman"/>
          <w:sz w:val="24"/>
          <w:szCs w:val="24"/>
          <w:lang w:eastAsia="zh-CN"/>
        </w:rPr>
        <w:t xml:space="preserve"> treat anxiety and insomnia without drowsiness.</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4.The antihistamines served by the Group are recommended by the Hong Kong and European Society of Hospital Pharmacists as drugs for runny nose symptoms (Mild symptoms</w:t>
      </w:r>
      <w:r>
        <w:rPr>
          <w:rFonts w:hint="eastAsia" w:ascii="Times New Roman" w:hAnsi="Times New Roman" w:cs="Times New Roman"/>
          <w:sz w:val="24"/>
          <w:szCs w:val="24"/>
          <w:lang w:val="en-US" w:eastAsia="zh-CN"/>
        </w:rPr>
        <w:t xml:space="preserve"> of </w:t>
      </w:r>
      <w:r>
        <w:rPr>
          <w:rFonts w:hint="eastAsia" w:ascii="Times New Roman" w:hAnsi="Times New Roman" w:cs="Times New Roman"/>
          <w:sz w:val="24"/>
          <w:szCs w:val="24"/>
          <w:lang w:eastAsia="zh-CN"/>
        </w:rPr>
        <w:t>COVID-19).</w:t>
      </w:r>
    </w:p>
    <w:p>
      <w:pPr>
        <w:rPr>
          <w:rFonts w:hint="eastAsia" w:ascii="Times New Roman" w:hAnsi="Times New Roman" w:cs="Times New Roman"/>
          <w:sz w:val="24"/>
          <w:szCs w:val="24"/>
          <w:lang w:eastAsia="zh-CN"/>
        </w:rPr>
      </w:pPr>
    </w:p>
    <w:p>
      <w:pP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 xml:space="preserve">China </w:t>
      </w:r>
      <w:r>
        <w:rPr>
          <w:rFonts w:hint="eastAsia" w:ascii="Times New Roman" w:hAnsi="Times New Roman" w:cs="Times New Roman"/>
          <w:sz w:val="24"/>
          <w:szCs w:val="24"/>
          <w:lang w:val="en-US" w:eastAsia="zh-CN"/>
        </w:rPr>
        <w:t>Health</w:t>
      </w:r>
      <w:r>
        <w:rPr>
          <w:rFonts w:hint="eastAsia" w:ascii="Times New Roman" w:hAnsi="Times New Roman" w:cs="Times New Roman"/>
          <w:sz w:val="24"/>
          <w:szCs w:val="24"/>
          <w:lang w:eastAsia="zh-CN"/>
        </w:rPr>
        <w:t xml:space="preserve"> Group is a leading digital healthcare service provider in the areas of new drug development innovation, research-based specialty clinics and research-based product promotion driven by real-world clinical research and medical big data. The Group focuses on major disease areas such as brain science and allergic reactions, and has built five major specialty brands: B</w:t>
      </w:r>
      <w:r>
        <w:rPr>
          <w:rFonts w:hint="eastAsia" w:ascii="Times New Roman" w:hAnsi="Times New Roman" w:cs="Times New Roman"/>
          <w:sz w:val="24"/>
          <w:szCs w:val="24"/>
          <w:lang w:val="en-US" w:eastAsia="zh-CN"/>
        </w:rPr>
        <w:t>ai</w:t>
      </w:r>
      <w:r>
        <w:rPr>
          <w:rFonts w:hint="eastAsia" w:ascii="Times New Roman" w:hAnsi="Times New Roman" w:cs="Times New Roman"/>
          <w:sz w:val="24"/>
          <w:szCs w:val="24"/>
          <w:lang w:eastAsia="zh-CN"/>
        </w:rPr>
        <w:t>min</w:t>
      </w:r>
      <w:r>
        <w:rPr>
          <w:rFonts w:hint="eastAsia" w:ascii="Times New Roman" w:hAnsi="Times New Roman" w:cs="Times New Roman"/>
          <w:sz w:val="24"/>
          <w:szCs w:val="24"/>
          <w:lang w:val="en-US" w:eastAsia="zh-CN"/>
        </w:rPr>
        <w:t xml:space="preserve"> anti-allergic</w:t>
      </w:r>
      <w:r>
        <w:rPr>
          <w:rFonts w:hint="eastAsia" w:ascii="Times New Roman" w:hAnsi="Times New Roman" w:cs="Times New Roman"/>
          <w:sz w:val="24"/>
          <w:szCs w:val="24"/>
          <w:lang w:eastAsia="zh-CN"/>
        </w:rPr>
        <w:t>, Xixin</w:t>
      </w:r>
      <w:r>
        <w:rPr>
          <w:rFonts w:hint="eastAsia" w:ascii="Times New Roman" w:hAnsi="Times New Roman" w:cs="Times New Roman"/>
          <w:sz w:val="24"/>
          <w:szCs w:val="24"/>
          <w:lang w:val="en-US" w:eastAsia="zh-CN"/>
        </w:rPr>
        <w:t xml:space="preserve"> spirit</w:t>
      </w:r>
      <w:r>
        <w:rPr>
          <w:rFonts w:hint="eastAsia" w:ascii="Times New Roman" w:hAnsi="Times New Roman" w:cs="Times New Roman"/>
          <w:sz w:val="24"/>
          <w:szCs w:val="24"/>
          <w:lang w:eastAsia="zh-CN"/>
        </w:rPr>
        <w:t>, Xi</w:t>
      </w:r>
      <w:r>
        <w:rPr>
          <w:rFonts w:hint="eastAsia" w:ascii="Times New Roman" w:hAnsi="Times New Roman" w:cs="Times New Roman"/>
          <w:sz w:val="24"/>
          <w:szCs w:val="24"/>
          <w:lang w:val="en-US" w:eastAsia="zh-CN"/>
        </w:rPr>
        <w:t>en preventing stroke dementia</w:t>
      </w:r>
      <w:r>
        <w:rPr>
          <w:rFonts w:hint="eastAsia" w:ascii="Times New Roman" w:hAnsi="Times New Roman" w:cs="Times New Roman"/>
          <w:sz w:val="24"/>
          <w:szCs w:val="24"/>
          <w:lang w:eastAsia="zh-CN"/>
        </w:rPr>
        <w:t>, Yue</w:t>
      </w:r>
      <w:r>
        <w:rPr>
          <w:rFonts w:hint="eastAsia" w:ascii="Times New Roman" w:hAnsi="Times New Roman" w:cs="Times New Roman"/>
          <w:sz w:val="24"/>
          <w:szCs w:val="24"/>
          <w:lang w:val="en-US" w:eastAsia="zh-CN"/>
        </w:rPr>
        <w:t>ting q</w:t>
      </w:r>
      <w:r>
        <w:rPr>
          <w:rFonts w:hint="eastAsia" w:ascii="Times New Roman" w:hAnsi="Times New Roman" w:cs="Times New Roman"/>
          <w:sz w:val="24"/>
          <w:szCs w:val="24"/>
          <w:lang w:eastAsia="zh-CN"/>
        </w:rPr>
        <w:t>uit</w:t>
      </w:r>
      <w:r>
        <w:rPr>
          <w:rFonts w:hint="eastAsia" w:ascii="Times New Roman" w:hAnsi="Times New Roman" w:cs="Times New Roman"/>
          <w:sz w:val="24"/>
          <w:szCs w:val="24"/>
          <w:lang w:val="en-US" w:eastAsia="zh-CN"/>
        </w:rPr>
        <w:t>ting</w:t>
      </w:r>
      <w:r>
        <w:rPr>
          <w:rFonts w:hint="eastAsia" w:ascii="Times New Roman" w:hAnsi="Times New Roman" w:cs="Times New Roman"/>
          <w:sz w:val="24"/>
          <w:szCs w:val="24"/>
          <w:lang w:eastAsia="zh-CN"/>
        </w:rPr>
        <w:t xml:space="preserve"> Smoking Addiction and Rare Disease</w:t>
      </w:r>
      <w:r>
        <w:rPr>
          <w:rFonts w:hint="eastAsia" w:ascii="Times New Roman" w:hAnsi="Times New Roman" w:cs="Times New Roman"/>
          <w:sz w:val="24"/>
          <w:szCs w:val="24"/>
          <w:lang w:val="en-US" w:eastAsia="zh-CN"/>
        </w:rPr>
        <w:t xml:space="preserve"> ALS</w:t>
      </w:r>
      <w:r>
        <w:rPr>
          <w:rFonts w:hint="eastAsia" w:ascii="Times New Roman" w:hAnsi="Times New Roman" w:cs="Times New Roman"/>
          <w:sz w:val="24"/>
          <w:szCs w:val="24"/>
          <w:lang w:eastAsia="zh-CN"/>
        </w:rPr>
        <w:t>.</w:t>
      </w:r>
    </w:p>
    <w:p>
      <w:pPr>
        <w:rPr>
          <w:rFonts w:hint="eastAsia" w:ascii="Times New Roman" w:hAnsi="Times New Roman" w:cs="Times New Roman"/>
          <w:sz w:val="24"/>
          <w:szCs w:val="24"/>
          <w:lang w:eastAsia="zh-CN"/>
        </w:rPr>
      </w:pPr>
    </w:p>
    <w:p>
      <w:pP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The Group's management believes that the growth of the COVID-19 outbreak in the Group's medical services sector will bring sustainable good development to the business.Therefore, this announcement is hereby made. Due to the great uncertainty in the market, please consult professionals for careful investment.</w:t>
      </w:r>
    </w:p>
    <w:p>
      <w:pPr>
        <w:rPr>
          <w:rStyle w:val="10"/>
          <w:bCs/>
        </w:rPr>
      </w:pPr>
    </w:p>
    <w:p>
      <w:pPr>
        <w:rPr>
          <w:rStyle w:val="10"/>
        </w:rPr>
      </w:pPr>
    </w:p>
    <w:p>
      <w:pPr>
        <w:ind w:firstLine="5280" w:firstLineChars="2200"/>
        <w:rPr>
          <w:rStyle w:val="10"/>
        </w:rPr>
      </w:pPr>
    </w:p>
    <w:p>
      <w:pPr>
        <w:ind w:firstLine="5520" w:firstLineChars="2300"/>
        <w:rPr>
          <w:rStyle w:val="10"/>
        </w:rPr>
      </w:pPr>
      <w:r>
        <w:rPr>
          <w:rStyle w:val="10"/>
        </w:rPr>
        <w:t>By order of the Board</w:t>
      </w:r>
    </w:p>
    <w:p>
      <w:pPr>
        <w:jc w:val="center"/>
        <w:rPr>
          <w:rStyle w:val="10"/>
        </w:rPr>
      </w:pPr>
      <w:r>
        <w:rPr>
          <w:rStyle w:val="10"/>
        </w:rPr>
        <w:t xml:space="preserve"> </w:t>
      </w:r>
      <w:r>
        <w:rPr>
          <w:rStyle w:val="10"/>
          <w:rFonts w:hint="eastAsia"/>
        </w:rPr>
        <w:t xml:space="preserve">                          </w:t>
      </w:r>
      <w:r>
        <w:rPr>
          <w:rStyle w:val="10"/>
        </w:rPr>
        <w:t xml:space="preserve">             China Health Group Inc. </w:t>
      </w:r>
    </w:p>
    <w:p>
      <w:pPr>
        <w:jc w:val="center"/>
        <w:rPr>
          <w:rStyle w:val="10"/>
        </w:rPr>
      </w:pPr>
      <w:r>
        <w:rPr>
          <w:rStyle w:val="10"/>
          <w:rFonts w:hint="eastAsia"/>
        </w:rPr>
        <w:t xml:space="preserve">                            </w:t>
      </w:r>
      <w:r>
        <w:rPr>
          <w:rStyle w:val="10"/>
        </w:rPr>
        <w:t xml:space="preserve">           GUO Xia </w:t>
      </w:r>
    </w:p>
    <w:p>
      <w:pPr>
        <w:jc w:val="center"/>
        <w:rPr>
          <w:rStyle w:val="10"/>
        </w:rPr>
      </w:pPr>
      <w:r>
        <w:rPr>
          <w:rStyle w:val="10"/>
          <w:rFonts w:hint="eastAsia"/>
        </w:rPr>
        <w:t xml:space="preserve">                           </w:t>
      </w:r>
      <w:r>
        <w:rPr>
          <w:rStyle w:val="10"/>
        </w:rPr>
        <w:t xml:space="preserve">            Chairman </w:t>
      </w:r>
      <w:r>
        <w:rPr>
          <w:rStyle w:val="10"/>
          <w:rFonts w:hint="eastAsia"/>
        </w:rPr>
        <w:t xml:space="preserve">                       </w:t>
      </w:r>
    </w:p>
    <w:p>
      <w:pPr>
        <w:jc w:val="center"/>
        <w:rPr>
          <w:rStyle w:val="10"/>
        </w:rPr>
      </w:pPr>
      <w:r>
        <w:rPr>
          <w:rStyle w:val="10"/>
        </w:rPr>
        <w:t xml:space="preserve">                                                      </w:t>
      </w:r>
    </w:p>
    <w:p>
      <w:pPr>
        <w:wordWrap w:val="0"/>
        <w:jc w:val="center"/>
        <w:rPr>
          <w:rStyle w:val="10"/>
        </w:rPr>
      </w:pPr>
      <w:r>
        <w:rPr>
          <w:rStyle w:val="10"/>
          <w:rFonts w:hint="eastAsia"/>
        </w:rPr>
        <w:t xml:space="preserve">                                                              </w:t>
      </w:r>
    </w:p>
    <w:p>
      <w:pPr>
        <w:rPr>
          <w:rStyle w:val="10"/>
        </w:rPr>
      </w:pPr>
      <w:r>
        <w:rPr>
          <w:rStyle w:val="10"/>
        </w:rPr>
        <w:t xml:space="preserve">Hong Kong, </w:t>
      </w:r>
      <w:r>
        <w:rPr>
          <w:rStyle w:val="10"/>
          <w:rFonts w:hint="eastAsia"/>
          <w:lang w:val="en-US" w:eastAsia="zh-CN"/>
        </w:rPr>
        <w:t>24</w:t>
      </w:r>
      <w:r>
        <w:rPr>
          <w:rStyle w:val="10"/>
        </w:rPr>
        <w:t xml:space="preserve"> </w:t>
      </w:r>
      <w:r>
        <w:rPr>
          <w:rStyle w:val="10"/>
          <w:rFonts w:hint="eastAsia"/>
          <w:lang w:val="en-US" w:eastAsia="zh-CN"/>
        </w:rPr>
        <w:t>November</w:t>
      </w:r>
      <w:r>
        <w:rPr>
          <w:rStyle w:val="10"/>
        </w:rPr>
        <w:t xml:space="preserve"> 202</w:t>
      </w:r>
      <w:r>
        <w:rPr>
          <w:rStyle w:val="10"/>
          <w:rFonts w:hint="eastAsia"/>
          <w:lang w:val="en-US" w:eastAsia="zh-CN"/>
        </w:rPr>
        <w:t>2</w:t>
      </w:r>
      <w:r>
        <w:rPr>
          <w:rStyle w:val="10"/>
        </w:rPr>
        <w:t xml:space="preserve"> </w:t>
      </w:r>
    </w:p>
    <w:p>
      <w:pPr>
        <w:rPr>
          <w:rStyle w:val="10"/>
        </w:rPr>
      </w:pPr>
    </w:p>
    <w:p>
      <w:pPr>
        <w:rPr>
          <w:rFonts w:ascii="等线" w:hAnsi="等线" w:eastAsia="等线" w:cs="等线"/>
          <w:bCs/>
          <w:lang w:eastAsia="zh-TW"/>
        </w:rPr>
      </w:pPr>
      <w:r>
        <w:rPr>
          <w:rFonts w:ascii="等线" w:hAnsi="等线" w:eastAsia="PMingLiU" w:cs="等线"/>
          <w:i/>
          <w:iCs/>
          <w:color w:val="7E7E7E"/>
          <w:sz w:val="16"/>
          <w:szCs w:val="16"/>
          <w:lang w:eastAsia="zh-TW"/>
        </w:rPr>
        <w:t>As at the date hereof, the Board comprises two executive Directors, being Mr. GUO Xia and Dr. SONG</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Xuemei; one non-executive Director, being Mr. SU Yi; and three independent non-executive Directors,</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being Mr. QIU Rui, Dr. NI Binhui and Mr. ZHEN Ling.This announcement, for which the Directors collectively and individually accept full responsibility, includes</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particulars given in compliance with the GEM Listing Rules for the purpose of giving information with</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regard to the Company. The Directors, having made all reasonable enquiries, confirm that to the best of</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their knowledge and belief the information contained in this announcement is accurate and complete in all</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material respects and not</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misleading or deceptive, and there are no other matters the omission of which</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would make any statement herein or this announcement misleading.</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This announcement will remain on the “Latest Listed Company Information” page of the GEM website at</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http://www.hkgem.com for 7 days from the date of its posting. This announcement will also be posted on the</w:t>
      </w:r>
      <w:r>
        <w:rPr>
          <w:rFonts w:hint="eastAsia" w:cs="等线" w:asciiTheme="minorEastAsia" w:hAnsiTheme="minorEastAsia"/>
          <w:i/>
          <w:iCs/>
          <w:color w:val="7E7E7E"/>
          <w:sz w:val="16"/>
          <w:szCs w:val="16"/>
        </w:rPr>
        <w:t xml:space="preserve"> </w:t>
      </w:r>
      <w:r>
        <w:rPr>
          <w:rFonts w:ascii="等线" w:hAnsi="等线" w:eastAsia="PMingLiU" w:cs="等线"/>
          <w:i/>
          <w:iCs/>
          <w:color w:val="7E7E7E"/>
          <w:sz w:val="16"/>
          <w:szCs w:val="16"/>
          <w:lang w:eastAsia="zh-TW"/>
        </w:rPr>
        <w:t>Company’s website at http://www.chgi.net.</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HDPCAM+MSung-Light">
    <w:altName w:val="宋体"/>
    <w:panose1 w:val="00000000000000000000"/>
    <w:charset w:val="86"/>
    <w:family w:val="roman"/>
    <w:pitch w:val="default"/>
    <w:sig w:usb0="00000000" w:usb1="00000000" w:usb2="00000010" w:usb3="00000000" w:csb0="00040000" w:csb1="00000000"/>
  </w:font>
  <w:font w:name="穝灿砰">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1ZGMwMzVkMDNkMTE4MWI3Y2VlZDMxOGQwYzY5OWMifQ=="/>
  </w:docVars>
  <w:rsids>
    <w:rsidRoot w:val="00BF1120"/>
    <w:rsid w:val="000071FC"/>
    <w:rsid w:val="000D3766"/>
    <w:rsid w:val="001A092A"/>
    <w:rsid w:val="001C71B7"/>
    <w:rsid w:val="001D2BBB"/>
    <w:rsid w:val="0021066C"/>
    <w:rsid w:val="002D0501"/>
    <w:rsid w:val="003822BD"/>
    <w:rsid w:val="00412EA9"/>
    <w:rsid w:val="0047524E"/>
    <w:rsid w:val="004F4876"/>
    <w:rsid w:val="00544B78"/>
    <w:rsid w:val="00602F1E"/>
    <w:rsid w:val="00624A8C"/>
    <w:rsid w:val="00632A7C"/>
    <w:rsid w:val="007E0148"/>
    <w:rsid w:val="00825229"/>
    <w:rsid w:val="00827D2E"/>
    <w:rsid w:val="00894FAC"/>
    <w:rsid w:val="008B7D34"/>
    <w:rsid w:val="00973509"/>
    <w:rsid w:val="009D472A"/>
    <w:rsid w:val="009E2D57"/>
    <w:rsid w:val="00A27C86"/>
    <w:rsid w:val="00A80B13"/>
    <w:rsid w:val="00AA4665"/>
    <w:rsid w:val="00AA6C66"/>
    <w:rsid w:val="00AC5576"/>
    <w:rsid w:val="00BF1120"/>
    <w:rsid w:val="00C45DFE"/>
    <w:rsid w:val="00C70A57"/>
    <w:rsid w:val="00CC51E5"/>
    <w:rsid w:val="00DD5F0A"/>
    <w:rsid w:val="00E435DB"/>
    <w:rsid w:val="00E906EE"/>
    <w:rsid w:val="00EB16A8"/>
    <w:rsid w:val="00EB71FC"/>
    <w:rsid w:val="00EF3B61"/>
    <w:rsid w:val="00FA439B"/>
    <w:rsid w:val="00FE5A6E"/>
    <w:rsid w:val="02032351"/>
    <w:rsid w:val="05A03100"/>
    <w:rsid w:val="191C2B56"/>
    <w:rsid w:val="1A71054B"/>
    <w:rsid w:val="4398538A"/>
    <w:rsid w:val="71D2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spacing w:before="180" w:after="180" w:line="720" w:lineRule="auto"/>
      <w:jc w:val="left"/>
      <w:outlineLvl w:val="0"/>
    </w:pPr>
    <w:rPr>
      <w:rFonts w:ascii="Arial" w:hAnsi="Arial" w:eastAsia="PMingLiU" w:cs="Times New Roman"/>
      <w:b/>
      <w:bCs/>
      <w:kern w:val="52"/>
      <w:sz w:val="52"/>
      <w:szCs w:val="52"/>
      <w:lang w:eastAsia="zh-TW"/>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字符"/>
    <w:basedOn w:val="7"/>
    <w:link w:val="2"/>
    <w:qFormat/>
    <w:uiPriority w:val="9"/>
    <w:rPr>
      <w:rFonts w:ascii="Arial" w:hAnsi="Arial" w:eastAsia="PMingLiU" w:cs="Times New Roman"/>
      <w:b/>
      <w:bCs/>
      <w:kern w:val="52"/>
      <w:sz w:val="52"/>
      <w:szCs w:val="52"/>
      <w:lang w:eastAsia="zh-TW"/>
    </w:rPr>
  </w:style>
  <w:style w:type="paragraph" w:customStyle="1" w:styleId="9">
    <w:name w:val="Default"/>
    <w:qFormat/>
    <w:uiPriority w:val="0"/>
    <w:pPr>
      <w:widowControl w:val="0"/>
      <w:autoSpaceDE w:val="0"/>
      <w:autoSpaceDN w:val="0"/>
      <w:adjustRightInd w:val="0"/>
    </w:pPr>
    <w:rPr>
      <w:rFonts w:ascii="HDPCAM+MSung-Light" w:hAnsi="Times New Roman" w:eastAsia="HDPCAM+MSung-Light" w:cs="HDPCAM+MSung-Light"/>
      <w:color w:val="000000"/>
      <w:kern w:val="0"/>
      <w:sz w:val="24"/>
      <w:szCs w:val="24"/>
      <w:lang w:val="en-US" w:eastAsia="zh-CN" w:bidi="ar-SA"/>
    </w:rPr>
  </w:style>
  <w:style w:type="character" w:customStyle="1" w:styleId="10">
    <w:name w:val="fontstyle01"/>
    <w:basedOn w:val="7"/>
    <w:qFormat/>
    <w:uiPriority w:val="0"/>
    <w:rPr>
      <w:rFonts w:hint="default" w:ascii="Times New Roman" w:hAnsi="Times New Roman" w:cs="Times New Roman"/>
      <w:color w:val="000000"/>
      <w:sz w:val="24"/>
      <w:szCs w:val="24"/>
    </w:rPr>
  </w:style>
  <w:style w:type="character" w:customStyle="1" w:styleId="11">
    <w:name w:val="fontstyle21"/>
    <w:basedOn w:val="7"/>
    <w:qFormat/>
    <w:uiPriority w:val="0"/>
    <w:rPr>
      <w:rFonts w:hint="eastAsia" w:ascii="穝灿砰" w:eastAsia="穝灿砰"/>
      <w:color w:val="000000"/>
      <w:sz w:val="24"/>
      <w:szCs w:val="24"/>
    </w:rPr>
  </w:style>
  <w:style w:type="character" w:customStyle="1" w:styleId="12">
    <w:name w:val="fontstyle31"/>
    <w:basedOn w:val="7"/>
    <w:qFormat/>
    <w:uiPriority w:val="0"/>
    <w:rPr>
      <w:rFonts w:hint="default" w:ascii="Times New Roman" w:hAnsi="Times New Roman" w:cs="Times New Roman"/>
      <w:i/>
      <w:iCs/>
      <w:color w:val="000000"/>
      <w:sz w:val="24"/>
      <w:szCs w:val="24"/>
    </w:rPr>
  </w:style>
  <w:style w:type="character" w:customStyle="1" w:styleId="13">
    <w:name w:val="fontstyle41"/>
    <w:basedOn w:val="7"/>
    <w:qFormat/>
    <w:uiPriority w:val="0"/>
    <w:rPr>
      <w:rFonts w:hint="default" w:ascii="Times New Roman" w:hAnsi="Times New Roman" w:cs="Times New Roman"/>
      <w:b/>
      <w:bCs/>
      <w:color w:val="000000"/>
      <w:sz w:val="22"/>
      <w:szCs w:val="22"/>
    </w:rPr>
  </w:style>
  <w:style w:type="character" w:customStyle="1" w:styleId="14">
    <w:name w:val="页眉 字符"/>
    <w:basedOn w:val="7"/>
    <w:link w:val="4"/>
    <w:qFormat/>
    <w:uiPriority w:val="99"/>
    <w:rPr>
      <w:sz w:val="18"/>
      <w:szCs w:val="18"/>
    </w:rPr>
  </w:style>
  <w:style w:type="character" w:customStyle="1" w:styleId="15">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707</Words>
  <Characters>3815</Characters>
  <Lines>32</Lines>
  <Paragraphs>9</Paragraphs>
  <TotalTime>2</TotalTime>
  <ScaleCrop>false</ScaleCrop>
  <LinksUpToDate>false</LinksUpToDate>
  <CharactersWithSpaces>4745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2021-06-22T03:08:00Z</dcterms:created>
  <dc:creator>余 伟锋</dc:creator>
  <cp:lastModifiedBy>万全～July</cp:lastModifiedBy>
  <dcterms:modified xsi:type="dcterms:W3CDTF">2022-11-24T11:26:47Z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1CF0A07DF8FE4CE49EFE8948AF2D20AF</vt:lpwstr>
  </property>
</Properties>
</file>