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B384" w14:textId="77777777"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14:paraId="547F9203" w14:textId="77777777" w:rsidR="001F055E" w:rsidRPr="00E9003C" w:rsidRDefault="001F055E">
      <w:pPr>
        <w:pStyle w:val="Heading"/>
        <w:spacing w:after="0" w:line="240" w:lineRule="auto"/>
        <w:rPr>
          <w:rFonts w:ascii="Arial" w:hAnsi="Arial" w:cs="Arial"/>
          <w:b/>
          <w:caps/>
          <w:sz w:val="20"/>
        </w:rPr>
      </w:pPr>
    </w:p>
    <w:p w14:paraId="3D116CBC" w14:textId="77777777"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14:paraId="6085347F" w14:textId="77777777" w:rsidR="001F055E" w:rsidRPr="00E9003C" w:rsidRDefault="001F055E">
      <w:pPr>
        <w:pStyle w:val="1"/>
        <w:spacing w:line="240" w:lineRule="auto"/>
        <w:rPr>
          <w:rFonts w:ascii="Arial" w:hAnsi="Arial" w:cs="Arial"/>
          <w:b/>
          <w:caps/>
          <w:color w:val="auto"/>
        </w:rPr>
      </w:pPr>
    </w:p>
    <w:p w14:paraId="713BE1EC" w14:textId="77777777" w:rsidR="001F055E" w:rsidRPr="00E9003C" w:rsidRDefault="001F055E">
      <w:pPr>
        <w:pStyle w:val="Subhead1"/>
        <w:spacing w:line="240" w:lineRule="auto"/>
        <w:rPr>
          <w:rFonts w:ascii="Arial" w:hAnsi="Arial" w:cs="Arial"/>
          <w:b/>
        </w:rPr>
      </w:pPr>
      <w:r w:rsidRPr="00E9003C">
        <w:rPr>
          <w:rFonts w:ascii="Arial" w:hAnsi="Arial" w:cs="Arial"/>
          <w:b/>
        </w:rPr>
        <w:t>Form F</w:t>
      </w:r>
    </w:p>
    <w:p w14:paraId="21570941" w14:textId="77777777" w:rsidR="001F055E" w:rsidRPr="00E9003C" w:rsidRDefault="001F055E">
      <w:pPr>
        <w:pStyle w:val="1"/>
        <w:spacing w:line="240" w:lineRule="auto"/>
        <w:rPr>
          <w:rFonts w:ascii="Arial" w:hAnsi="Arial" w:cs="Arial"/>
          <w:b/>
          <w:caps/>
          <w:color w:val="auto"/>
        </w:rPr>
      </w:pPr>
    </w:p>
    <w:p w14:paraId="230AD975" w14:textId="77777777" w:rsidR="001F055E" w:rsidRPr="00E9003C" w:rsidRDefault="001F055E">
      <w:pPr>
        <w:pStyle w:val="Subhead2"/>
        <w:spacing w:line="240" w:lineRule="auto"/>
        <w:rPr>
          <w:rFonts w:ascii="Arial" w:hAnsi="Arial" w:cs="Arial"/>
          <w:b/>
          <w:caps/>
        </w:rPr>
      </w:pPr>
      <w:r w:rsidRPr="00E9003C">
        <w:rPr>
          <w:rFonts w:ascii="Arial" w:hAnsi="Arial" w:cs="Arial"/>
          <w:b/>
          <w:caps/>
        </w:rPr>
        <w:t>GEM</w:t>
      </w:r>
    </w:p>
    <w:p w14:paraId="724524FC" w14:textId="77777777" w:rsidR="001F055E" w:rsidRPr="00E9003C" w:rsidRDefault="001F055E">
      <w:pPr>
        <w:pStyle w:val="1"/>
        <w:spacing w:line="240" w:lineRule="auto"/>
        <w:rPr>
          <w:rFonts w:ascii="Arial" w:hAnsi="Arial" w:cs="Arial"/>
          <w:caps/>
          <w:color w:val="auto"/>
        </w:rPr>
      </w:pPr>
    </w:p>
    <w:p w14:paraId="61A8BC53" w14:textId="77777777"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14:paraId="214DA1D5" w14:textId="77777777"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14:paraId="2B53199A" w14:textId="77777777">
        <w:trPr>
          <w:cantSplit/>
        </w:trPr>
        <w:tc>
          <w:tcPr>
            <w:tcW w:w="1361" w:type="dxa"/>
          </w:tcPr>
          <w:p w14:paraId="3A462E83" w14:textId="77777777"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14:paraId="31733208" w14:textId="77777777" w:rsidR="001F055E" w:rsidRPr="00E9003C" w:rsidRDefault="00F038B5">
            <w:pPr>
              <w:jc w:val="both"/>
              <w:rPr>
                <w:rFonts w:ascii="Arial" w:hAnsi="Arial" w:cs="Arial"/>
                <w:b/>
                <w:color w:val="0000FF"/>
                <w:sz w:val="18"/>
                <w:szCs w:val="18"/>
              </w:rPr>
            </w:pPr>
            <w:r>
              <w:rPr>
                <w:rFonts w:ascii="Arial" w:hAnsi="Arial" w:cs="Arial"/>
                <w:b/>
                <w:color w:val="0000FF"/>
                <w:sz w:val="18"/>
                <w:szCs w:val="18"/>
              </w:rPr>
              <w:fldChar w:fldCharType="begin">
                <w:ffData>
                  <w:name w:val=""/>
                  <w:enabled/>
                  <w:calcOnExit w:val="0"/>
                  <w:textInput>
                    <w:default w:val="20220927-F08195-0007"/>
                    <w:maxLength w:val="21"/>
                  </w:textInput>
                </w:ffData>
              </w:fldChar>
            </w:r>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20220927-F08195-0007</w:t>
            </w:r>
            <w:r>
              <w:rPr>
                <w:rFonts w:ascii="Arial" w:hAnsi="Arial" w:cs="Arial"/>
                <w:b/>
                <w:color w:val="0000FF"/>
                <w:sz w:val="18"/>
                <w:szCs w:val="18"/>
              </w:rPr>
              <w:fldChar w:fldCharType="end"/>
            </w:r>
          </w:p>
        </w:tc>
      </w:tr>
    </w:tbl>
    <w:p w14:paraId="2E09E15E" w14:textId="77777777" w:rsidR="001F055E" w:rsidRPr="00E9003C" w:rsidRDefault="001F055E">
      <w:pPr>
        <w:pStyle w:val="Subhead2"/>
        <w:spacing w:line="240" w:lineRule="auto"/>
        <w:rPr>
          <w:rFonts w:ascii="Arial" w:hAnsi="Arial" w:cs="Arial"/>
          <w:b/>
          <w:sz w:val="18"/>
          <w:szCs w:val="18"/>
        </w:rPr>
      </w:pPr>
    </w:p>
    <w:p w14:paraId="4C17A45F" w14:textId="77777777" w:rsidR="001F055E" w:rsidRPr="00E9003C" w:rsidRDefault="00156F62">
      <w:pPr>
        <w:pStyle w:val="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14:paraId="4209A674" w14:textId="77777777" w:rsidR="001F055E" w:rsidRPr="00E9003C" w:rsidRDefault="001F055E">
      <w:pPr>
        <w:pStyle w:val="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14:paraId="222194D1" w14:textId="77777777">
        <w:tc>
          <w:tcPr>
            <w:tcW w:w="2787" w:type="dxa"/>
          </w:tcPr>
          <w:p w14:paraId="07439719" w14:textId="77777777"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14:paraId="47083D39" w14:textId="77777777" w:rsidR="001F055E" w:rsidRPr="00E9003C" w:rsidRDefault="00E34005">
            <w:pPr>
              <w:pStyle w:val="1"/>
              <w:spacing w:line="240" w:lineRule="auto"/>
              <w:rPr>
                <w:rFonts w:ascii="Arial" w:hAnsi="Arial" w:cs="Arial"/>
                <w:b/>
                <w:color w:val="0000FF"/>
                <w:sz w:val="18"/>
                <w:szCs w:val="18"/>
              </w:rPr>
            </w:pPr>
            <w:r>
              <w:rPr>
                <w:rFonts w:ascii="Arial" w:hAnsi="Arial" w:cs="Arial"/>
                <w:b/>
                <w:color w:val="0000FF"/>
                <w:sz w:val="18"/>
                <w:szCs w:val="18"/>
              </w:rPr>
              <w:fldChar w:fldCharType="begin">
                <w:ffData>
                  <w:name w:val="Text1"/>
                  <w:enabled/>
                  <w:calcOnExit w:val="0"/>
                  <w:textInput>
                    <w:default w:val="Legendary Group Limited (創天傳承集團有限公司)"/>
                    <w:maxLength w:val="200"/>
                  </w:textInput>
                </w:ffData>
              </w:fldChar>
            </w:r>
            <w:bookmarkStart w:id="0" w:name="Text1"/>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Legendary Group Limited (</w:t>
            </w:r>
            <w:r>
              <w:rPr>
                <w:rFonts w:ascii="微軟正黑體" w:eastAsia="微軟正黑體" w:hAnsi="微軟正黑體" w:cs="微軟正黑體" w:hint="eastAsia"/>
                <w:b/>
                <w:noProof/>
                <w:color w:val="0000FF"/>
                <w:sz w:val="18"/>
                <w:szCs w:val="18"/>
              </w:rPr>
              <w:t>創天傳承集團有限公司</w:t>
            </w:r>
            <w:r>
              <w:rPr>
                <w:rFonts w:ascii="Arial" w:hAnsi="Arial" w:cs="Arial"/>
                <w:b/>
                <w:noProof/>
                <w:color w:val="0000FF"/>
                <w:sz w:val="18"/>
                <w:szCs w:val="18"/>
              </w:rPr>
              <w:t>)</w:t>
            </w:r>
            <w:r>
              <w:rPr>
                <w:rFonts w:ascii="Arial" w:hAnsi="Arial" w:cs="Arial"/>
                <w:b/>
                <w:color w:val="0000FF"/>
                <w:sz w:val="18"/>
                <w:szCs w:val="18"/>
              </w:rPr>
              <w:fldChar w:fldCharType="end"/>
            </w:r>
            <w:bookmarkEnd w:id="0"/>
          </w:p>
        </w:tc>
      </w:tr>
      <w:tr w:rsidR="001F055E" w:rsidRPr="00E9003C" w14:paraId="31B8C327" w14:textId="77777777">
        <w:tc>
          <w:tcPr>
            <w:tcW w:w="2788" w:type="dxa"/>
          </w:tcPr>
          <w:p w14:paraId="7D56D8FC" w14:textId="77777777" w:rsidR="001F055E" w:rsidRPr="00E9003C" w:rsidRDefault="001F055E">
            <w:pPr>
              <w:pStyle w:val="1"/>
              <w:spacing w:line="240" w:lineRule="auto"/>
              <w:rPr>
                <w:rFonts w:ascii="Arial" w:hAnsi="Arial" w:cs="Arial"/>
                <w:b/>
                <w:color w:val="auto"/>
                <w:sz w:val="18"/>
                <w:szCs w:val="18"/>
              </w:rPr>
            </w:pPr>
          </w:p>
        </w:tc>
        <w:tc>
          <w:tcPr>
            <w:tcW w:w="6330" w:type="dxa"/>
            <w:tcBorders>
              <w:top w:val="dotted" w:sz="2" w:space="0" w:color="auto"/>
            </w:tcBorders>
          </w:tcPr>
          <w:p w14:paraId="07CF2B32" w14:textId="77777777" w:rsidR="001F055E" w:rsidRPr="00E9003C" w:rsidRDefault="001F055E">
            <w:pPr>
              <w:pStyle w:val="1"/>
              <w:spacing w:line="240" w:lineRule="auto"/>
              <w:rPr>
                <w:rFonts w:ascii="Arial" w:hAnsi="Arial" w:cs="Arial"/>
                <w:b/>
                <w:color w:val="0000FF"/>
                <w:sz w:val="18"/>
                <w:szCs w:val="18"/>
              </w:rPr>
            </w:pPr>
          </w:p>
        </w:tc>
      </w:tr>
      <w:tr w:rsidR="001F055E" w:rsidRPr="00E9003C" w14:paraId="074D0A4F" w14:textId="77777777">
        <w:tc>
          <w:tcPr>
            <w:tcW w:w="2788" w:type="dxa"/>
          </w:tcPr>
          <w:p w14:paraId="18238C88" w14:textId="77777777"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14:paraId="26D2FD52" w14:textId="77777777" w:rsidR="001F055E" w:rsidRPr="00E9003C" w:rsidRDefault="00E34005">
            <w:pPr>
              <w:pStyle w:val="1"/>
              <w:spacing w:line="240" w:lineRule="auto"/>
              <w:rPr>
                <w:rFonts w:ascii="Arial" w:hAnsi="Arial" w:cs="Arial"/>
                <w:b/>
                <w:color w:val="0000FF"/>
                <w:sz w:val="18"/>
                <w:szCs w:val="18"/>
              </w:rPr>
            </w:pPr>
            <w:r>
              <w:rPr>
                <w:rFonts w:ascii="Arial" w:hAnsi="Arial" w:cs="Arial"/>
                <w:b/>
                <w:color w:val="0000FF"/>
                <w:sz w:val="18"/>
                <w:szCs w:val="18"/>
              </w:rPr>
              <w:fldChar w:fldCharType="begin">
                <w:ffData>
                  <w:name w:val="Text2"/>
                  <w:enabled/>
                  <w:calcOnExit w:val="0"/>
                  <w:textInput>
                    <w:type w:val="number"/>
                    <w:default w:val="8195"/>
                    <w:maxLength w:val="5"/>
                    <w:format w:val="#####"/>
                  </w:textInput>
                </w:ffData>
              </w:fldChar>
            </w:r>
            <w:bookmarkStart w:id="1" w:name="Text2"/>
            <w:r>
              <w:rPr>
                <w:rFonts w:ascii="Arial" w:hAnsi="Arial" w:cs="Arial"/>
                <w:b/>
                <w:color w:val="0000FF"/>
                <w:sz w:val="18"/>
                <w:szCs w:val="18"/>
              </w:rPr>
              <w:instrText xml:space="preserve"> FORMTEXT </w:instrText>
            </w:r>
            <w:r>
              <w:rPr>
                <w:rFonts w:ascii="Arial" w:hAnsi="Arial" w:cs="Arial"/>
                <w:b/>
                <w:color w:val="0000FF"/>
                <w:sz w:val="18"/>
                <w:szCs w:val="18"/>
              </w:rPr>
            </w:r>
            <w:r>
              <w:rPr>
                <w:rFonts w:ascii="Arial" w:hAnsi="Arial" w:cs="Arial"/>
                <w:b/>
                <w:color w:val="0000FF"/>
                <w:sz w:val="18"/>
                <w:szCs w:val="18"/>
              </w:rPr>
              <w:fldChar w:fldCharType="separate"/>
            </w:r>
            <w:r>
              <w:rPr>
                <w:rFonts w:ascii="Arial" w:hAnsi="Arial" w:cs="Arial"/>
                <w:b/>
                <w:noProof/>
                <w:color w:val="0000FF"/>
                <w:sz w:val="18"/>
                <w:szCs w:val="18"/>
              </w:rPr>
              <w:t>8195</w:t>
            </w:r>
            <w:r>
              <w:rPr>
                <w:rFonts w:ascii="Arial" w:hAnsi="Arial" w:cs="Arial"/>
                <w:b/>
                <w:color w:val="0000FF"/>
                <w:sz w:val="18"/>
                <w:szCs w:val="18"/>
              </w:rPr>
              <w:fldChar w:fldCharType="end"/>
            </w:r>
            <w:bookmarkEnd w:id="1"/>
          </w:p>
        </w:tc>
      </w:tr>
    </w:tbl>
    <w:p w14:paraId="3191322C" w14:textId="77777777" w:rsidR="001F055E" w:rsidRPr="00E9003C" w:rsidRDefault="001F055E">
      <w:pPr>
        <w:pStyle w:val="1"/>
        <w:spacing w:line="240" w:lineRule="auto"/>
        <w:rPr>
          <w:rFonts w:ascii="Arial" w:hAnsi="Arial" w:cs="Arial"/>
          <w:color w:val="auto"/>
          <w:sz w:val="18"/>
          <w:szCs w:val="18"/>
        </w:rPr>
      </w:pPr>
    </w:p>
    <w:p w14:paraId="2A3E81AD"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14:paraId="3B018C76" w14:textId="77777777" w:rsidR="001F055E" w:rsidRPr="00E9003C" w:rsidRDefault="001F055E">
      <w:pPr>
        <w:pStyle w:val="1"/>
        <w:spacing w:line="240" w:lineRule="auto"/>
        <w:rPr>
          <w:rFonts w:ascii="Arial" w:hAnsi="Arial" w:cs="Arial"/>
          <w:color w:val="auto"/>
          <w:sz w:val="18"/>
          <w:szCs w:val="18"/>
        </w:rPr>
      </w:pPr>
    </w:p>
    <w:p w14:paraId="457650B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of </w:t>
      </w:r>
      <w:r w:rsidRPr="00E9003C">
        <w:rPr>
          <w:rFonts w:ascii="Arial" w:hAnsi="Arial" w:cs="Arial"/>
          <w:color w:val="0000FF"/>
          <w:sz w:val="18"/>
          <w:szCs w:val="18"/>
          <w:u w:val="dotted"/>
        </w:rPr>
        <w:t xml:space="preserve"> </w:t>
      </w:r>
      <w:r w:rsidR="00E34005">
        <w:rPr>
          <w:rFonts w:ascii="Arial" w:hAnsi="Arial" w:cs="Arial"/>
          <w:color w:val="0000FF"/>
          <w:sz w:val="18"/>
          <w:szCs w:val="18"/>
          <w:u w:val="dotted"/>
        </w:rPr>
        <w:fldChar w:fldCharType="begin">
          <w:ffData>
            <w:name w:val="Text3"/>
            <w:enabled/>
            <w:calcOnExit w:val="0"/>
            <w:statusText w:type="text" w:val="Input format is yy/mm/dd, or replace slash by hyphen. If yy is omitted, the default is current year. Display will be in d month, yyyy form"/>
            <w:textInput>
              <w:type w:val="date"/>
              <w:default w:val="15 December, 2022"/>
              <w:format w:val="d MMMM, yyyy"/>
            </w:textInput>
          </w:ffData>
        </w:fldChar>
      </w:r>
      <w:bookmarkStart w:id="2" w:name="Text3"/>
      <w:r w:rsidR="00E34005">
        <w:rPr>
          <w:rFonts w:ascii="Arial" w:hAnsi="Arial" w:cs="Arial"/>
          <w:color w:val="0000FF"/>
          <w:sz w:val="18"/>
          <w:szCs w:val="18"/>
          <w:u w:val="dotted"/>
        </w:rPr>
        <w:instrText xml:space="preserve"> FORMTEXT </w:instrText>
      </w:r>
      <w:r w:rsidR="00E34005">
        <w:rPr>
          <w:rFonts w:ascii="Arial" w:hAnsi="Arial" w:cs="Arial"/>
          <w:color w:val="0000FF"/>
          <w:sz w:val="18"/>
          <w:szCs w:val="18"/>
          <w:u w:val="dotted"/>
        </w:rPr>
      </w:r>
      <w:r w:rsidR="00E34005">
        <w:rPr>
          <w:rFonts w:ascii="Arial" w:hAnsi="Arial" w:cs="Arial"/>
          <w:color w:val="0000FF"/>
          <w:sz w:val="18"/>
          <w:szCs w:val="18"/>
          <w:u w:val="dotted"/>
        </w:rPr>
        <w:fldChar w:fldCharType="separate"/>
      </w:r>
      <w:r w:rsidR="00E34005">
        <w:rPr>
          <w:rFonts w:ascii="Arial" w:hAnsi="Arial" w:cs="Arial"/>
          <w:noProof/>
          <w:color w:val="0000FF"/>
          <w:sz w:val="18"/>
          <w:szCs w:val="18"/>
          <w:u w:val="dotted"/>
        </w:rPr>
        <w:t>15 December, 2022</w:t>
      </w:r>
      <w:r w:rsidR="00E34005">
        <w:rPr>
          <w:rFonts w:ascii="Arial" w:hAnsi="Arial" w:cs="Arial"/>
          <w:color w:val="0000FF"/>
          <w:sz w:val="18"/>
          <w:szCs w:val="18"/>
          <w:u w:val="dotted"/>
        </w:rPr>
        <w:fldChar w:fldCharType="end"/>
      </w:r>
      <w:bookmarkEnd w:id="2"/>
      <w:r w:rsidRPr="00E9003C">
        <w:rPr>
          <w:rFonts w:ascii="Arial" w:hAnsi="Arial" w:cs="Arial"/>
          <w:color w:val="0000FF"/>
          <w:sz w:val="18"/>
          <w:szCs w:val="18"/>
          <w:u w:val="dotted"/>
        </w:rPr>
        <w:tab/>
      </w:r>
    </w:p>
    <w:p w14:paraId="6702C7F4" w14:textId="77777777" w:rsidR="001F055E" w:rsidRPr="00E9003C" w:rsidRDefault="001F055E">
      <w:pPr>
        <w:pStyle w:val="1"/>
        <w:spacing w:line="240" w:lineRule="auto"/>
        <w:rPr>
          <w:rFonts w:ascii="Arial" w:hAnsi="Arial" w:cs="Arial"/>
          <w:color w:val="auto"/>
          <w:sz w:val="18"/>
          <w:szCs w:val="18"/>
        </w:rPr>
      </w:pPr>
    </w:p>
    <w:p w14:paraId="70BDCF2D" w14:textId="77777777"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14:paraId="3CC1F4FF" w14:textId="77777777"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14:paraId="43E0EE92" w14:textId="77777777">
        <w:trPr>
          <w:cantSplit/>
        </w:trPr>
        <w:tc>
          <w:tcPr>
            <w:tcW w:w="3686" w:type="dxa"/>
          </w:tcPr>
          <w:p w14:paraId="77E0BA04"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14:paraId="034D346D" w14:textId="77777777" w:rsidR="001F055E" w:rsidRPr="00E9003C"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4"/>
                  <w:enabled/>
                  <w:calcOnExit w:val="0"/>
                  <w:textInput>
                    <w:default w:val="Cayman Islands"/>
                    <w:maxLength w:val="200"/>
                  </w:textInput>
                </w:ffData>
              </w:fldChar>
            </w:r>
            <w:bookmarkStart w:id="3" w:name="Text4"/>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Cayman Islands</w:t>
            </w:r>
            <w:r>
              <w:rPr>
                <w:rFonts w:ascii="Arial" w:hAnsi="Arial" w:cs="Arial"/>
                <w:color w:val="0000FF"/>
                <w:sz w:val="18"/>
                <w:szCs w:val="18"/>
              </w:rPr>
              <w:fldChar w:fldCharType="end"/>
            </w:r>
            <w:bookmarkEnd w:id="3"/>
          </w:p>
        </w:tc>
      </w:tr>
      <w:tr w:rsidR="001F055E" w:rsidRPr="00E9003C" w14:paraId="72DA7152" w14:textId="77777777">
        <w:trPr>
          <w:cantSplit/>
        </w:trPr>
        <w:tc>
          <w:tcPr>
            <w:tcW w:w="3686" w:type="dxa"/>
          </w:tcPr>
          <w:p w14:paraId="272D40FE"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0E23149D"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CCFA836" w14:textId="77777777">
        <w:trPr>
          <w:cantSplit/>
        </w:trPr>
        <w:tc>
          <w:tcPr>
            <w:tcW w:w="3686" w:type="dxa"/>
          </w:tcPr>
          <w:p w14:paraId="413A5006"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14:paraId="751CCC1F" w14:textId="77777777" w:rsidR="001F055E" w:rsidRPr="00E9003C"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5"/>
                  <w:enabled/>
                  <w:calcOnExit w:val="0"/>
                  <w:statusText w:type="text" w:val="Input format is yy/mm/dd, or replace slash by hyphen. If yy is omitted, the default is current year. Display will be in d month, yyyy form"/>
                  <w:textInput>
                    <w:type w:val="date"/>
                    <w:default w:val="10 October, 2014"/>
                    <w:format w:val="d MMMM, yyyy"/>
                  </w:textInput>
                </w:ffData>
              </w:fldChar>
            </w:r>
            <w:bookmarkStart w:id="4" w:name="Text5"/>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10 October, 2014</w:t>
            </w:r>
            <w:r>
              <w:rPr>
                <w:rFonts w:ascii="Arial" w:hAnsi="Arial" w:cs="Arial"/>
                <w:color w:val="0000FF"/>
                <w:sz w:val="18"/>
                <w:szCs w:val="18"/>
              </w:rPr>
              <w:fldChar w:fldCharType="end"/>
            </w:r>
            <w:bookmarkEnd w:id="4"/>
          </w:p>
        </w:tc>
      </w:tr>
      <w:tr w:rsidR="001F055E" w:rsidRPr="00E9003C" w14:paraId="53901A51" w14:textId="77777777">
        <w:trPr>
          <w:cantSplit/>
        </w:trPr>
        <w:tc>
          <w:tcPr>
            <w:tcW w:w="3686" w:type="dxa"/>
          </w:tcPr>
          <w:p w14:paraId="75750FA2"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26E5A8F9"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4895634" w14:textId="77777777" w:rsidTr="00F038B5">
        <w:trPr>
          <w:cantSplit/>
          <w:trHeight w:val="484"/>
        </w:trPr>
        <w:tc>
          <w:tcPr>
            <w:tcW w:w="3686" w:type="dxa"/>
          </w:tcPr>
          <w:p w14:paraId="5A4E88A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14:paraId="11DDC989"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t>TC Capital International Limited (formerly known as TC Capital Asia Limited)</w:t>
            </w:r>
          </w:p>
        </w:tc>
      </w:tr>
      <w:tr w:rsidR="001F055E" w:rsidRPr="00E9003C" w14:paraId="5551803D" w14:textId="77777777">
        <w:trPr>
          <w:cantSplit/>
        </w:trPr>
        <w:tc>
          <w:tcPr>
            <w:tcW w:w="3686" w:type="dxa"/>
          </w:tcPr>
          <w:p w14:paraId="23BCBCAB"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14:paraId="1A9EB34E" w14:textId="77777777"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468ABB89" w14:textId="77777777">
        <w:trPr>
          <w:cantSplit/>
        </w:trPr>
        <w:tc>
          <w:tcPr>
            <w:tcW w:w="3686" w:type="dxa"/>
          </w:tcPr>
          <w:p w14:paraId="32B19A40"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14:paraId="627746EA" w14:textId="77777777" w:rsidR="00E34005" w:rsidRDefault="00E34005">
            <w:pPr>
              <w:pStyle w:val="1"/>
              <w:tabs>
                <w:tab w:val="clear" w:pos="567"/>
                <w:tab w:val="clear" w:pos="1134"/>
                <w:tab w:val="clear" w:pos="1701"/>
                <w:tab w:val="clear" w:pos="2268"/>
                <w:tab w:val="left" w:pos="4535"/>
              </w:tabs>
              <w:spacing w:line="240" w:lineRule="auto"/>
            </w:pPr>
            <w:r>
              <w:t xml:space="preserve">Executive Directors: </w:t>
            </w:r>
          </w:p>
          <w:p w14:paraId="14E86BA8" w14:textId="77777777" w:rsidR="00E34005" w:rsidRDefault="00E34005">
            <w:pPr>
              <w:pStyle w:val="1"/>
              <w:tabs>
                <w:tab w:val="clear" w:pos="567"/>
                <w:tab w:val="clear" w:pos="1134"/>
                <w:tab w:val="clear" w:pos="1701"/>
                <w:tab w:val="clear" w:pos="2268"/>
                <w:tab w:val="left" w:pos="4535"/>
              </w:tabs>
              <w:spacing w:line="240" w:lineRule="auto"/>
            </w:pPr>
            <w:r>
              <w:t xml:space="preserve">Mr. Yuen Yu Sum </w:t>
            </w:r>
          </w:p>
          <w:p w14:paraId="3376CE0B" w14:textId="77777777" w:rsidR="00E34005" w:rsidRDefault="00E34005">
            <w:pPr>
              <w:pStyle w:val="1"/>
              <w:tabs>
                <w:tab w:val="clear" w:pos="567"/>
                <w:tab w:val="clear" w:pos="1134"/>
                <w:tab w:val="clear" w:pos="1701"/>
                <w:tab w:val="clear" w:pos="2268"/>
                <w:tab w:val="left" w:pos="4535"/>
              </w:tabs>
              <w:spacing w:line="240" w:lineRule="auto"/>
            </w:pPr>
            <w:r>
              <w:t xml:space="preserve">Mr. Chan Lap Jin Kevin </w:t>
            </w:r>
          </w:p>
          <w:p w14:paraId="6FCB56CE" w14:textId="77777777" w:rsidR="00E34005" w:rsidRDefault="00E34005">
            <w:pPr>
              <w:pStyle w:val="1"/>
              <w:tabs>
                <w:tab w:val="clear" w:pos="567"/>
                <w:tab w:val="clear" w:pos="1134"/>
                <w:tab w:val="clear" w:pos="1701"/>
                <w:tab w:val="clear" w:pos="2268"/>
                <w:tab w:val="left" w:pos="4535"/>
              </w:tabs>
              <w:spacing w:line="240" w:lineRule="auto"/>
            </w:pPr>
          </w:p>
          <w:p w14:paraId="66CE22BB" w14:textId="77777777" w:rsidR="00E34005" w:rsidRDefault="00E34005">
            <w:pPr>
              <w:pStyle w:val="1"/>
              <w:tabs>
                <w:tab w:val="clear" w:pos="567"/>
                <w:tab w:val="clear" w:pos="1134"/>
                <w:tab w:val="clear" w:pos="1701"/>
                <w:tab w:val="clear" w:pos="2268"/>
                <w:tab w:val="left" w:pos="4535"/>
              </w:tabs>
              <w:spacing w:line="240" w:lineRule="auto"/>
            </w:pPr>
            <w:r>
              <w:t xml:space="preserve">Non-executive Director: </w:t>
            </w:r>
          </w:p>
          <w:p w14:paraId="0D17508E" w14:textId="77777777" w:rsidR="00E34005" w:rsidRDefault="00E34005">
            <w:pPr>
              <w:pStyle w:val="1"/>
              <w:tabs>
                <w:tab w:val="clear" w:pos="567"/>
                <w:tab w:val="clear" w:pos="1134"/>
                <w:tab w:val="clear" w:pos="1701"/>
                <w:tab w:val="clear" w:pos="2268"/>
                <w:tab w:val="left" w:pos="4535"/>
              </w:tabs>
              <w:spacing w:line="240" w:lineRule="auto"/>
            </w:pPr>
            <w:r>
              <w:t xml:space="preserve">Mr. Law Wing Chung </w:t>
            </w:r>
          </w:p>
          <w:p w14:paraId="527A0B49" w14:textId="77777777" w:rsidR="00E34005" w:rsidRDefault="00E34005">
            <w:pPr>
              <w:pStyle w:val="1"/>
              <w:tabs>
                <w:tab w:val="clear" w:pos="567"/>
                <w:tab w:val="clear" w:pos="1134"/>
                <w:tab w:val="clear" w:pos="1701"/>
                <w:tab w:val="clear" w:pos="2268"/>
                <w:tab w:val="left" w:pos="4535"/>
              </w:tabs>
              <w:spacing w:line="240" w:lineRule="auto"/>
            </w:pPr>
          </w:p>
          <w:p w14:paraId="2F0FD619" w14:textId="77777777" w:rsidR="00E34005" w:rsidRDefault="00E34005">
            <w:pPr>
              <w:pStyle w:val="1"/>
              <w:tabs>
                <w:tab w:val="clear" w:pos="567"/>
                <w:tab w:val="clear" w:pos="1134"/>
                <w:tab w:val="clear" w:pos="1701"/>
                <w:tab w:val="clear" w:pos="2268"/>
                <w:tab w:val="left" w:pos="4535"/>
              </w:tabs>
              <w:spacing w:line="240" w:lineRule="auto"/>
            </w:pPr>
            <w:r>
              <w:t xml:space="preserve">Independent non-executive Directors: </w:t>
            </w:r>
          </w:p>
          <w:p w14:paraId="0D954A1D" w14:textId="77777777" w:rsidR="00E34005" w:rsidRDefault="00E34005">
            <w:pPr>
              <w:pStyle w:val="1"/>
              <w:tabs>
                <w:tab w:val="clear" w:pos="567"/>
                <w:tab w:val="clear" w:pos="1134"/>
                <w:tab w:val="clear" w:pos="1701"/>
                <w:tab w:val="clear" w:pos="2268"/>
                <w:tab w:val="left" w:pos="4535"/>
              </w:tabs>
              <w:spacing w:line="240" w:lineRule="auto"/>
            </w:pPr>
            <w:r>
              <w:t xml:space="preserve">Mr. Chung Chin Kwan  </w:t>
            </w:r>
          </w:p>
          <w:p w14:paraId="3348E386" w14:textId="77777777" w:rsidR="00E34005" w:rsidRDefault="00E34005">
            <w:pPr>
              <w:pStyle w:val="1"/>
              <w:tabs>
                <w:tab w:val="clear" w:pos="567"/>
                <w:tab w:val="clear" w:pos="1134"/>
                <w:tab w:val="clear" w:pos="1701"/>
                <w:tab w:val="clear" w:pos="2268"/>
                <w:tab w:val="left" w:pos="4535"/>
              </w:tabs>
              <w:spacing w:line="240" w:lineRule="auto"/>
            </w:pPr>
            <w:r>
              <w:t xml:space="preserve">Mr. Chan Kim Fai Eddie </w:t>
            </w:r>
          </w:p>
          <w:p w14:paraId="0E4D4CDF" w14:textId="77777777" w:rsidR="001F055E" w:rsidRPr="00E34005" w:rsidRDefault="00E34005">
            <w:pPr>
              <w:pStyle w:val="1"/>
              <w:tabs>
                <w:tab w:val="clear" w:pos="567"/>
                <w:tab w:val="clear" w:pos="1134"/>
                <w:tab w:val="clear" w:pos="1701"/>
                <w:tab w:val="clear" w:pos="2268"/>
                <w:tab w:val="left" w:pos="4535"/>
              </w:tabs>
              <w:spacing w:line="240" w:lineRule="auto"/>
            </w:pPr>
            <w:r>
              <w:t>Mr. Chung Kwok Pan</w:t>
            </w:r>
          </w:p>
        </w:tc>
      </w:tr>
      <w:tr w:rsidR="001F055E" w:rsidRPr="00E9003C" w14:paraId="57C7EAE1" w14:textId="77777777">
        <w:trPr>
          <w:cantSplit/>
        </w:trPr>
        <w:tc>
          <w:tcPr>
            <w:tcW w:w="3686" w:type="dxa"/>
          </w:tcPr>
          <w:p w14:paraId="53495D45"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14:paraId="408C0C7D" w14:textId="77777777"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14:paraId="37892AA8" w14:textId="77777777">
        <w:trPr>
          <w:cantSplit/>
          <w:trHeight w:val="1315"/>
        </w:trPr>
        <w:tc>
          <w:tcPr>
            <w:tcW w:w="3686" w:type="dxa"/>
          </w:tcPr>
          <w:p w14:paraId="2B8AA0EB"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Name(s) of substantial shareholder(s):</w:t>
            </w:r>
          </w:p>
          <w:p w14:paraId="004C0F6C" w14:textId="77777777"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p w14:paraId="00F8509F" w14:textId="77777777" w:rsidR="00E34005" w:rsidRPr="00E9003C" w:rsidRDefault="00E34005">
            <w:pPr>
              <w:pStyle w:val="1"/>
              <w:tabs>
                <w:tab w:val="left" w:pos="4535"/>
              </w:tabs>
              <w:spacing w:line="240" w:lineRule="auto"/>
              <w:rPr>
                <w:rFonts w:ascii="Arial" w:hAnsi="Arial" w:cs="Arial"/>
                <w:color w:val="0000FF"/>
                <w:sz w:val="18"/>
                <w:szCs w:val="18"/>
              </w:rPr>
            </w:pPr>
          </w:p>
          <w:tbl>
            <w:tblPr>
              <w:tblStyle w:val="a8"/>
              <w:tblW w:w="0" w:type="auto"/>
              <w:tblLayout w:type="fixed"/>
              <w:tblLook w:val="04A0" w:firstRow="1" w:lastRow="0" w:firstColumn="1" w:lastColumn="0" w:noHBand="0" w:noVBand="1"/>
            </w:tblPr>
            <w:tblGrid>
              <w:gridCol w:w="1344"/>
              <w:gridCol w:w="1344"/>
              <w:gridCol w:w="1344"/>
              <w:gridCol w:w="1345"/>
            </w:tblGrid>
            <w:tr w:rsidR="00E34005" w14:paraId="37B1205A" w14:textId="77777777" w:rsidTr="00E34005">
              <w:tc>
                <w:tcPr>
                  <w:tcW w:w="1344" w:type="dxa"/>
                </w:tcPr>
                <w:p w14:paraId="51398195" w14:textId="77777777" w:rsidR="00E34005" w:rsidRDefault="00E34005" w:rsidP="00C35B7A">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Name</w:t>
                  </w:r>
                </w:p>
              </w:tc>
              <w:tc>
                <w:tcPr>
                  <w:tcW w:w="1344" w:type="dxa"/>
                </w:tcPr>
                <w:p w14:paraId="262D2495" w14:textId="77777777" w:rsidR="00E34005" w:rsidRDefault="00E34005" w:rsidP="00C35B7A">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Capacity</w:t>
                  </w:r>
                </w:p>
              </w:tc>
              <w:tc>
                <w:tcPr>
                  <w:tcW w:w="1344" w:type="dxa"/>
                </w:tcPr>
                <w:p w14:paraId="2CE1330F" w14:textId="77777777" w:rsidR="00E34005" w:rsidRDefault="00E34005" w:rsidP="00C35B7A">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No. of shares</w:t>
                  </w:r>
                </w:p>
              </w:tc>
              <w:tc>
                <w:tcPr>
                  <w:tcW w:w="1345" w:type="dxa"/>
                </w:tcPr>
                <w:p w14:paraId="56709280" w14:textId="77777777" w:rsidR="00E34005" w:rsidRDefault="00E34005" w:rsidP="00C35B7A">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Approximate percentage of issued shares</w:t>
                  </w:r>
                </w:p>
              </w:tc>
            </w:tr>
            <w:tr w:rsidR="00E34005" w14:paraId="6696B30D" w14:textId="77777777" w:rsidTr="00E34005">
              <w:tc>
                <w:tcPr>
                  <w:tcW w:w="1344" w:type="dxa"/>
                </w:tcPr>
                <w:p w14:paraId="2132ED18" w14:textId="77777777" w:rsidR="00E34005" w:rsidRDefault="00C35B7A"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Lui Yu Kin</w:t>
                  </w:r>
                </w:p>
              </w:tc>
              <w:tc>
                <w:tcPr>
                  <w:tcW w:w="1344" w:type="dxa"/>
                </w:tcPr>
                <w:p w14:paraId="39BE87BD" w14:textId="77777777" w:rsidR="00E34005" w:rsidRPr="00C35B7A" w:rsidRDefault="00C35B7A"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Beneficial owner</w:t>
                  </w:r>
                </w:p>
              </w:tc>
              <w:tc>
                <w:tcPr>
                  <w:tcW w:w="1344" w:type="dxa"/>
                </w:tcPr>
                <w:p w14:paraId="5D6A2537" w14:textId="6D8E8E0E" w:rsidR="00E34005" w:rsidRPr="00C35B7A" w:rsidRDefault="00C35B7A"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5</w:t>
                  </w:r>
                  <w:r w:rsidR="00CB6505">
                    <w:rPr>
                      <w:rFonts w:ascii="Arial" w:hAnsi="Arial" w:cs="Arial"/>
                      <w:color w:val="0000FF"/>
                      <w:sz w:val="18"/>
                      <w:szCs w:val="18"/>
                    </w:rPr>
                    <w:t>3,026,600</w:t>
                  </w:r>
                </w:p>
              </w:tc>
              <w:tc>
                <w:tcPr>
                  <w:tcW w:w="1345" w:type="dxa"/>
                </w:tcPr>
                <w:p w14:paraId="4C229ABA" w14:textId="69A8F215" w:rsidR="00E34005" w:rsidRPr="00C35B7A" w:rsidRDefault="00C35B7A"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13.</w:t>
                  </w:r>
                  <w:r w:rsidR="00CB6505">
                    <w:rPr>
                      <w:rFonts w:ascii="Arial" w:hAnsi="Arial" w:cs="Arial"/>
                      <w:color w:val="0000FF"/>
                      <w:sz w:val="18"/>
                      <w:szCs w:val="18"/>
                    </w:rPr>
                    <w:t>45</w:t>
                  </w:r>
                </w:p>
              </w:tc>
            </w:tr>
            <w:tr w:rsidR="00E34005" w14:paraId="7FDC2968" w14:textId="77777777" w:rsidTr="00E34005">
              <w:tc>
                <w:tcPr>
                  <w:tcW w:w="1344" w:type="dxa"/>
                </w:tcPr>
                <w:p w14:paraId="3E5FDFA0" w14:textId="77777777" w:rsidR="00E34005" w:rsidRDefault="00C35B7A"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Poon Chi Ming</w:t>
                  </w:r>
                </w:p>
              </w:tc>
              <w:tc>
                <w:tcPr>
                  <w:tcW w:w="1344" w:type="dxa"/>
                </w:tcPr>
                <w:p w14:paraId="7F12D829" w14:textId="77777777" w:rsidR="00E34005" w:rsidRPr="00C35B7A" w:rsidRDefault="00C35B7A"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Beneficial owner</w:t>
                  </w:r>
                </w:p>
              </w:tc>
              <w:tc>
                <w:tcPr>
                  <w:tcW w:w="1344" w:type="dxa"/>
                </w:tcPr>
                <w:p w14:paraId="10FB9156" w14:textId="77777777" w:rsidR="00E34005" w:rsidRPr="00C35B7A" w:rsidRDefault="00C35B7A"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54,185,184</w:t>
                  </w:r>
                </w:p>
              </w:tc>
              <w:tc>
                <w:tcPr>
                  <w:tcW w:w="1345" w:type="dxa"/>
                </w:tcPr>
                <w:p w14:paraId="1E034E36" w14:textId="77777777" w:rsidR="00E34005" w:rsidRPr="00C35B7A" w:rsidRDefault="00C35B7A"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13.74</w:t>
                  </w:r>
                </w:p>
              </w:tc>
            </w:tr>
          </w:tbl>
          <w:p w14:paraId="3C2D7909" w14:textId="77777777"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14:paraId="62678B0A" w14:textId="77777777">
        <w:trPr>
          <w:cantSplit/>
        </w:trPr>
        <w:tc>
          <w:tcPr>
            <w:tcW w:w="3686" w:type="dxa"/>
          </w:tcPr>
          <w:p w14:paraId="24364773" w14:textId="77777777"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14:paraId="515FC724" w14:textId="77777777"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14:paraId="081C383C" w14:textId="77777777">
        <w:trPr>
          <w:cantSplit/>
          <w:trHeight w:val="785"/>
        </w:trPr>
        <w:tc>
          <w:tcPr>
            <w:tcW w:w="3686" w:type="dxa"/>
          </w:tcPr>
          <w:p w14:paraId="394DEC1B" w14:textId="77777777"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Name(s) of company(ies) listed on GEM or the Main Board of the Stock Exchange within the same group as the Company:</w:t>
            </w:r>
          </w:p>
        </w:tc>
        <w:tc>
          <w:tcPr>
            <w:tcW w:w="5443" w:type="dxa"/>
            <w:tcBorders>
              <w:bottom w:val="dotted" w:sz="2" w:space="0" w:color="auto"/>
            </w:tcBorders>
          </w:tcPr>
          <w:p w14:paraId="7D6789BE" w14:textId="77777777" w:rsidR="001F055E" w:rsidRPr="00E9003C" w:rsidRDefault="00E34005">
            <w:pPr>
              <w:pStyle w:val="1"/>
              <w:tabs>
                <w:tab w:val="left" w:pos="4535"/>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9"/>
                  <w:enabled/>
                  <w:calcOnExit w:val="0"/>
                  <w:textInput>
                    <w:default w:val="N/A"/>
                    <w:maxLength w:val="1000"/>
                  </w:textInput>
                </w:ffData>
              </w:fldChar>
            </w:r>
            <w:bookmarkStart w:id="5" w:name="Text9"/>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N/A</w:t>
            </w:r>
            <w:r>
              <w:rPr>
                <w:rFonts w:ascii="Arial" w:hAnsi="Arial" w:cs="Arial"/>
                <w:color w:val="0000FF"/>
                <w:sz w:val="18"/>
                <w:szCs w:val="18"/>
              </w:rPr>
              <w:fldChar w:fldCharType="end"/>
            </w:r>
            <w:bookmarkEnd w:id="5"/>
          </w:p>
        </w:tc>
      </w:tr>
      <w:tr w:rsidR="001F055E" w:rsidRPr="00E9003C" w14:paraId="77931C66" w14:textId="77777777">
        <w:trPr>
          <w:cantSplit/>
        </w:trPr>
        <w:tc>
          <w:tcPr>
            <w:tcW w:w="3686" w:type="dxa"/>
          </w:tcPr>
          <w:p w14:paraId="3DA6132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273A0308"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7307276" w14:textId="77777777">
        <w:trPr>
          <w:cantSplit/>
        </w:trPr>
        <w:tc>
          <w:tcPr>
            <w:tcW w:w="3686" w:type="dxa"/>
          </w:tcPr>
          <w:p w14:paraId="61B574BB"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14:paraId="094C178F" w14:textId="77777777" w:rsidR="001F055E" w:rsidRPr="00E9003C" w:rsidRDefault="00C35B7A">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31 M</w:t>
            </w:r>
            <w:r w:rsidRPr="00C35B7A">
              <w:rPr>
                <w:rFonts w:ascii="Arial" w:hAnsi="Arial" w:cs="Arial" w:hint="eastAsia"/>
                <w:color w:val="0000FF"/>
                <w:sz w:val="18"/>
                <w:szCs w:val="18"/>
              </w:rPr>
              <w:t>a</w:t>
            </w:r>
            <w:r w:rsidRPr="00C35B7A">
              <w:rPr>
                <w:rFonts w:ascii="Arial" w:hAnsi="Arial" w:cs="Arial"/>
                <w:color w:val="0000FF"/>
                <w:sz w:val="18"/>
                <w:szCs w:val="18"/>
              </w:rPr>
              <w:t>rch</w:t>
            </w:r>
          </w:p>
        </w:tc>
      </w:tr>
      <w:tr w:rsidR="001F055E" w:rsidRPr="00E9003C" w14:paraId="0E8626C4" w14:textId="77777777">
        <w:trPr>
          <w:cantSplit/>
        </w:trPr>
        <w:tc>
          <w:tcPr>
            <w:tcW w:w="3686" w:type="dxa"/>
          </w:tcPr>
          <w:p w14:paraId="28A3E479"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3280B400"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C5C0AF8" w14:textId="77777777">
        <w:trPr>
          <w:cantSplit/>
        </w:trPr>
        <w:tc>
          <w:tcPr>
            <w:tcW w:w="3686" w:type="dxa"/>
          </w:tcPr>
          <w:p w14:paraId="4B89DA9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14:paraId="02946F5D" w14:textId="77777777" w:rsidR="00F038B5" w:rsidRPr="00C35B7A"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Maples Corporate Services Limited </w:t>
            </w:r>
          </w:p>
          <w:p w14:paraId="1380EA5A" w14:textId="77777777" w:rsidR="00F038B5" w:rsidRPr="00C35B7A"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P.O. Box 309, Ugland House </w:t>
            </w:r>
          </w:p>
          <w:p w14:paraId="53AB2E93" w14:textId="77777777" w:rsidR="00F038B5" w:rsidRPr="00C35B7A"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Grand Cayman, KY-1104 </w:t>
            </w:r>
          </w:p>
          <w:p w14:paraId="6926B0DD"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Cayman Islands</w:t>
            </w:r>
          </w:p>
        </w:tc>
      </w:tr>
      <w:tr w:rsidR="001F055E" w:rsidRPr="00E9003C" w14:paraId="314F7283" w14:textId="77777777">
        <w:trPr>
          <w:cantSplit/>
        </w:trPr>
        <w:tc>
          <w:tcPr>
            <w:tcW w:w="3686" w:type="dxa"/>
          </w:tcPr>
          <w:p w14:paraId="421D8929" w14:textId="77777777"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14:paraId="0223C529" w14:textId="77777777"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081456CB" w14:textId="77777777">
        <w:trPr>
          <w:cantSplit/>
        </w:trPr>
        <w:tc>
          <w:tcPr>
            <w:tcW w:w="3686" w:type="dxa"/>
          </w:tcPr>
          <w:p w14:paraId="4FE8E368" w14:textId="77777777"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14:paraId="3468F921" w14:textId="77777777" w:rsidR="00E34005" w:rsidRPr="00C35B7A" w:rsidRDefault="00E34005"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5/F World Interests Building </w:t>
            </w:r>
          </w:p>
          <w:p w14:paraId="3A2A337E" w14:textId="77777777" w:rsidR="00E34005" w:rsidRPr="00C35B7A" w:rsidRDefault="00E34005"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8 Tsun Yip Lane, Kwun Tong </w:t>
            </w:r>
          </w:p>
          <w:p w14:paraId="00062DB6" w14:textId="77777777" w:rsidR="001F055E" w:rsidRPr="00E9003C" w:rsidRDefault="00E34005" w:rsidP="00C35B7A">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Kowloon, Hong Kong</w:t>
            </w:r>
          </w:p>
        </w:tc>
      </w:tr>
      <w:tr w:rsidR="001F055E" w:rsidRPr="00E9003C" w14:paraId="4D1F045B" w14:textId="77777777">
        <w:trPr>
          <w:cantSplit/>
        </w:trPr>
        <w:tc>
          <w:tcPr>
            <w:tcW w:w="3686" w:type="dxa"/>
          </w:tcPr>
          <w:p w14:paraId="0F525BA7"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6592D5C0"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ADC5A44" w14:textId="77777777">
        <w:trPr>
          <w:cantSplit/>
        </w:trPr>
        <w:tc>
          <w:tcPr>
            <w:tcW w:w="3686" w:type="dxa"/>
          </w:tcPr>
          <w:p w14:paraId="39F6E40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14:paraId="4F960F78" w14:textId="77777777" w:rsidR="001F055E" w:rsidRPr="00E9003C"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13"/>
                  <w:enabled/>
                  <w:calcOnExit w:val="0"/>
                  <w:textInput>
                    <w:default w:val="www.legendarygp.com"/>
                    <w:maxLength w:val="200"/>
                  </w:textInput>
                </w:ffData>
              </w:fldChar>
            </w:r>
            <w:bookmarkStart w:id="6" w:name="Text13"/>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www.legendarygp.com</w:t>
            </w:r>
            <w:r>
              <w:rPr>
                <w:rFonts w:ascii="Arial" w:hAnsi="Arial" w:cs="Arial"/>
                <w:color w:val="0000FF"/>
                <w:sz w:val="18"/>
                <w:szCs w:val="18"/>
              </w:rPr>
              <w:fldChar w:fldCharType="end"/>
            </w:r>
            <w:bookmarkEnd w:id="6"/>
          </w:p>
        </w:tc>
      </w:tr>
      <w:tr w:rsidR="001F055E" w:rsidRPr="00E9003C" w14:paraId="5D80EE07" w14:textId="77777777">
        <w:trPr>
          <w:cantSplit/>
        </w:trPr>
        <w:tc>
          <w:tcPr>
            <w:tcW w:w="3686" w:type="dxa"/>
          </w:tcPr>
          <w:p w14:paraId="027FBD38"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798AD100"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12CBD17" w14:textId="77777777">
        <w:trPr>
          <w:cantSplit/>
        </w:trPr>
        <w:tc>
          <w:tcPr>
            <w:tcW w:w="3686" w:type="dxa"/>
          </w:tcPr>
          <w:p w14:paraId="36386B38"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14:paraId="2D7613AB" w14:textId="77777777" w:rsidR="00E34005" w:rsidRPr="00C35B7A" w:rsidRDefault="00E34005">
            <w:pPr>
              <w:pStyle w:val="1"/>
              <w:tabs>
                <w:tab w:val="clear" w:pos="567"/>
                <w:tab w:val="clear" w:pos="1134"/>
                <w:tab w:val="clear" w:pos="1701"/>
                <w:tab w:val="clear" w:pos="2268"/>
              </w:tabs>
              <w:spacing w:line="240" w:lineRule="auto"/>
              <w:rPr>
                <w:rFonts w:ascii="Arial" w:hAnsi="Arial" w:cs="Arial"/>
                <w:b/>
                <w:bCs/>
                <w:color w:val="0000FF"/>
                <w:sz w:val="18"/>
                <w:szCs w:val="18"/>
              </w:rPr>
            </w:pPr>
            <w:r w:rsidRPr="00C35B7A">
              <w:rPr>
                <w:rFonts w:ascii="Arial" w:hAnsi="Arial" w:cs="Arial"/>
                <w:b/>
                <w:bCs/>
                <w:color w:val="0000FF"/>
                <w:sz w:val="18"/>
                <w:szCs w:val="18"/>
              </w:rPr>
              <w:t xml:space="preserve">Principal share registrar and transfer office in the Cayman Islands: </w:t>
            </w:r>
          </w:p>
          <w:p w14:paraId="25DD562C"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Maples Fund Services (Cayman) Limited</w:t>
            </w:r>
          </w:p>
          <w:p w14:paraId="373FA1AA"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PO Box 1093, Boundary Hall </w:t>
            </w:r>
          </w:p>
          <w:p w14:paraId="1F29BBC5"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Cricket Square </w:t>
            </w:r>
          </w:p>
          <w:p w14:paraId="1F153335"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Grand Cayman, KY1-1104 </w:t>
            </w:r>
          </w:p>
          <w:p w14:paraId="0B5A4C67"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Cayman Islands </w:t>
            </w:r>
          </w:p>
          <w:p w14:paraId="2231BE39"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p>
          <w:p w14:paraId="695B4A06" w14:textId="77777777" w:rsidR="00E34005" w:rsidRPr="00C35B7A" w:rsidRDefault="00E34005">
            <w:pPr>
              <w:pStyle w:val="1"/>
              <w:tabs>
                <w:tab w:val="clear" w:pos="567"/>
                <w:tab w:val="clear" w:pos="1134"/>
                <w:tab w:val="clear" w:pos="1701"/>
                <w:tab w:val="clear" w:pos="2268"/>
              </w:tabs>
              <w:spacing w:line="240" w:lineRule="auto"/>
              <w:rPr>
                <w:rFonts w:ascii="Arial" w:hAnsi="Arial" w:cs="Arial"/>
                <w:b/>
                <w:bCs/>
                <w:color w:val="0000FF"/>
                <w:sz w:val="18"/>
                <w:szCs w:val="18"/>
              </w:rPr>
            </w:pPr>
            <w:r w:rsidRPr="00C35B7A">
              <w:rPr>
                <w:rFonts w:ascii="Arial" w:hAnsi="Arial" w:cs="Arial"/>
                <w:b/>
                <w:bCs/>
                <w:color w:val="0000FF"/>
                <w:sz w:val="18"/>
                <w:szCs w:val="18"/>
              </w:rPr>
              <w:t xml:space="preserve">Branch share registrar and transfer office in Hong Kong: </w:t>
            </w:r>
          </w:p>
          <w:p w14:paraId="6E33C6A8"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Union Registrars Limited </w:t>
            </w:r>
          </w:p>
          <w:p w14:paraId="53590C3F"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Suites 3301-04, 33/F </w:t>
            </w:r>
          </w:p>
          <w:p w14:paraId="1A37B869"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Two Chinachem Exchange Square </w:t>
            </w:r>
          </w:p>
          <w:p w14:paraId="66AA60B8"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 xml:space="preserve">338 King’s Road </w:t>
            </w:r>
          </w:p>
          <w:p w14:paraId="314D651C" w14:textId="77777777" w:rsidR="001F055E" w:rsidRPr="00E9003C"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North Point, Hong Kong</w:t>
            </w:r>
          </w:p>
        </w:tc>
      </w:tr>
      <w:tr w:rsidR="001F055E" w:rsidRPr="00E9003C" w14:paraId="407CA05D" w14:textId="77777777">
        <w:trPr>
          <w:cantSplit/>
        </w:trPr>
        <w:tc>
          <w:tcPr>
            <w:tcW w:w="3686" w:type="dxa"/>
          </w:tcPr>
          <w:p w14:paraId="2C5ECDA2"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C03951F"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B6B3341" w14:textId="77777777">
        <w:trPr>
          <w:cantSplit/>
        </w:trPr>
        <w:tc>
          <w:tcPr>
            <w:tcW w:w="3686" w:type="dxa"/>
          </w:tcPr>
          <w:p w14:paraId="0820E6B5"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14:paraId="713F55D6" w14:textId="77777777" w:rsidR="001F055E"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Kenswick CPA Limited</w:t>
            </w:r>
          </w:p>
          <w:p w14:paraId="25CCF9C4" w14:textId="77777777" w:rsidR="00E34005" w:rsidRPr="00C35B7A"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r w:rsidRPr="00C35B7A">
              <w:rPr>
                <w:rFonts w:ascii="Arial" w:hAnsi="Arial" w:cs="Arial"/>
                <w:color w:val="0000FF"/>
                <w:sz w:val="18"/>
                <w:szCs w:val="18"/>
              </w:rPr>
              <w:t>Unit 603A, 6/F.,</w:t>
            </w:r>
          </w:p>
          <w:p w14:paraId="439693F8" w14:textId="77777777" w:rsidR="00E34005" w:rsidRPr="00C35B7A" w:rsidRDefault="00E34005" w:rsidP="00E34005">
            <w:pPr>
              <w:pStyle w:val="1"/>
              <w:tabs>
                <w:tab w:val="clear" w:pos="567"/>
                <w:tab w:val="clear" w:pos="1134"/>
                <w:tab w:val="clear" w:pos="1701"/>
                <w:tab w:val="clear" w:pos="2268"/>
              </w:tabs>
              <w:spacing w:line="240" w:lineRule="auto"/>
              <w:jc w:val="left"/>
              <w:rPr>
                <w:rFonts w:ascii="Arial" w:hAnsi="Arial" w:cs="Arial"/>
                <w:color w:val="0000FF"/>
                <w:sz w:val="18"/>
                <w:szCs w:val="18"/>
              </w:rPr>
            </w:pPr>
            <w:r w:rsidRPr="00C35B7A">
              <w:rPr>
                <w:rFonts w:ascii="Arial" w:hAnsi="Arial" w:cs="Arial"/>
                <w:color w:val="0000FF"/>
                <w:sz w:val="18"/>
                <w:szCs w:val="18"/>
              </w:rPr>
              <w:t xml:space="preserve">Tower 1, Admiralty Centre, </w:t>
            </w:r>
          </w:p>
          <w:p w14:paraId="02B75AAD" w14:textId="77777777" w:rsidR="00E34005" w:rsidRPr="00C35B7A" w:rsidRDefault="00E34005" w:rsidP="00E34005">
            <w:pPr>
              <w:pStyle w:val="1"/>
              <w:tabs>
                <w:tab w:val="clear" w:pos="567"/>
                <w:tab w:val="clear" w:pos="1134"/>
                <w:tab w:val="clear" w:pos="1701"/>
                <w:tab w:val="clear" w:pos="2268"/>
              </w:tabs>
              <w:spacing w:line="240" w:lineRule="auto"/>
              <w:jc w:val="left"/>
              <w:rPr>
                <w:rFonts w:ascii="Arial" w:hAnsi="Arial" w:cs="Arial"/>
                <w:color w:val="0000FF"/>
                <w:sz w:val="18"/>
                <w:szCs w:val="18"/>
              </w:rPr>
            </w:pPr>
            <w:r w:rsidRPr="00C35B7A">
              <w:rPr>
                <w:rFonts w:ascii="Arial" w:hAnsi="Arial" w:cs="Arial"/>
                <w:color w:val="0000FF"/>
                <w:sz w:val="18"/>
                <w:szCs w:val="18"/>
              </w:rPr>
              <w:t>18 Harcourt Road,</w:t>
            </w:r>
            <w:r w:rsidRPr="00C35B7A">
              <w:rPr>
                <w:rFonts w:ascii="Arial" w:hAnsi="Arial" w:cs="Arial"/>
                <w:color w:val="0000FF"/>
                <w:sz w:val="18"/>
                <w:szCs w:val="18"/>
              </w:rPr>
              <w:br/>
              <w:t>Hong Kong</w:t>
            </w:r>
          </w:p>
          <w:p w14:paraId="4F1E608F" w14:textId="77777777" w:rsidR="00E34005" w:rsidRPr="00E9003C" w:rsidRDefault="00E34005">
            <w:pPr>
              <w:pStyle w:val="1"/>
              <w:tabs>
                <w:tab w:val="clear" w:pos="567"/>
                <w:tab w:val="clear" w:pos="1134"/>
                <w:tab w:val="clear" w:pos="1701"/>
                <w:tab w:val="clear" w:pos="2268"/>
              </w:tabs>
              <w:spacing w:line="240" w:lineRule="auto"/>
              <w:rPr>
                <w:rFonts w:ascii="Arial" w:hAnsi="Arial" w:cs="Arial"/>
                <w:color w:val="0000FF"/>
                <w:sz w:val="18"/>
                <w:szCs w:val="18"/>
              </w:rPr>
            </w:pPr>
          </w:p>
        </w:tc>
      </w:tr>
    </w:tbl>
    <w:p w14:paraId="3A9A2545" w14:textId="77777777" w:rsidR="001F055E" w:rsidRPr="00E9003C" w:rsidRDefault="001F055E">
      <w:pPr>
        <w:pStyle w:val="1"/>
        <w:spacing w:line="240" w:lineRule="auto"/>
        <w:rPr>
          <w:rFonts w:ascii="Arial" w:hAnsi="Arial" w:cs="Arial"/>
          <w:color w:val="auto"/>
          <w:sz w:val="18"/>
          <w:szCs w:val="18"/>
        </w:rPr>
      </w:pPr>
    </w:p>
    <w:p w14:paraId="4694AE0B" w14:textId="77777777"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14:paraId="50E5BE00" w14:textId="77777777" w:rsidR="001F055E" w:rsidRPr="00E9003C" w:rsidRDefault="001F055E">
      <w:pPr>
        <w:pStyle w:val="1"/>
        <w:keepNext/>
        <w:spacing w:line="240" w:lineRule="auto"/>
        <w:rPr>
          <w:rFonts w:ascii="Arial" w:hAnsi="Arial" w:cs="Arial"/>
          <w:color w:val="auto"/>
          <w:sz w:val="18"/>
          <w:szCs w:val="18"/>
        </w:rPr>
      </w:pPr>
    </w:p>
    <w:p w14:paraId="18B6F652" w14:textId="77777777" w:rsidR="001F055E" w:rsidRPr="00E9003C" w:rsidRDefault="001F055E">
      <w:pPr>
        <w:pStyle w:val="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14:paraId="3E1465FB" w14:textId="77777777" w:rsidR="001F055E" w:rsidRPr="00E9003C" w:rsidRDefault="001F055E">
      <w:pPr>
        <w:pStyle w:val="1"/>
        <w:spacing w:line="240" w:lineRule="auto"/>
        <w:rPr>
          <w:rFonts w:ascii="Arial" w:hAnsi="Arial" w:cs="Arial"/>
          <w:color w:val="0000FF"/>
          <w:sz w:val="18"/>
          <w:szCs w:val="18"/>
        </w:rPr>
      </w:pPr>
    </w:p>
    <w:p w14:paraId="2F991EE2" w14:textId="77777777" w:rsidR="001F055E" w:rsidRPr="00E9003C" w:rsidRDefault="001F055E">
      <w:pPr>
        <w:pStyle w:val="1"/>
        <w:spacing w:line="240" w:lineRule="auto"/>
        <w:rPr>
          <w:rFonts w:ascii="Arial" w:hAnsi="Arial" w:cs="Arial"/>
          <w:color w:val="0000FF"/>
          <w:sz w:val="18"/>
          <w:szCs w:val="18"/>
        </w:rPr>
      </w:pPr>
      <w:r w:rsidRPr="00E9003C">
        <w:rPr>
          <w:rFonts w:ascii="Arial" w:hAnsi="Arial" w:cs="Arial"/>
          <w:color w:val="0000FF"/>
          <w:sz w:val="18"/>
          <w:szCs w:val="18"/>
        </w:rPr>
        <w:fldChar w:fldCharType="begin">
          <w:ffData>
            <w:name w:val="Text20"/>
            <w:enabled/>
            <w:calcOnExit w:val="0"/>
            <w:textInput>
              <w:maxLength w:val="2000"/>
            </w:textInput>
          </w:ffData>
        </w:fldChar>
      </w:r>
      <w:bookmarkStart w:id="7" w:name="Text20"/>
      <w:r w:rsidRPr="00E9003C">
        <w:rPr>
          <w:rFonts w:ascii="Arial" w:hAnsi="Arial" w:cs="Arial"/>
          <w:color w:val="0000FF"/>
          <w:sz w:val="18"/>
          <w:szCs w:val="18"/>
        </w:rPr>
        <w:instrText xml:space="preserve"> FORMTEXT </w:instrText>
      </w:r>
      <w:r w:rsidRPr="00E9003C">
        <w:rPr>
          <w:rFonts w:ascii="Arial" w:hAnsi="Arial" w:cs="Arial"/>
          <w:color w:val="0000FF"/>
          <w:sz w:val="18"/>
          <w:szCs w:val="18"/>
        </w:rPr>
      </w:r>
      <w:r w:rsidRPr="00E9003C">
        <w:rPr>
          <w:rFonts w:ascii="Arial" w:hAnsi="Arial" w:cs="Arial"/>
          <w:color w:val="0000FF"/>
          <w:sz w:val="18"/>
          <w:szCs w:val="18"/>
        </w:rPr>
        <w:fldChar w:fldCharType="separate"/>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color w:val="0000FF"/>
          <w:sz w:val="18"/>
          <w:szCs w:val="18"/>
        </w:rPr>
        <w:fldChar w:fldCharType="end"/>
      </w:r>
      <w:bookmarkEnd w:id="7"/>
    </w:p>
    <w:p w14:paraId="20428FA2" w14:textId="77777777" w:rsidR="001F055E" w:rsidRPr="00E9003C" w:rsidRDefault="001F055E">
      <w:pPr>
        <w:pStyle w:val="1"/>
        <w:spacing w:line="240" w:lineRule="auto"/>
        <w:rPr>
          <w:rFonts w:ascii="Arial" w:hAnsi="Arial" w:cs="Arial"/>
          <w:color w:val="auto"/>
          <w:sz w:val="18"/>
          <w:szCs w:val="18"/>
        </w:rPr>
      </w:pPr>
    </w:p>
    <w:p w14:paraId="348CF0ED"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14:paraId="1E037AFB" w14:textId="77777777"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2D873DFD" w14:textId="77777777">
        <w:trPr>
          <w:cantSplit/>
        </w:trPr>
        <w:tc>
          <w:tcPr>
            <w:tcW w:w="3119" w:type="dxa"/>
          </w:tcPr>
          <w:p w14:paraId="0691C295" w14:textId="77777777" w:rsidR="001F055E" w:rsidRPr="00E9003C" w:rsidRDefault="001F055E">
            <w:pPr>
              <w:pStyle w:val="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14:paraId="20E287FA" w14:textId="77777777" w:rsidR="001F055E" w:rsidRPr="00E9003C" w:rsidRDefault="00F038B5">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16"/>
                  <w:enabled/>
                  <w:calcOnExit w:val="0"/>
                  <w:textInput>
                    <w:default w:val="394,301,664"/>
                    <w:maxLength w:val="200"/>
                  </w:textInput>
                </w:ffData>
              </w:fldChar>
            </w:r>
            <w:bookmarkStart w:id="8" w:name="Text16"/>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394,301,664</w:t>
            </w:r>
            <w:r>
              <w:rPr>
                <w:rFonts w:ascii="Arial" w:hAnsi="Arial" w:cs="Arial"/>
                <w:color w:val="0000FF"/>
                <w:sz w:val="18"/>
                <w:szCs w:val="18"/>
              </w:rPr>
              <w:fldChar w:fldCharType="end"/>
            </w:r>
            <w:bookmarkEnd w:id="8"/>
          </w:p>
        </w:tc>
      </w:tr>
      <w:tr w:rsidR="001F055E" w:rsidRPr="00E9003C" w14:paraId="57ACFD9B" w14:textId="77777777">
        <w:trPr>
          <w:cantSplit/>
        </w:trPr>
        <w:tc>
          <w:tcPr>
            <w:tcW w:w="3119" w:type="dxa"/>
          </w:tcPr>
          <w:p w14:paraId="3861E748"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1EF27CDD"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F380E95" w14:textId="77777777">
        <w:trPr>
          <w:cantSplit/>
        </w:trPr>
        <w:tc>
          <w:tcPr>
            <w:tcW w:w="3119" w:type="dxa"/>
          </w:tcPr>
          <w:p w14:paraId="2289FC8D"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14:paraId="22AA6D83"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19"/>
                  <w:enabled/>
                  <w:calcOnExit w:val="0"/>
                  <w:textInput>
                    <w:default w:val="HK$0.0005"/>
                    <w:maxLength w:val="200"/>
                  </w:textInput>
                </w:ffData>
              </w:fldChar>
            </w:r>
            <w:bookmarkStart w:id="9" w:name="Text19"/>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HK$0.0005</w:t>
            </w:r>
            <w:r>
              <w:rPr>
                <w:rFonts w:ascii="Arial" w:hAnsi="Arial" w:cs="Arial"/>
                <w:color w:val="0000FF"/>
                <w:sz w:val="18"/>
                <w:szCs w:val="18"/>
              </w:rPr>
              <w:fldChar w:fldCharType="end"/>
            </w:r>
            <w:bookmarkEnd w:id="9"/>
          </w:p>
        </w:tc>
      </w:tr>
      <w:tr w:rsidR="001F055E" w:rsidRPr="00E9003C" w14:paraId="1FA521EF" w14:textId="77777777">
        <w:trPr>
          <w:cantSplit/>
        </w:trPr>
        <w:tc>
          <w:tcPr>
            <w:tcW w:w="3119" w:type="dxa"/>
          </w:tcPr>
          <w:p w14:paraId="24945BB9"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6A8F89C4"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DB9DAF0" w14:textId="77777777">
        <w:trPr>
          <w:cantSplit/>
        </w:trPr>
        <w:tc>
          <w:tcPr>
            <w:tcW w:w="3119" w:type="dxa"/>
          </w:tcPr>
          <w:p w14:paraId="1D139FB9"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14:paraId="14E34424"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18"/>
                  <w:enabled/>
                  <w:calcOnExit w:val="0"/>
                  <w:textInput>
                    <w:default w:val="2000"/>
                    <w:maxLength w:val="200"/>
                  </w:textInput>
                </w:ffData>
              </w:fldChar>
            </w:r>
            <w:bookmarkStart w:id="10" w:name="Text18"/>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2000</w:t>
            </w:r>
            <w:r>
              <w:rPr>
                <w:rFonts w:ascii="Arial" w:hAnsi="Arial" w:cs="Arial"/>
                <w:color w:val="0000FF"/>
                <w:sz w:val="18"/>
                <w:szCs w:val="18"/>
              </w:rPr>
              <w:fldChar w:fldCharType="end"/>
            </w:r>
            <w:bookmarkEnd w:id="10"/>
          </w:p>
        </w:tc>
      </w:tr>
      <w:tr w:rsidR="001F055E" w:rsidRPr="00E9003C" w14:paraId="5CE9110B" w14:textId="77777777">
        <w:trPr>
          <w:cantSplit/>
        </w:trPr>
        <w:tc>
          <w:tcPr>
            <w:tcW w:w="3119" w:type="dxa"/>
          </w:tcPr>
          <w:p w14:paraId="0E111C6E"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17C6986"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3C32E82" w14:textId="77777777">
        <w:trPr>
          <w:cantSplit/>
        </w:trPr>
        <w:tc>
          <w:tcPr>
            <w:tcW w:w="3119" w:type="dxa"/>
          </w:tcPr>
          <w:p w14:paraId="743FCB41"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14:paraId="4E656AE8"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17"/>
                  <w:enabled/>
                  <w:calcOnExit w:val="0"/>
                  <w:textInput>
                    <w:default w:val="N/A"/>
                    <w:maxLength w:val="200"/>
                  </w:textInput>
                </w:ffData>
              </w:fldChar>
            </w:r>
            <w:bookmarkStart w:id="11" w:name="Text17"/>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N/A</w:t>
            </w:r>
            <w:r>
              <w:rPr>
                <w:rFonts w:ascii="Arial" w:hAnsi="Arial" w:cs="Arial"/>
                <w:color w:val="0000FF"/>
                <w:sz w:val="18"/>
                <w:szCs w:val="18"/>
              </w:rPr>
              <w:fldChar w:fldCharType="end"/>
            </w:r>
            <w:bookmarkEnd w:id="11"/>
          </w:p>
        </w:tc>
      </w:tr>
    </w:tbl>
    <w:p w14:paraId="11DBFE1B" w14:textId="77777777" w:rsidR="001F055E" w:rsidRPr="00E9003C" w:rsidRDefault="001F055E">
      <w:pPr>
        <w:pStyle w:val="1"/>
        <w:spacing w:line="240" w:lineRule="auto"/>
        <w:rPr>
          <w:rFonts w:ascii="Arial" w:hAnsi="Arial" w:cs="Arial"/>
          <w:color w:val="auto"/>
          <w:sz w:val="18"/>
          <w:szCs w:val="18"/>
        </w:rPr>
      </w:pPr>
    </w:p>
    <w:p w14:paraId="3FB01339"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14:paraId="60DE3B23" w14:textId="77777777"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67A578ED" w14:textId="77777777">
        <w:trPr>
          <w:cantSplit/>
        </w:trPr>
        <w:tc>
          <w:tcPr>
            <w:tcW w:w="3119" w:type="dxa"/>
          </w:tcPr>
          <w:p w14:paraId="488F87D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14:paraId="455BA3BE"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21"/>
                  <w:enabled/>
                  <w:calcOnExit w:val="0"/>
                  <w:textInput>
                    <w:default w:val="N/A"/>
                    <w:maxLength w:val="200"/>
                  </w:textInput>
                </w:ffData>
              </w:fldChar>
            </w:r>
            <w:bookmarkStart w:id="12" w:name="Text21"/>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N/A</w:t>
            </w:r>
            <w:r>
              <w:rPr>
                <w:rFonts w:ascii="Arial" w:hAnsi="Arial" w:cs="Arial"/>
                <w:color w:val="0000FF"/>
                <w:sz w:val="18"/>
                <w:szCs w:val="18"/>
              </w:rPr>
              <w:fldChar w:fldCharType="end"/>
            </w:r>
            <w:bookmarkEnd w:id="12"/>
          </w:p>
        </w:tc>
      </w:tr>
      <w:tr w:rsidR="001F055E" w:rsidRPr="00E9003C" w14:paraId="43E5C717" w14:textId="77777777">
        <w:trPr>
          <w:cantSplit/>
        </w:trPr>
        <w:tc>
          <w:tcPr>
            <w:tcW w:w="3119" w:type="dxa"/>
          </w:tcPr>
          <w:p w14:paraId="521D122F"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04F791B"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E806BEB" w14:textId="77777777">
        <w:trPr>
          <w:cantSplit/>
        </w:trPr>
        <w:tc>
          <w:tcPr>
            <w:tcW w:w="3119" w:type="dxa"/>
          </w:tcPr>
          <w:p w14:paraId="6113A5BB"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14:paraId="49C9D1BF"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22"/>
                  <w:enabled/>
                  <w:calcOnExit w:val="0"/>
                  <w:textInput>
                    <w:default w:val="N/A"/>
                    <w:maxLength w:val="200"/>
                  </w:textInput>
                </w:ffData>
              </w:fldChar>
            </w:r>
            <w:bookmarkStart w:id="13" w:name="Text22"/>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N/A</w:t>
            </w:r>
            <w:r>
              <w:rPr>
                <w:rFonts w:ascii="Arial" w:hAnsi="Arial" w:cs="Arial"/>
                <w:color w:val="0000FF"/>
                <w:sz w:val="18"/>
                <w:szCs w:val="18"/>
              </w:rPr>
              <w:fldChar w:fldCharType="end"/>
            </w:r>
            <w:bookmarkEnd w:id="13"/>
          </w:p>
        </w:tc>
      </w:tr>
      <w:tr w:rsidR="001F055E" w:rsidRPr="00E9003C" w14:paraId="73025A37" w14:textId="77777777">
        <w:trPr>
          <w:cantSplit/>
        </w:trPr>
        <w:tc>
          <w:tcPr>
            <w:tcW w:w="3119" w:type="dxa"/>
          </w:tcPr>
          <w:p w14:paraId="7FB906E9"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84B121A"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94CC99E" w14:textId="77777777">
        <w:trPr>
          <w:cantSplit/>
        </w:trPr>
        <w:tc>
          <w:tcPr>
            <w:tcW w:w="3119" w:type="dxa"/>
          </w:tcPr>
          <w:p w14:paraId="3C4BEA0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14:paraId="475E576D"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22"/>
                  <w:enabled/>
                  <w:calcOnExit w:val="0"/>
                  <w:textInput>
                    <w:default w:val="N/A"/>
                    <w:maxLength w:val="200"/>
                  </w:textInput>
                </w:ffData>
              </w:fldChar>
            </w:r>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N/A</w:t>
            </w:r>
            <w:r>
              <w:rPr>
                <w:rFonts w:ascii="Arial" w:hAnsi="Arial" w:cs="Arial"/>
                <w:color w:val="0000FF"/>
                <w:sz w:val="18"/>
                <w:szCs w:val="18"/>
              </w:rPr>
              <w:fldChar w:fldCharType="end"/>
            </w:r>
          </w:p>
        </w:tc>
      </w:tr>
      <w:tr w:rsidR="001F055E" w:rsidRPr="00E9003C" w14:paraId="78DD3D8E" w14:textId="77777777">
        <w:trPr>
          <w:cantSplit/>
        </w:trPr>
        <w:tc>
          <w:tcPr>
            <w:tcW w:w="3119" w:type="dxa"/>
          </w:tcPr>
          <w:p w14:paraId="61DF5DC8"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511DA203"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B198B7D" w14:textId="77777777">
        <w:trPr>
          <w:cantSplit/>
        </w:trPr>
        <w:tc>
          <w:tcPr>
            <w:tcW w:w="3119" w:type="dxa"/>
          </w:tcPr>
          <w:p w14:paraId="5A8F631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14:paraId="49D8BEB9"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
                  <w:enabled/>
                  <w:calcOnExit w:val="0"/>
                  <w:textInput>
                    <w:default w:val="N/A"/>
                    <w:maxLength w:val="200"/>
                  </w:textInput>
                </w:ffData>
              </w:fldChar>
            </w:r>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N/A</w:t>
            </w:r>
            <w:r>
              <w:rPr>
                <w:rFonts w:ascii="Arial" w:hAnsi="Arial" w:cs="Arial"/>
                <w:color w:val="0000FF"/>
                <w:sz w:val="18"/>
                <w:szCs w:val="18"/>
              </w:rPr>
              <w:fldChar w:fldCharType="end"/>
            </w:r>
          </w:p>
        </w:tc>
      </w:tr>
      <w:tr w:rsidR="001F055E" w:rsidRPr="00E9003C" w14:paraId="3D2DE422" w14:textId="77777777">
        <w:trPr>
          <w:cantSplit/>
        </w:trPr>
        <w:tc>
          <w:tcPr>
            <w:tcW w:w="3119" w:type="dxa"/>
          </w:tcPr>
          <w:p w14:paraId="3E08EA71"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716B515"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983485B" w14:textId="77777777">
        <w:trPr>
          <w:cantSplit/>
        </w:trPr>
        <w:tc>
          <w:tcPr>
            <w:tcW w:w="3119" w:type="dxa"/>
          </w:tcPr>
          <w:p w14:paraId="2495CFC9"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14:paraId="225106EC"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22"/>
                  <w:enabled/>
                  <w:calcOnExit w:val="0"/>
                  <w:textInput>
                    <w:default w:val="N/A"/>
                    <w:maxLength w:val="200"/>
                  </w:textInput>
                </w:ffData>
              </w:fldChar>
            </w:r>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N/A</w:t>
            </w:r>
            <w:r>
              <w:rPr>
                <w:rFonts w:ascii="Arial" w:hAnsi="Arial" w:cs="Arial"/>
                <w:color w:val="0000FF"/>
                <w:sz w:val="18"/>
                <w:szCs w:val="18"/>
              </w:rPr>
              <w:fldChar w:fldCharType="end"/>
            </w:r>
          </w:p>
        </w:tc>
      </w:tr>
      <w:tr w:rsidR="001F055E" w:rsidRPr="00E9003C" w14:paraId="12FFE065" w14:textId="77777777">
        <w:trPr>
          <w:cantSplit/>
        </w:trPr>
        <w:tc>
          <w:tcPr>
            <w:tcW w:w="3119" w:type="dxa"/>
          </w:tcPr>
          <w:p w14:paraId="5C7B7C8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086482F0"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3F1A75D" w14:textId="77777777">
        <w:trPr>
          <w:cantSplit/>
        </w:trPr>
        <w:tc>
          <w:tcPr>
            <w:tcW w:w="3119" w:type="dxa"/>
          </w:tcPr>
          <w:p w14:paraId="7D5046C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14:paraId="0BB90496"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22"/>
                  <w:enabled/>
                  <w:calcOnExit w:val="0"/>
                  <w:textInput>
                    <w:default w:val="N/A"/>
                    <w:maxLength w:val="200"/>
                  </w:textInput>
                </w:ffData>
              </w:fldChar>
            </w:r>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N/A</w:t>
            </w:r>
            <w:r>
              <w:rPr>
                <w:rFonts w:ascii="Arial" w:hAnsi="Arial" w:cs="Arial"/>
                <w:color w:val="0000FF"/>
                <w:sz w:val="18"/>
                <w:szCs w:val="18"/>
              </w:rPr>
              <w:fldChar w:fldCharType="end"/>
            </w:r>
          </w:p>
        </w:tc>
      </w:tr>
      <w:tr w:rsidR="001F055E" w:rsidRPr="00E9003C" w14:paraId="4D4DB41E" w14:textId="77777777">
        <w:trPr>
          <w:cantSplit/>
        </w:trPr>
        <w:tc>
          <w:tcPr>
            <w:tcW w:w="3119" w:type="dxa"/>
          </w:tcPr>
          <w:p w14:paraId="78AE6F7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56F698B8"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8FFB4CA" w14:textId="77777777">
        <w:trPr>
          <w:cantSplit/>
        </w:trPr>
        <w:tc>
          <w:tcPr>
            <w:tcW w:w="3119" w:type="dxa"/>
          </w:tcPr>
          <w:p w14:paraId="3903C49B"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14:paraId="609A42C0" w14:textId="77777777" w:rsidR="001F055E" w:rsidRPr="00E9003C" w:rsidRDefault="00F038B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fldChar w:fldCharType="begin">
                <w:ffData>
                  <w:name w:val="Text22"/>
                  <w:enabled/>
                  <w:calcOnExit w:val="0"/>
                  <w:textInput>
                    <w:default w:val="N/A"/>
                    <w:maxLength w:val="200"/>
                  </w:textInput>
                </w:ffData>
              </w:fldChar>
            </w:r>
            <w:r>
              <w:rPr>
                <w:rFonts w:ascii="Arial" w:hAnsi="Arial" w:cs="Arial"/>
                <w:color w:val="0000FF"/>
                <w:sz w:val="18"/>
                <w:szCs w:val="18"/>
              </w:rPr>
              <w:instrText xml:space="preserve"> FORMTEXT </w:instrText>
            </w:r>
            <w:r>
              <w:rPr>
                <w:rFonts w:ascii="Arial" w:hAnsi="Arial" w:cs="Arial"/>
                <w:color w:val="0000FF"/>
                <w:sz w:val="18"/>
                <w:szCs w:val="18"/>
              </w:rPr>
            </w:r>
            <w:r>
              <w:rPr>
                <w:rFonts w:ascii="Arial" w:hAnsi="Arial" w:cs="Arial"/>
                <w:color w:val="0000FF"/>
                <w:sz w:val="18"/>
                <w:szCs w:val="18"/>
              </w:rPr>
              <w:fldChar w:fldCharType="separate"/>
            </w:r>
            <w:r>
              <w:rPr>
                <w:rFonts w:ascii="Arial" w:hAnsi="Arial" w:cs="Arial"/>
                <w:noProof/>
                <w:color w:val="0000FF"/>
                <w:sz w:val="18"/>
                <w:szCs w:val="18"/>
              </w:rPr>
              <w:t>N/A</w:t>
            </w:r>
            <w:r>
              <w:rPr>
                <w:rFonts w:ascii="Arial" w:hAnsi="Arial" w:cs="Arial"/>
                <w:color w:val="0000FF"/>
                <w:sz w:val="18"/>
                <w:szCs w:val="18"/>
              </w:rPr>
              <w:fldChar w:fldCharType="end"/>
            </w:r>
          </w:p>
        </w:tc>
      </w:tr>
    </w:tbl>
    <w:p w14:paraId="24C77896" w14:textId="77777777" w:rsidR="001F055E" w:rsidRPr="00E9003C" w:rsidRDefault="001F055E">
      <w:pPr>
        <w:pStyle w:val="1"/>
        <w:spacing w:line="240" w:lineRule="auto"/>
        <w:rPr>
          <w:rFonts w:ascii="Arial" w:hAnsi="Arial" w:cs="Arial"/>
          <w:color w:val="auto"/>
          <w:sz w:val="18"/>
          <w:szCs w:val="18"/>
        </w:rPr>
      </w:pPr>
    </w:p>
    <w:p w14:paraId="1369C5BF"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14:paraId="5BD3ED27" w14:textId="77777777" w:rsidR="001F055E" w:rsidRPr="00E9003C" w:rsidRDefault="001F055E">
      <w:pPr>
        <w:pStyle w:val="1"/>
        <w:keepNext/>
        <w:spacing w:line="240" w:lineRule="auto"/>
        <w:rPr>
          <w:rFonts w:ascii="Arial" w:hAnsi="Arial" w:cs="Arial"/>
          <w:color w:val="auto"/>
          <w:sz w:val="18"/>
          <w:szCs w:val="18"/>
        </w:rPr>
      </w:pPr>
    </w:p>
    <w:p w14:paraId="6C3DD6EB"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14:paraId="1B6AE8D7" w14:textId="77777777"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14:paraId="6F733022" w14:textId="77777777" w:rsidR="001F055E" w:rsidRPr="00E9003C" w:rsidRDefault="001F055E">
      <w:pPr>
        <w:pStyle w:val="1"/>
        <w:spacing w:line="240" w:lineRule="auto"/>
        <w:rPr>
          <w:rFonts w:ascii="Arial" w:hAnsi="Arial" w:cs="Arial"/>
          <w:color w:val="auto"/>
          <w:sz w:val="18"/>
          <w:szCs w:val="18"/>
        </w:rPr>
      </w:pPr>
    </w:p>
    <w:p w14:paraId="310A72C0" w14:textId="77777777"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14:paraId="78E106E3" w14:textId="77777777" w:rsidR="001F055E" w:rsidRPr="00E9003C" w:rsidRDefault="001F055E">
      <w:pPr>
        <w:pStyle w:val="1"/>
        <w:spacing w:line="240" w:lineRule="auto"/>
        <w:rPr>
          <w:rFonts w:ascii="Arial" w:hAnsi="Arial" w:cs="Arial"/>
          <w:color w:val="auto"/>
          <w:sz w:val="18"/>
          <w:szCs w:val="18"/>
        </w:rPr>
      </w:pPr>
    </w:p>
    <w:p w14:paraId="6BD23C2E" w14:textId="77777777" w:rsidR="001F055E" w:rsidRPr="00E9003C" w:rsidRDefault="001F055E">
      <w:pPr>
        <w:pStyle w:val="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14:paraId="7B5BAB84" w14:textId="77777777" w:rsidR="001F055E" w:rsidRPr="00E9003C" w:rsidRDefault="001F055E">
      <w:pPr>
        <w:pStyle w:val="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14:paraId="0F073D1F" w14:textId="77777777">
        <w:tc>
          <w:tcPr>
            <w:tcW w:w="9127" w:type="dxa"/>
          </w:tcPr>
          <w:p w14:paraId="06CFDC12" w14:textId="77777777" w:rsidR="00F038B5" w:rsidRPr="00C35B7A" w:rsidRDefault="00F038B5">
            <w:pPr>
              <w:pStyle w:val="1"/>
              <w:spacing w:line="240" w:lineRule="auto"/>
              <w:rPr>
                <w:rFonts w:ascii="Arial" w:hAnsi="Arial" w:cs="Arial"/>
                <w:color w:val="0000FF"/>
                <w:sz w:val="18"/>
                <w:szCs w:val="18"/>
              </w:rPr>
            </w:pPr>
            <w:r w:rsidRPr="00C35B7A">
              <w:rPr>
                <w:rFonts w:ascii="Arial" w:hAnsi="Arial" w:cs="Arial"/>
                <w:color w:val="0000FF"/>
                <w:sz w:val="18"/>
                <w:szCs w:val="18"/>
              </w:rPr>
              <w:t xml:space="preserve">Share options </w:t>
            </w:r>
          </w:p>
          <w:p w14:paraId="6F3A4E6A" w14:textId="77777777" w:rsidR="00F038B5" w:rsidRPr="00C35B7A" w:rsidRDefault="00F038B5">
            <w:pPr>
              <w:pStyle w:val="1"/>
              <w:spacing w:line="240" w:lineRule="auto"/>
              <w:rPr>
                <w:rFonts w:ascii="Arial" w:hAnsi="Arial" w:cs="Arial"/>
                <w:color w:val="0000FF"/>
                <w:sz w:val="18"/>
                <w:szCs w:val="18"/>
              </w:rPr>
            </w:pPr>
          </w:p>
          <w:tbl>
            <w:tblPr>
              <w:tblStyle w:val="a8"/>
              <w:tblW w:w="0" w:type="auto"/>
              <w:tblLayout w:type="fixed"/>
              <w:tblLook w:val="04A0" w:firstRow="1" w:lastRow="0" w:firstColumn="1" w:lastColumn="0" w:noHBand="0" w:noVBand="1"/>
            </w:tblPr>
            <w:tblGrid>
              <w:gridCol w:w="1812"/>
              <w:gridCol w:w="1812"/>
              <w:gridCol w:w="1812"/>
              <w:gridCol w:w="1812"/>
              <w:gridCol w:w="1813"/>
            </w:tblGrid>
            <w:tr w:rsidR="00F038B5" w:rsidRPr="00C35B7A" w14:paraId="3099F1F6" w14:textId="77777777" w:rsidTr="00F038B5">
              <w:tc>
                <w:tcPr>
                  <w:tcW w:w="1812" w:type="dxa"/>
                </w:tcPr>
                <w:p w14:paraId="2ADF3B56" w14:textId="77777777" w:rsidR="00F038B5" w:rsidRPr="00C35B7A" w:rsidRDefault="00F038B5">
                  <w:pPr>
                    <w:pStyle w:val="1"/>
                    <w:spacing w:line="240" w:lineRule="auto"/>
                    <w:rPr>
                      <w:rFonts w:ascii="Arial" w:hAnsi="Arial" w:cs="Arial"/>
                      <w:b/>
                      <w:bCs/>
                      <w:color w:val="0000FF"/>
                      <w:sz w:val="18"/>
                      <w:szCs w:val="18"/>
                    </w:rPr>
                  </w:pPr>
                  <w:r w:rsidRPr="00C35B7A">
                    <w:rPr>
                      <w:rFonts w:ascii="Arial" w:hAnsi="Arial" w:cs="Arial"/>
                      <w:b/>
                      <w:bCs/>
                      <w:color w:val="0000FF"/>
                      <w:sz w:val="18"/>
                      <w:szCs w:val="18"/>
                    </w:rPr>
                    <w:t>Date of grant</w:t>
                  </w:r>
                </w:p>
              </w:tc>
              <w:tc>
                <w:tcPr>
                  <w:tcW w:w="1812" w:type="dxa"/>
                </w:tcPr>
                <w:p w14:paraId="50F40B69" w14:textId="77777777" w:rsidR="00F038B5" w:rsidRPr="00C35B7A" w:rsidRDefault="00F038B5">
                  <w:pPr>
                    <w:pStyle w:val="1"/>
                    <w:spacing w:line="240" w:lineRule="auto"/>
                    <w:rPr>
                      <w:rFonts w:ascii="Arial" w:hAnsi="Arial" w:cs="Arial"/>
                      <w:b/>
                      <w:bCs/>
                      <w:color w:val="0000FF"/>
                      <w:sz w:val="18"/>
                      <w:szCs w:val="18"/>
                    </w:rPr>
                  </w:pPr>
                  <w:r w:rsidRPr="00C35B7A">
                    <w:rPr>
                      <w:rFonts w:ascii="Arial" w:hAnsi="Arial" w:cs="Arial"/>
                      <w:b/>
                      <w:bCs/>
                      <w:color w:val="0000FF"/>
                      <w:sz w:val="18"/>
                      <w:szCs w:val="18"/>
                    </w:rPr>
                    <w:t>Number of share options outstanding</w:t>
                  </w:r>
                </w:p>
              </w:tc>
              <w:tc>
                <w:tcPr>
                  <w:tcW w:w="1812" w:type="dxa"/>
                </w:tcPr>
                <w:p w14:paraId="3D66ABB0" w14:textId="77777777" w:rsidR="00F038B5" w:rsidRPr="00C35B7A" w:rsidRDefault="00F038B5">
                  <w:pPr>
                    <w:pStyle w:val="1"/>
                    <w:spacing w:line="240" w:lineRule="auto"/>
                    <w:rPr>
                      <w:rFonts w:ascii="Arial" w:hAnsi="Arial" w:cs="Arial"/>
                      <w:b/>
                      <w:bCs/>
                      <w:color w:val="0000FF"/>
                      <w:sz w:val="18"/>
                      <w:szCs w:val="18"/>
                    </w:rPr>
                  </w:pPr>
                  <w:r w:rsidRPr="00C35B7A">
                    <w:rPr>
                      <w:rFonts w:ascii="Arial" w:hAnsi="Arial" w:cs="Arial"/>
                      <w:b/>
                      <w:bCs/>
                      <w:color w:val="0000FF"/>
                      <w:sz w:val="18"/>
                      <w:szCs w:val="18"/>
                    </w:rPr>
                    <w:t>Number of Shares issuable</w:t>
                  </w:r>
                </w:p>
              </w:tc>
              <w:tc>
                <w:tcPr>
                  <w:tcW w:w="1812" w:type="dxa"/>
                </w:tcPr>
                <w:p w14:paraId="26D55209" w14:textId="77777777" w:rsidR="00F038B5" w:rsidRPr="00C35B7A" w:rsidRDefault="00F038B5">
                  <w:pPr>
                    <w:pStyle w:val="1"/>
                    <w:spacing w:line="240" w:lineRule="auto"/>
                    <w:rPr>
                      <w:rFonts w:ascii="Arial" w:hAnsi="Arial" w:cs="Arial"/>
                      <w:b/>
                      <w:bCs/>
                      <w:color w:val="0000FF"/>
                      <w:sz w:val="18"/>
                      <w:szCs w:val="18"/>
                    </w:rPr>
                  </w:pPr>
                  <w:r w:rsidRPr="00C35B7A">
                    <w:rPr>
                      <w:rFonts w:ascii="Arial" w:hAnsi="Arial" w:cs="Arial"/>
                      <w:b/>
                      <w:bCs/>
                      <w:color w:val="0000FF"/>
                      <w:sz w:val="18"/>
                      <w:szCs w:val="18"/>
                    </w:rPr>
                    <w:t>Exercise price</w:t>
                  </w:r>
                </w:p>
              </w:tc>
              <w:tc>
                <w:tcPr>
                  <w:tcW w:w="1813" w:type="dxa"/>
                </w:tcPr>
                <w:p w14:paraId="60B8E79A" w14:textId="77777777" w:rsidR="00F038B5" w:rsidRPr="00C35B7A" w:rsidRDefault="00F038B5">
                  <w:pPr>
                    <w:pStyle w:val="1"/>
                    <w:spacing w:line="240" w:lineRule="auto"/>
                    <w:rPr>
                      <w:rFonts w:ascii="Arial" w:hAnsi="Arial" w:cs="Arial"/>
                      <w:b/>
                      <w:bCs/>
                      <w:color w:val="0000FF"/>
                      <w:sz w:val="18"/>
                      <w:szCs w:val="18"/>
                    </w:rPr>
                  </w:pPr>
                  <w:r w:rsidRPr="00C35B7A">
                    <w:rPr>
                      <w:rFonts w:ascii="Arial" w:hAnsi="Arial" w:cs="Arial"/>
                      <w:b/>
                      <w:bCs/>
                      <w:color w:val="0000FF"/>
                      <w:sz w:val="18"/>
                      <w:szCs w:val="18"/>
                    </w:rPr>
                    <w:t>Validity period</w:t>
                  </w:r>
                </w:p>
              </w:tc>
            </w:tr>
            <w:tr w:rsidR="00F038B5" w:rsidRPr="00C35B7A" w14:paraId="2E40D27E" w14:textId="77777777" w:rsidTr="00F038B5">
              <w:tc>
                <w:tcPr>
                  <w:tcW w:w="1812" w:type="dxa"/>
                </w:tcPr>
                <w:p w14:paraId="1CE43D3E" w14:textId="77777777" w:rsidR="00F038B5" w:rsidRPr="00C35B7A" w:rsidRDefault="00F038B5" w:rsidP="00F038B5">
                  <w:pPr>
                    <w:pStyle w:val="1"/>
                    <w:spacing w:line="240" w:lineRule="auto"/>
                    <w:rPr>
                      <w:rFonts w:ascii="Arial" w:hAnsi="Arial" w:cs="Arial"/>
                      <w:color w:val="0000FF"/>
                      <w:sz w:val="18"/>
                      <w:szCs w:val="18"/>
                    </w:rPr>
                  </w:pPr>
                  <w:r w:rsidRPr="00C35B7A">
                    <w:rPr>
                      <w:rFonts w:ascii="Arial" w:hAnsi="Arial" w:cs="Arial"/>
                      <w:color w:val="0000FF"/>
                      <w:sz w:val="18"/>
                      <w:szCs w:val="18"/>
                    </w:rPr>
                    <w:t xml:space="preserve">26 March 2021 </w:t>
                  </w:r>
                </w:p>
                <w:p w14:paraId="7B0E22F3" w14:textId="77777777" w:rsidR="00F038B5" w:rsidRPr="00C35B7A" w:rsidRDefault="00F038B5">
                  <w:pPr>
                    <w:pStyle w:val="1"/>
                    <w:spacing w:line="240" w:lineRule="auto"/>
                    <w:rPr>
                      <w:rFonts w:ascii="Arial" w:hAnsi="Arial" w:cs="Arial"/>
                      <w:color w:val="0000FF"/>
                      <w:sz w:val="18"/>
                      <w:szCs w:val="18"/>
                    </w:rPr>
                  </w:pPr>
                </w:p>
              </w:tc>
              <w:tc>
                <w:tcPr>
                  <w:tcW w:w="1812" w:type="dxa"/>
                </w:tcPr>
                <w:p w14:paraId="685FC3A7" w14:textId="79194CE3" w:rsidR="00F038B5" w:rsidRPr="00C35B7A" w:rsidRDefault="00597CA2" w:rsidP="00F038B5">
                  <w:pPr>
                    <w:pStyle w:val="1"/>
                    <w:spacing w:line="240" w:lineRule="auto"/>
                    <w:rPr>
                      <w:rFonts w:ascii="Arial" w:hAnsi="Arial" w:cs="Arial"/>
                      <w:color w:val="0000FF"/>
                      <w:sz w:val="18"/>
                      <w:szCs w:val="18"/>
                    </w:rPr>
                  </w:pPr>
                  <w:r>
                    <w:rPr>
                      <w:rFonts w:ascii="Arial" w:hAnsi="Arial" w:cs="Arial"/>
                      <w:color w:val="0000FF"/>
                      <w:sz w:val="18"/>
                      <w:szCs w:val="18"/>
                    </w:rPr>
                    <w:t>28,158,240</w:t>
                  </w:r>
                </w:p>
                <w:p w14:paraId="3CE1D5C7" w14:textId="77777777" w:rsidR="00F038B5" w:rsidRPr="00C35B7A" w:rsidRDefault="00F038B5">
                  <w:pPr>
                    <w:pStyle w:val="1"/>
                    <w:spacing w:line="240" w:lineRule="auto"/>
                    <w:rPr>
                      <w:rFonts w:ascii="Arial" w:hAnsi="Arial" w:cs="Arial"/>
                      <w:color w:val="0000FF"/>
                      <w:sz w:val="18"/>
                      <w:szCs w:val="18"/>
                    </w:rPr>
                  </w:pPr>
                </w:p>
              </w:tc>
              <w:tc>
                <w:tcPr>
                  <w:tcW w:w="1812" w:type="dxa"/>
                </w:tcPr>
                <w:p w14:paraId="3ED313A7" w14:textId="1AAC394F" w:rsidR="00F038B5" w:rsidRPr="00C35B7A" w:rsidRDefault="00597CA2" w:rsidP="00F038B5">
                  <w:pPr>
                    <w:pStyle w:val="1"/>
                    <w:spacing w:line="240" w:lineRule="auto"/>
                    <w:rPr>
                      <w:rFonts w:ascii="Arial" w:hAnsi="Arial" w:cs="Arial"/>
                      <w:color w:val="0000FF"/>
                      <w:sz w:val="18"/>
                      <w:szCs w:val="18"/>
                    </w:rPr>
                  </w:pPr>
                  <w:r>
                    <w:rPr>
                      <w:rFonts w:ascii="Arial" w:hAnsi="Arial" w:cs="Arial"/>
                      <w:color w:val="0000FF"/>
                      <w:sz w:val="18"/>
                      <w:szCs w:val="18"/>
                    </w:rPr>
                    <w:t>28,158,240</w:t>
                  </w:r>
                </w:p>
                <w:p w14:paraId="42A5B7C6" w14:textId="77777777" w:rsidR="00F038B5" w:rsidRPr="00C35B7A" w:rsidRDefault="00F038B5">
                  <w:pPr>
                    <w:pStyle w:val="1"/>
                    <w:spacing w:line="240" w:lineRule="auto"/>
                    <w:rPr>
                      <w:rFonts w:ascii="Arial" w:hAnsi="Arial" w:cs="Arial"/>
                      <w:color w:val="0000FF"/>
                      <w:sz w:val="18"/>
                      <w:szCs w:val="18"/>
                    </w:rPr>
                  </w:pPr>
                </w:p>
              </w:tc>
              <w:tc>
                <w:tcPr>
                  <w:tcW w:w="1812" w:type="dxa"/>
                </w:tcPr>
                <w:p w14:paraId="6A87F30E" w14:textId="04AB2BAB" w:rsidR="00F038B5" w:rsidRPr="00C35B7A" w:rsidRDefault="00F038B5" w:rsidP="00F038B5">
                  <w:pPr>
                    <w:pStyle w:val="1"/>
                    <w:spacing w:line="240" w:lineRule="auto"/>
                    <w:rPr>
                      <w:rFonts w:ascii="Arial" w:hAnsi="Arial" w:cs="Arial"/>
                      <w:color w:val="0000FF"/>
                      <w:sz w:val="18"/>
                      <w:szCs w:val="18"/>
                    </w:rPr>
                  </w:pPr>
                  <w:r w:rsidRPr="00C35B7A">
                    <w:rPr>
                      <w:rFonts w:ascii="Arial" w:hAnsi="Arial" w:cs="Arial"/>
                      <w:color w:val="0000FF"/>
                      <w:sz w:val="18"/>
                      <w:szCs w:val="18"/>
                    </w:rPr>
                    <w:t>HK$1.</w:t>
                  </w:r>
                  <w:r w:rsidR="00597CA2">
                    <w:rPr>
                      <w:rFonts w:ascii="Arial" w:hAnsi="Arial" w:cs="Arial"/>
                      <w:color w:val="0000FF"/>
                      <w:sz w:val="18"/>
                      <w:szCs w:val="18"/>
                    </w:rPr>
                    <w:t>50</w:t>
                  </w:r>
                  <w:r w:rsidRPr="00C35B7A">
                    <w:rPr>
                      <w:rFonts w:ascii="Arial" w:hAnsi="Arial" w:cs="Arial"/>
                      <w:color w:val="0000FF"/>
                      <w:sz w:val="18"/>
                      <w:szCs w:val="18"/>
                    </w:rPr>
                    <w:t xml:space="preserve"> </w:t>
                  </w:r>
                </w:p>
                <w:p w14:paraId="7C844EE7" w14:textId="77777777" w:rsidR="00F038B5" w:rsidRPr="00C35B7A" w:rsidRDefault="00F038B5">
                  <w:pPr>
                    <w:pStyle w:val="1"/>
                    <w:spacing w:line="240" w:lineRule="auto"/>
                    <w:rPr>
                      <w:rFonts w:ascii="Arial" w:hAnsi="Arial" w:cs="Arial"/>
                      <w:color w:val="0000FF"/>
                      <w:sz w:val="18"/>
                      <w:szCs w:val="18"/>
                    </w:rPr>
                  </w:pPr>
                </w:p>
              </w:tc>
              <w:tc>
                <w:tcPr>
                  <w:tcW w:w="1813" w:type="dxa"/>
                </w:tcPr>
                <w:p w14:paraId="7AD3E68E" w14:textId="77777777" w:rsidR="00F038B5" w:rsidRPr="00C35B7A" w:rsidRDefault="00F038B5">
                  <w:pPr>
                    <w:pStyle w:val="1"/>
                    <w:spacing w:line="240" w:lineRule="auto"/>
                    <w:rPr>
                      <w:rFonts w:ascii="Arial" w:hAnsi="Arial" w:cs="Arial"/>
                      <w:color w:val="0000FF"/>
                      <w:sz w:val="18"/>
                      <w:szCs w:val="18"/>
                    </w:rPr>
                  </w:pPr>
                  <w:r w:rsidRPr="00C35B7A">
                    <w:rPr>
                      <w:rFonts w:ascii="Arial" w:hAnsi="Arial" w:cs="Arial"/>
                      <w:color w:val="0000FF"/>
                      <w:sz w:val="18"/>
                      <w:szCs w:val="18"/>
                    </w:rPr>
                    <w:t>26 March 2021 to 25 March 2031</w:t>
                  </w:r>
                </w:p>
              </w:tc>
            </w:tr>
            <w:tr w:rsidR="00F038B5" w:rsidRPr="00C35B7A" w14:paraId="08A34516" w14:textId="77777777" w:rsidTr="00F038B5">
              <w:tc>
                <w:tcPr>
                  <w:tcW w:w="1812" w:type="dxa"/>
                </w:tcPr>
                <w:p w14:paraId="07D7FDD3" w14:textId="77777777" w:rsidR="00F038B5" w:rsidRPr="00C35B7A" w:rsidRDefault="00F038B5">
                  <w:pPr>
                    <w:pStyle w:val="1"/>
                    <w:spacing w:line="240" w:lineRule="auto"/>
                    <w:rPr>
                      <w:rFonts w:ascii="Arial" w:hAnsi="Arial" w:cs="Arial"/>
                      <w:color w:val="0000FF"/>
                      <w:sz w:val="18"/>
                      <w:szCs w:val="18"/>
                    </w:rPr>
                  </w:pPr>
                  <w:r w:rsidRPr="00C35B7A">
                    <w:rPr>
                      <w:rFonts w:ascii="Arial" w:hAnsi="Arial" w:cs="Arial"/>
                      <w:color w:val="0000FF"/>
                      <w:sz w:val="18"/>
                      <w:szCs w:val="18"/>
                    </w:rPr>
                    <w:t>14 October 2022</w:t>
                  </w:r>
                </w:p>
              </w:tc>
              <w:tc>
                <w:tcPr>
                  <w:tcW w:w="1812" w:type="dxa"/>
                </w:tcPr>
                <w:p w14:paraId="04313729" w14:textId="48DF8D34" w:rsidR="00F038B5" w:rsidRPr="00C35B7A" w:rsidRDefault="00F038B5">
                  <w:pPr>
                    <w:pStyle w:val="1"/>
                    <w:spacing w:line="240" w:lineRule="auto"/>
                    <w:rPr>
                      <w:rFonts w:ascii="Arial" w:hAnsi="Arial" w:cs="Arial"/>
                      <w:color w:val="0000FF"/>
                      <w:sz w:val="18"/>
                      <w:szCs w:val="18"/>
                    </w:rPr>
                  </w:pPr>
                  <w:r w:rsidRPr="00C35B7A">
                    <w:rPr>
                      <w:rFonts w:ascii="Arial" w:hAnsi="Arial" w:cs="Arial"/>
                      <w:color w:val="0000FF"/>
                      <w:sz w:val="18"/>
                      <w:szCs w:val="18"/>
                    </w:rPr>
                    <w:t>3</w:t>
                  </w:r>
                  <w:r w:rsidR="00597CA2">
                    <w:rPr>
                      <w:rFonts w:ascii="Arial" w:hAnsi="Arial" w:cs="Arial"/>
                      <w:color w:val="0000FF"/>
                      <w:sz w:val="18"/>
                      <w:szCs w:val="18"/>
                    </w:rPr>
                    <w:t>9,</w:t>
                  </w:r>
                  <w:r w:rsidR="001F12F9">
                    <w:rPr>
                      <w:rFonts w:ascii="Arial" w:hAnsi="Arial" w:cs="Arial"/>
                      <w:color w:val="0000FF"/>
                      <w:sz w:val="18"/>
                      <w:szCs w:val="18"/>
                    </w:rPr>
                    <w:t>428,400</w:t>
                  </w:r>
                </w:p>
              </w:tc>
              <w:tc>
                <w:tcPr>
                  <w:tcW w:w="1812" w:type="dxa"/>
                </w:tcPr>
                <w:p w14:paraId="6F1DD983" w14:textId="6273FC9A" w:rsidR="00F038B5" w:rsidRPr="00C35B7A" w:rsidRDefault="001F12F9">
                  <w:pPr>
                    <w:pStyle w:val="1"/>
                    <w:spacing w:line="240" w:lineRule="auto"/>
                    <w:rPr>
                      <w:rFonts w:ascii="Arial" w:hAnsi="Arial" w:cs="Arial"/>
                      <w:color w:val="0000FF"/>
                      <w:sz w:val="18"/>
                      <w:szCs w:val="18"/>
                    </w:rPr>
                  </w:pPr>
                  <w:r w:rsidRPr="00C35B7A">
                    <w:rPr>
                      <w:rFonts w:ascii="Arial" w:hAnsi="Arial" w:cs="Arial"/>
                      <w:color w:val="0000FF"/>
                      <w:sz w:val="18"/>
                      <w:szCs w:val="18"/>
                    </w:rPr>
                    <w:t>3</w:t>
                  </w:r>
                  <w:r>
                    <w:rPr>
                      <w:rFonts w:ascii="Arial" w:hAnsi="Arial" w:cs="Arial"/>
                      <w:color w:val="0000FF"/>
                      <w:sz w:val="18"/>
                      <w:szCs w:val="18"/>
                    </w:rPr>
                    <w:t>9,428,400</w:t>
                  </w:r>
                </w:p>
              </w:tc>
              <w:tc>
                <w:tcPr>
                  <w:tcW w:w="1812" w:type="dxa"/>
                </w:tcPr>
                <w:p w14:paraId="672E6A94" w14:textId="1E33CA33" w:rsidR="00F038B5" w:rsidRPr="00C35B7A" w:rsidRDefault="00F038B5">
                  <w:pPr>
                    <w:pStyle w:val="1"/>
                    <w:spacing w:line="240" w:lineRule="auto"/>
                    <w:rPr>
                      <w:rFonts w:ascii="Arial" w:hAnsi="Arial" w:cs="Arial"/>
                      <w:color w:val="0000FF"/>
                      <w:sz w:val="18"/>
                      <w:szCs w:val="18"/>
                    </w:rPr>
                  </w:pPr>
                  <w:r w:rsidRPr="00C35B7A">
                    <w:rPr>
                      <w:rFonts w:ascii="Arial" w:hAnsi="Arial" w:cs="Arial"/>
                      <w:color w:val="0000FF"/>
                      <w:sz w:val="18"/>
                      <w:szCs w:val="18"/>
                    </w:rPr>
                    <w:t>HK$1.</w:t>
                  </w:r>
                  <w:r w:rsidR="00597CA2">
                    <w:rPr>
                      <w:rFonts w:ascii="Arial" w:hAnsi="Arial" w:cs="Arial"/>
                      <w:color w:val="0000FF"/>
                      <w:sz w:val="18"/>
                      <w:szCs w:val="18"/>
                    </w:rPr>
                    <w:t>0</w:t>
                  </w:r>
                  <w:r w:rsidRPr="00C35B7A">
                    <w:rPr>
                      <w:rFonts w:ascii="Arial" w:hAnsi="Arial" w:cs="Arial"/>
                      <w:color w:val="0000FF"/>
                      <w:sz w:val="18"/>
                      <w:szCs w:val="18"/>
                    </w:rPr>
                    <w:t>04</w:t>
                  </w:r>
                </w:p>
              </w:tc>
              <w:tc>
                <w:tcPr>
                  <w:tcW w:w="1813" w:type="dxa"/>
                </w:tcPr>
                <w:p w14:paraId="7ABB907F" w14:textId="77777777" w:rsidR="00F038B5" w:rsidRPr="00C35B7A" w:rsidRDefault="00F038B5">
                  <w:pPr>
                    <w:pStyle w:val="1"/>
                    <w:spacing w:line="240" w:lineRule="auto"/>
                    <w:rPr>
                      <w:rFonts w:ascii="Arial" w:hAnsi="Arial" w:cs="Arial"/>
                      <w:color w:val="0000FF"/>
                      <w:sz w:val="18"/>
                      <w:szCs w:val="18"/>
                    </w:rPr>
                  </w:pPr>
                  <w:r w:rsidRPr="00C35B7A">
                    <w:rPr>
                      <w:rFonts w:ascii="Arial" w:hAnsi="Arial" w:cs="Arial"/>
                      <w:color w:val="0000FF"/>
                      <w:sz w:val="18"/>
                      <w:szCs w:val="18"/>
                    </w:rPr>
                    <w:t>14 October 2022 to 13 October 2032</w:t>
                  </w:r>
                </w:p>
              </w:tc>
            </w:tr>
          </w:tbl>
          <w:p w14:paraId="7A9E14A9" w14:textId="77777777" w:rsidR="00F038B5" w:rsidRPr="00F038B5" w:rsidRDefault="00F038B5">
            <w:pPr>
              <w:pStyle w:val="1"/>
              <w:spacing w:line="240" w:lineRule="auto"/>
              <w:rPr>
                <w:u w:val="single"/>
              </w:rPr>
            </w:pPr>
          </w:p>
          <w:p w14:paraId="1D8B9607" w14:textId="77777777" w:rsidR="001F055E" w:rsidRPr="00F038B5" w:rsidRDefault="001F055E">
            <w:pPr>
              <w:pStyle w:val="1"/>
              <w:spacing w:line="240" w:lineRule="auto"/>
            </w:pPr>
          </w:p>
        </w:tc>
      </w:tr>
    </w:tbl>
    <w:p w14:paraId="23C0990B" w14:textId="77777777" w:rsidR="001F055E" w:rsidRPr="00E9003C" w:rsidRDefault="001F055E">
      <w:pPr>
        <w:pStyle w:val="1"/>
        <w:spacing w:line="240" w:lineRule="auto"/>
        <w:rPr>
          <w:rFonts w:ascii="Arial" w:hAnsi="Arial" w:cs="Arial"/>
          <w:b/>
          <w:color w:val="auto"/>
          <w:sz w:val="18"/>
          <w:szCs w:val="18"/>
        </w:rPr>
      </w:pPr>
    </w:p>
    <w:p w14:paraId="2EBBF91D"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14:paraId="7C509743" w14:textId="77777777" w:rsidR="001F055E" w:rsidRPr="00E9003C" w:rsidRDefault="001F055E">
      <w:pPr>
        <w:pStyle w:val="1"/>
        <w:keepNext/>
        <w:spacing w:line="240" w:lineRule="auto"/>
        <w:rPr>
          <w:rFonts w:ascii="Arial" w:hAnsi="Arial" w:cs="Arial"/>
          <w:color w:val="auto"/>
          <w:sz w:val="18"/>
          <w:szCs w:val="18"/>
        </w:rPr>
      </w:pPr>
    </w:p>
    <w:p w14:paraId="3AC7DB5A"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14:paraId="2036E8D5" w14:textId="77777777" w:rsidR="001F055E" w:rsidRPr="00E9003C" w:rsidRDefault="001F055E">
      <w:pPr>
        <w:pStyle w:val="1"/>
        <w:spacing w:line="240" w:lineRule="auto"/>
        <w:rPr>
          <w:rFonts w:ascii="Arial" w:hAnsi="Arial" w:cs="Arial"/>
          <w:color w:val="auto"/>
          <w:sz w:val="18"/>
          <w:szCs w:val="18"/>
        </w:rPr>
      </w:pPr>
    </w:p>
    <w:p w14:paraId="758F04C0"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14:paraId="0AB61DA2" w14:textId="77777777" w:rsidR="001F055E" w:rsidRPr="00E9003C" w:rsidRDefault="001F055E">
      <w:pPr>
        <w:pStyle w:val="1"/>
        <w:spacing w:line="240" w:lineRule="auto"/>
        <w:rPr>
          <w:rFonts w:ascii="Arial" w:hAnsi="Arial" w:cs="Arial"/>
          <w:color w:val="auto"/>
          <w:sz w:val="18"/>
          <w:szCs w:val="18"/>
        </w:rPr>
      </w:pPr>
    </w:p>
    <w:p w14:paraId="079B8847"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14:paraId="4C81E37D" w14:textId="77777777">
        <w:tc>
          <w:tcPr>
            <w:tcW w:w="3402" w:type="dxa"/>
          </w:tcPr>
          <w:p w14:paraId="74C7B6A6" w14:textId="77777777" w:rsidR="00F112F0" w:rsidRPr="00E9003C" w:rsidRDefault="00F112F0" w:rsidP="00A5036B">
            <w:pPr>
              <w:rPr>
                <w:rFonts w:ascii="Arial" w:hAnsi="Arial" w:cs="Arial"/>
                <w:color w:val="0000FF"/>
                <w:sz w:val="18"/>
                <w:szCs w:val="18"/>
              </w:rPr>
            </w:pPr>
          </w:p>
        </w:tc>
        <w:tc>
          <w:tcPr>
            <w:tcW w:w="851" w:type="dxa"/>
          </w:tcPr>
          <w:p w14:paraId="2CB6FA9D" w14:textId="77777777" w:rsidR="00F112F0" w:rsidRPr="00E9003C" w:rsidRDefault="00F112F0" w:rsidP="00F112F0">
            <w:pPr>
              <w:pStyle w:val="1"/>
              <w:keepNext/>
              <w:spacing w:line="240" w:lineRule="auto"/>
              <w:rPr>
                <w:rFonts w:ascii="Arial" w:hAnsi="Arial" w:cs="Arial"/>
                <w:color w:val="0000FF"/>
                <w:sz w:val="18"/>
                <w:szCs w:val="18"/>
              </w:rPr>
            </w:pPr>
          </w:p>
        </w:tc>
        <w:tc>
          <w:tcPr>
            <w:tcW w:w="3335" w:type="dxa"/>
          </w:tcPr>
          <w:p w14:paraId="02B919B4" w14:textId="77777777" w:rsidR="00F112F0" w:rsidRPr="00E9003C" w:rsidRDefault="00F112F0">
            <w:pPr>
              <w:pStyle w:val="1"/>
              <w:keepNext/>
              <w:spacing w:line="240" w:lineRule="auto"/>
              <w:rPr>
                <w:rFonts w:ascii="Arial" w:hAnsi="Arial" w:cs="Arial"/>
                <w:color w:val="0000FF"/>
                <w:sz w:val="18"/>
                <w:szCs w:val="18"/>
              </w:rPr>
            </w:pPr>
          </w:p>
        </w:tc>
        <w:tc>
          <w:tcPr>
            <w:tcW w:w="1560" w:type="dxa"/>
            <w:vAlign w:val="bottom"/>
          </w:tcPr>
          <w:p w14:paraId="121BB881" w14:textId="77777777" w:rsidR="00F112F0" w:rsidRPr="00E9003C" w:rsidRDefault="00F112F0" w:rsidP="00F112F0">
            <w:pPr>
              <w:pStyle w:val="1"/>
              <w:keepNext/>
              <w:spacing w:line="240" w:lineRule="auto"/>
              <w:rPr>
                <w:rFonts w:ascii="Arial" w:hAnsi="Arial" w:cs="Arial"/>
                <w:sz w:val="18"/>
                <w:szCs w:val="18"/>
              </w:rPr>
            </w:pPr>
          </w:p>
        </w:tc>
      </w:tr>
      <w:tr w:rsidR="00F112F0" w:rsidRPr="00E9003C" w14:paraId="7826A9C4" w14:textId="77777777">
        <w:tc>
          <w:tcPr>
            <w:tcW w:w="3402" w:type="dxa"/>
          </w:tcPr>
          <w:p w14:paraId="2E010CDA" w14:textId="77777777" w:rsidR="00F112F0" w:rsidRPr="00E9003C" w:rsidRDefault="00F112F0">
            <w:pPr>
              <w:pStyle w:val="1"/>
              <w:keepNext/>
              <w:spacing w:line="240" w:lineRule="auto"/>
              <w:rPr>
                <w:rFonts w:ascii="Arial" w:hAnsi="Arial" w:cs="Arial"/>
                <w:color w:val="0000FF"/>
                <w:sz w:val="18"/>
                <w:szCs w:val="18"/>
              </w:rPr>
            </w:pPr>
          </w:p>
        </w:tc>
        <w:tc>
          <w:tcPr>
            <w:tcW w:w="851" w:type="dxa"/>
          </w:tcPr>
          <w:p w14:paraId="7956C3E2" w14:textId="77777777" w:rsidR="00F112F0" w:rsidRPr="00E9003C" w:rsidRDefault="00F112F0" w:rsidP="00F112F0">
            <w:pPr>
              <w:pStyle w:val="1"/>
              <w:keepNext/>
              <w:spacing w:line="240" w:lineRule="auto"/>
              <w:rPr>
                <w:rFonts w:ascii="Arial" w:hAnsi="Arial" w:cs="Arial"/>
                <w:color w:val="0000FF"/>
                <w:sz w:val="18"/>
                <w:szCs w:val="18"/>
              </w:rPr>
            </w:pPr>
          </w:p>
        </w:tc>
        <w:tc>
          <w:tcPr>
            <w:tcW w:w="3335" w:type="dxa"/>
          </w:tcPr>
          <w:p w14:paraId="10A5BA41" w14:textId="77777777" w:rsidR="00F112F0" w:rsidRPr="00E9003C" w:rsidRDefault="00F112F0">
            <w:pPr>
              <w:pStyle w:val="1"/>
              <w:keepNext/>
              <w:spacing w:line="240" w:lineRule="auto"/>
              <w:rPr>
                <w:rFonts w:ascii="Arial" w:hAnsi="Arial" w:cs="Arial"/>
                <w:color w:val="0000FF"/>
                <w:sz w:val="18"/>
                <w:szCs w:val="18"/>
              </w:rPr>
            </w:pPr>
          </w:p>
        </w:tc>
        <w:tc>
          <w:tcPr>
            <w:tcW w:w="1560" w:type="dxa"/>
          </w:tcPr>
          <w:p w14:paraId="40E6FA8C" w14:textId="77777777" w:rsidR="00F112F0" w:rsidRPr="00E9003C" w:rsidRDefault="00F112F0" w:rsidP="00F112F0">
            <w:pPr>
              <w:pStyle w:val="1"/>
              <w:keepNext/>
              <w:spacing w:line="240" w:lineRule="auto"/>
              <w:rPr>
                <w:rFonts w:ascii="Arial" w:hAnsi="Arial" w:cs="Arial"/>
                <w:color w:val="0000FF"/>
                <w:sz w:val="18"/>
                <w:szCs w:val="18"/>
              </w:rPr>
            </w:pPr>
          </w:p>
        </w:tc>
      </w:tr>
    </w:tbl>
    <w:p w14:paraId="7E4BCD65" w14:textId="77777777" w:rsidR="001F055E" w:rsidRPr="00E9003C" w:rsidRDefault="001F055E">
      <w:pPr>
        <w:pStyle w:val="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4E49ADA1" w14:textId="77777777" w:rsidTr="00A5036B">
        <w:tc>
          <w:tcPr>
            <w:tcW w:w="2296" w:type="dxa"/>
            <w:vAlign w:val="bottom"/>
          </w:tcPr>
          <w:p w14:paraId="3D138C02" w14:textId="77777777" w:rsidR="003D35F0" w:rsidRPr="00A5036B" w:rsidRDefault="003D35F0" w:rsidP="00D16038">
            <w:pPr>
              <w:pStyle w:val="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14:paraId="31EF0D5B" w14:textId="77777777"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3AE033BA" w14:textId="77777777" w:rsidR="003D35F0" w:rsidRPr="00A5036B" w:rsidRDefault="00F038B5" w:rsidP="00D16038">
            <w:pPr>
              <w:pStyle w:val="1"/>
              <w:keepNext/>
              <w:spacing w:line="240" w:lineRule="auto"/>
              <w:rPr>
                <w:rFonts w:ascii="Arial" w:hAnsi="Arial" w:cs="Arial"/>
                <w:color w:val="auto"/>
                <w:sz w:val="18"/>
                <w:szCs w:val="18"/>
              </w:rPr>
            </w:pPr>
            <w:r>
              <w:rPr>
                <w:rFonts w:ascii="Arial" w:hAnsi="Arial" w:cs="Arial"/>
                <w:color w:val="auto"/>
                <w:sz w:val="18"/>
                <w:szCs w:val="18"/>
              </w:rPr>
              <w:fldChar w:fldCharType="begin">
                <w:ffData>
                  <w:name w:val=""/>
                  <w:enabled/>
                  <w:calcOnExit w:val="0"/>
                  <w:textInput>
                    <w:default w:val="Yuen Yu Sum"/>
                    <w:maxLength w:val="100"/>
                  </w:textInput>
                </w:ffData>
              </w:fldChar>
            </w:r>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Yuen Yu Sum</w:t>
            </w:r>
            <w:r>
              <w:rPr>
                <w:rFonts w:ascii="Arial" w:hAnsi="Arial" w:cs="Arial"/>
                <w:color w:val="auto"/>
                <w:sz w:val="18"/>
                <w:szCs w:val="18"/>
              </w:rPr>
              <w:fldChar w:fldCharType="end"/>
            </w:r>
          </w:p>
        </w:tc>
        <w:tc>
          <w:tcPr>
            <w:tcW w:w="1560" w:type="dxa"/>
          </w:tcPr>
          <w:p w14:paraId="462D2DFA" w14:textId="77777777" w:rsidR="003D35F0" w:rsidRPr="00A5036B" w:rsidRDefault="003D35F0" w:rsidP="00D16038">
            <w:pPr>
              <w:pStyle w:val="1"/>
              <w:keepNext/>
              <w:spacing w:line="240" w:lineRule="auto"/>
              <w:rPr>
                <w:rFonts w:ascii="Arial" w:hAnsi="Arial" w:cs="Arial"/>
                <w:color w:val="auto"/>
                <w:sz w:val="18"/>
                <w:szCs w:val="18"/>
              </w:rPr>
            </w:pPr>
          </w:p>
        </w:tc>
      </w:tr>
    </w:tbl>
    <w:p w14:paraId="7B96E335" w14:textId="77777777"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14:paraId="669773C5" w14:textId="77777777"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7E599ACC" w14:textId="77777777" w:rsidTr="00D16038">
        <w:tc>
          <w:tcPr>
            <w:tcW w:w="2296" w:type="dxa"/>
            <w:vAlign w:val="bottom"/>
          </w:tcPr>
          <w:p w14:paraId="5B412ECC" w14:textId="77777777" w:rsidR="003D35F0" w:rsidRPr="00A5036B" w:rsidRDefault="003D35F0" w:rsidP="003D35F0">
            <w:pPr>
              <w:pStyle w:val="1"/>
              <w:keepNext/>
              <w:spacing w:line="240" w:lineRule="auto"/>
              <w:rPr>
                <w:rFonts w:ascii="Arial" w:hAnsi="Arial" w:cs="Arial"/>
                <w:color w:val="auto"/>
                <w:sz w:val="18"/>
                <w:szCs w:val="18"/>
              </w:rPr>
            </w:pPr>
            <w:r w:rsidRPr="00A5036B">
              <w:rPr>
                <w:rFonts w:ascii="Arial" w:hAnsi="Arial" w:cs="Arial"/>
                <w:color w:val="auto"/>
                <w:sz w:val="18"/>
                <w:szCs w:val="18"/>
              </w:rPr>
              <w:lastRenderedPageBreak/>
              <w:t>Title:</w:t>
            </w:r>
          </w:p>
        </w:tc>
        <w:tc>
          <w:tcPr>
            <w:tcW w:w="77" w:type="dxa"/>
            <w:vAlign w:val="bottom"/>
          </w:tcPr>
          <w:p w14:paraId="6EAD26F7" w14:textId="77777777"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03BCD04A" w14:textId="77777777" w:rsidR="003D35F0" w:rsidRPr="00A5036B" w:rsidRDefault="00F038B5" w:rsidP="00D16038">
            <w:pPr>
              <w:pStyle w:val="1"/>
              <w:keepNext/>
              <w:spacing w:line="240" w:lineRule="auto"/>
              <w:rPr>
                <w:rFonts w:ascii="Arial" w:hAnsi="Arial" w:cs="Arial"/>
                <w:color w:val="auto"/>
                <w:sz w:val="18"/>
                <w:szCs w:val="18"/>
              </w:rPr>
            </w:pPr>
            <w:r>
              <w:rPr>
                <w:rFonts w:ascii="Arial" w:hAnsi="Arial" w:cs="Arial"/>
                <w:color w:val="auto"/>
                <w:sz w:val="18"/>
                <w:szCs w:val="18"/>
              </w:rPr>
              <w:fldChar w:fldCharType="begin">
                <w:ffData>
                  <w:name w:val="Text34"/>
                  <w:enabled/>
                  <w:calcOnExit w:val="0"/>
                  <w:textInput>
                    <w:default w:val="Director"/>
                    <w:maxLength w:val="100"/>
                  </w:textInput>
                </w:ffData>
              </w:fldChar>
            </w:r>
            <w:bookmarkStart w:id="14" w:name="Text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Director</w:t>
            </w:r>
            <w:r>
              <w:rPr>
                <w:rFonts w:ascii="Arial" w:hAnsi="Arial" w:cs="Arial"/>
                <w:color w:val="auto"/>
                <w:sz w:val="18"/>
                <w:szCs w:val="18"/>
              </w:rPr>
              <w:fldChar w:fldCharType="end"/>
            </w:r>
            <w:bookmarkEnd w:id="14"/>
          </w:p>
        </w:tc>
        <w:tc>
          <w:tcPr>
            <w:tcW w:w="1560" w:type="dxa"/>
          </w:tcPr>
          <w:p w14:paraId="7D8F526A" w14:textId="77777777" w:rsidR="003D35F0" w:rsidRPr="00A5036B" w:rsidRDefault="003D35F0" w:rsidP="00D16038">
            <w:pPr>
              <w:pStyle w:val="1"/>
              <w:keepNext/>
              <w:spacing w:line="240" w:lineRule="auto"/>
              <w:rPr>
                <w:rFonts w:ascii="Arial" w:hAnsi="Arial" w:cs="Arial"/>
                <w:color w:val="auto"/>
                <w:sz w:val="18"/>
                <w:szCs w:val="18"/>
              </w:rPr>
            </w:pPr>
          </w:p>
        </w:tc>
      </w:tr>
    </w:tbl>
    <w:p w14:paraId="4E9492B3" w14:textId="77777777"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Director, secretary or other duly authorised officer</w:t>
      </w:r>
      <w:r w:rsidRPr="00A5036B">
        <w:rPr>
          <w:rFonts w:ascii="Arial" w:hAnsi="Arial" w:cs="Arial"/>
          <w:i w:val="0"/>
          <w:sz w:val="18"/>
          <w:szCs w:val="18"/>
        </w:rPr>
        <w:t>)</w:t>
      </w:r>
    </w:p>
    <w:p w14:paraId="34CCA9FB" w14:textId="77777777" w:rsidR="003D35F0" w:rsidRPr="00E9003C" w:rsidRDefault="003D35F0">
      <w:pPr>
        <w:pStyle w:val="Notes"/>
        <w:spacing w:line="240" w:lineRule="auto"/>
        <w:jc w:val="center"/>
        <w:rPr>
          <w:rFonts w:ascii="Arial" w:hAnsi="Arial" w:cs="Arial"/>
          <w:b/>
          <w:sz w:val="18"/>
          <w:szCs w:val="18"/>
        </w:rPr>
      </w:pPr>
    </w:p>
    <w:p w14:paraId="2AA1CA91" w14:textId="77777777" w:rsidR="00E32094" w:rsidRDefault="00E32094">
      <w:pPr>
        <w:pStyle w:val="Notes"/>
        <w:spacing w:line="240" w:lineRule="auto"/>
        <w:jc w:val="center"/>
        <w:rPr>
          <w:rFonts w:ascii="Arial" w:hAnsi="Arial" w:cs="Arial"/>
          <w:b/>
          <w:sz w:val="18"/>
          <w:szCs w:val="18"/>
        </w:rPr>
      </w:pPr>
    </w:p>
    <w:p w14:paraId="1BE4E1FD" w14:textId="77777777"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14:paraId="36BE5B10" w14:textId="77777777" w:rsidR="001F055E" w:rsidRPr="00E9003C" w:rsidRDefault="001F055E">
      <w:pPr>
        <w:pStyle w:val="Notes"/>
        <w:spacing w:line="240" w:lineRule="auto"/>
        <w:rPr>
          <w:rFonts w:ascii="Arial" w:hAnsi="Arial" w:cs="Arial"/>
          <w:i w:val="0"/>
          <w:sz w:val="18"/>
          <w:szCs w:val="18"/>
          <w:u w:val="single"/>
        </w:rPr>
      </w:pPr>
    </w:p>
    <w:p w14:paraId="3FB83879" w14:textId="77777777"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14:paraId="195B549F" w14:textId="77777777" w:rsidR="001F055E" w:rsidRPr="00E9003C" w:rsidRDefault="001F055E">
      <w:pPr>
        <w:pStyle w:val="Notes"/>
        <w:spacing w:line="240" w:lineRule="auto"/>
        <w:rPr>
          <w:rFonts w:ascii="Arial" w:hAnsi="Arial" w:cs="Arial"/>
          <w:sz w:val="18"/>
          <w:szCs w:val="18"/>
        </w:rPr>
      </w:pPr>
    </w:p>
    <w:p w14:paraId="5FCA295B" w14:textId="77777777" w:rsidR="001F055E" w:rsidRPr="00E9003C" w:rsidRDefault="001F055E">
      <w:pPr>
        <w:rPr>
          <w:rFonts w:ascii="Arial" w:hAnsi="Arial" w:cs="Arial"/>
          <w:color w:val="0000FF"/>
          <w:sz w:val="18"/>
          <w:szCs w:val="18"/>
          <w:lang w:eastAsia="zh-HK"/>
        </w:rPr>
        <w:sectPr w:rsidR="001F055E" w:rsidRPr="00E9003C">
          <w:headerReference w:type="default" r:id="rId9"/>
          <w:footerReference w:type="default" r:id="rId10"/>
          <w:headerReference w:type="first" r:id="rId11"/>
          <w:footerReference w:type="first" r:id="rId12"/>
          <w:type w:val="continuous"/>
          <w:pgSz w:w="11907" w:h="16840" w:code="9"/>
          <w:pgMar w:top="1928" w:right="1418" w:bottom="964" w:left="1418" w:header="851" w:footer="851" w:gutter="0"/>
          <w:cols w:space="720"/>
          <w:noEndnote/>
          <w:titlePg/>
          <w:docGrid w:linePitch="326"/>
        </w:sectPr>
      </w:pPr>
    </w:p>
    <w:p w14:paraId="69A180D7" w14:textId="77777777" w:rsidR="003D35F0" w:rsidRDefault="003D35F0">
      <w:pPr>
        <w:rPr>
          <w:rFonts w:ascii="Arial" w:hAnsi="Arial" w:cs="Arial"/>
          <w:color w:val="0000FF"/>
          <w:sz w:val="18"/>
          <w:szCs w:val="18"/>
        </w:rPr>
      </w:pPr>
    </w:p>
    <w:p w14:paraId="73D8B0D0" w14:textId="77777777" w:rsidR="003D35F0" w:rsidRPr="00A5036B" w:rsidRDefault="003D35F0" w:rsidP="00E32094">
      <w:pPr>
        <w:rPr>
          <w:rFonts w:ascii="Arial" w:hAnsi="Arial" w:cs="Arial"/>
          <w:sz w:val="18"/>
          <w:szCs w:val="18"/>
        </w:rPr>
      </w:pPr>
    </w:p>
    <w:p w14:paraId="5B040D4D" w14:textId="77777777" w:rsidR="003D35F0" w:rsidRPr="00A5036B" w:rsidRDefault="003D35F0" w:rsidP="00A5036B">
      <w:pPr>
        <w:rPr>
          <w:rFonts w:ascii="Arial" w:hAnsi="Arial" w:cs="Arial"/>
          <w:sz w:val="18"/>
          <w:szCs w:val="18"/>
        </w:rPr>
      </w:pPr>
    </w:p>
    <w:p w14:paraId="457F38FC" w14:textId="77777777" w:rsidR="003D35F0" w:rsidRPr="00A5036B" w:rsidRDefault="003D35F0" w:rsidP="00A5036B">
      <w:pPr>
        <w:rPr>
          <w:rFonts w:ascii="Arial" w:hAnsi="Arial" w:cs="Arial"/>
          <w:sz w:val="18"/>
          <w:szCs w:val="18"/>
        </w:rPr>
      </w:pPr>
    </w:p>
    <w:p w14:paraId="3CB9F89C" w14:textId="77777777" w:rsidR="003D35F0" w:rsidRPr="00A5036B" w:rsidRDefault="003D35F0" w:rsidP="00A5036B">
      <w:pPr>
        <w:rPr>
          <w:rFonts w:ascii="Arial" w:hAnsi="Arial" w:cs="Arial"/>
          <w:sz w:val="18"/>
          <w:szCs w:val="18"/>
        </w:rPr>
      </w:pPr>
    </w:p>
    <w:p w14:paraId="45834313" w14:textId="77777777" w:rsidR="003D35F0" w:rsidRPr="00A5036B" w:rsidRDefault="003D35F0" w:rsidP="00A5036B">
      <w:pPr>
        <w:rPr>
          <w:rFonts w:ascii="Arial" w:hAnsi="Arial" w:cs="Arial"/>
          <w:sz w:val="18"/>
          <w:szCs w:val="18"/>
        </w:rPr>
      </w:pPr>
    </w:p>
    <w:p w14:paraId="57B117E7" w14:textId="77777777" w:rsidR="003D35F0" w:rsidRPr="00A5036B" w:rsidRDefault="003D35F0" w:rsidP="00A5036B">
      <w:pPr>
        <w:rPr>
          <w:rFonts w:ascii="Arial" w:hAnsi="Arial" w:cs="Arial"/>
          <w:sz w:val="18"/>
          <w:szCs w:val="18"/>
        </w:rPr>
      </w:pPr>
    </w:p>
    <w:p w14:paraId="3FEED741" w14:textId="77777777" w:rsidR="003D35F0" w:rsidRPr="00A5036B" w:rsidRDefault="003D35F0" w:rsidP="00A5036B">
      <w:pPr>
        <w:rPr>
          <w:rFonts w:ascii="Arial" w:hAnsi="Arial" w:cs="Arial"/>
          <w:sz w:val="18"/>
          <w:szCs w:val="18"/>
        </w:rPr>
      </w:pPr>
    </w:p>
    <w:p w14:paraId="48C4A663" w14:textId="77777777" w:rsidR="003D35F0" w:rsidRPr="00A5036B" w:rsidRDefault="003D35F0" w:rsidP="00A5036B">
      <w:pPr>
        <w:rPr>
          <w:rFonts w:ascii="Arial" w:hAnsi="Arial" w:cs="Arial"/>
          <w:sz w:val="18"/>
          <w:szCs w:val="18"/>
        </w:rPr>
      </w:pPr>
    </w:p>
    <w:p w14:paraId="3B3012A2" w14:textId="77777777" w:rsidR="003D35F0" w:rsidRPr="00A5036B" w:rsidRDefault="003D35F0" w:rsidP="00A5036B">
      <w:pPr>
        <w:rPr>
          <w:rFonts w:ascii="Arial" w:hAnsi="Arial" w:cs="Arial"/>
          <w:sz w:val="18"/>
          <w:szCs w:val="18"/>
        </w:rPr>
      </w:pPr>
    </w:p>
    <w:p w14:paraId="3E47B58E" w14:textId="77777777" w:rsidR="003D35F0" w:rsidRPr="00A5036B" w:rsidRDefault="003D35F0" w:rsidP="00A5036B">
      <w:pPr>
        <w:rPr>
          <w:rFonts w:ascii="Arial" w:hAnsi="Arial" w:cs="Arial"/>
          <w:sz w:val="18"/>
          <w:szCs w:val="18"/>
        </w:rPr>
      </w:pPr>
    </w:p>
    <w:p w14:paraId="600CE738" w14:textId="77777777" w:rsidR="003D35F0" w:rsidRPr="00A5036B" w:rsidRDefault="003D35F0" w:rsidP="00A5036B">
      <w:pPr>
        <w:rPr>
          <w:rFonts w:ascii="Arial" w:hAnsi="Arial" w:cs="Arial"/>
          <w:sz w:val="18"/>
          <w:szCs w:val="18"/>
        </w:rPr>
      </w:pPr>
    </w:p>
    <w:p w14:paraId="6A0F38FE" w14:textId="77777777" w:rsidR="003D35F0" w:rsidRPr="00A5036B" w:rsidRDefault="003D35F0" w:rsidP="00A5036B">
      <w:pPr>
        <w:rPr>
          <w:rFonts w:ascii="Arial" w:hAnsi="Arial" w:cs="Arial"/>
          <w:sz w:val="18"/>
          <w:szCs w:val="18"/>
        </w:rPr>
      </w:pPr>
    </w:p>
    <w:p w14:paraId="650A4675" w14:textId="77777777" w:rsidR="003D35F0" w:rsidRPr="00A5036B" w:rsidRDefault="003D35F0" w:rsidP="00A5036B">
      <w:pPr>
        <w:rPr>
          <w:rFonts w:ascii="Arial" w:hAnsi="Arial" w:cs="Arial"/>
          <w:sz w:val="18"/>
          <w:szCs w:val="18"/>
        </w:rPr>
      </w:pPr>
    </w:p>
    <w:p w14:paraId="563DDCB4" w14:textId="77777777" w:rsidR="003D35F0" w:rsidRPr="00A5036B" w:rsidRDefault="003D35F0" w:rsidP="00A5036B">
      <w:pPr>
        <w:rPr>
          <w:rFonts w:ascii="Arial" w:hAnsi="Arial" w:cs="Arial"/>
          <w:sz w:val="18"/>
          <w:szCs w:val="18"/>
        </w:rPr>
      </w:pPr>
    </w:p>
    <w:p w14:paraId="1E48DC4E" w14:textId="77777777" w:rsidR="003D35F0" w:rsidRPr="00A5036B" w:rsidRDefault="003D35F0" w:rsidP="00A5036B">
      <w:pPr>
        <w:rPr>
          <w:rFonts w:ascii="Arial" w:hAnsi="Arial" w:cs="Arial"/>
          <w:sz w:val="18"/>
          <w:szCs w:val="18"/>
        </w:rPr>
      </w:pPr>
    </w:p>
    <w:p w14:paraId="6C3859ED" w14:textId="77777777" w:rsidR="003D35F0" w:rsidRPr="00A5036B" w:rsidRDefault="003D35F0" w:rsidP="00A5036B">
      <w:pPr>
        <w:rPr>
          <w:rFonts w:ascii="Arial" w:hAnsi="Arial" w:cs="Arial"/>
          <w:sz w:val="18"/>
          <w:szCs w:val="18"/>
        </w:rPr>
      </w:pPr>
    </w:p>
    <w:p w14:paraId="48DEBEC6" w14:textId="77777777" w:rsidR="003D35F0" w:rsidRPr="00A5036B" w:rsidRDefault="003D35F0" w:rsidP="00A5036B">
      <w:pPr>
        <w:rPr>
          <w:rFonts w:ascii="Arial" w:hAnsi="Arial" w:cs="Arial"/>
          <w:sz w:val="18"/>
          <w:szCs w:val="18"/>
        </w:rPr>
      </w:pPr>
    </w:p>
    <w:p w14:paraId="24499E81" w14:textId="77777777" w:rsidR="003D35F0" w:rsidRPr="00A5036B" w:rsidRDefault="003D35F0" w:rsidP="00A5036B">
      <w:pPr>
        <w:rPr>
          <w:rFonts w:ascii="Arial" w:hAnsi="Arial" w:cs="Arial"/>
          <w:sz w:val="18"/>
          <w:szCs w:val="18"/>
        </w:rPr>
      </w:pPr>
    </w:p>
    <w:p w14:paraId="375275E8" w14:textId="77777777" w:rsidR="003D35F0" w:rsidRPr="00A5036B" w:rsidRDefault="003D35F0" w:rsidP="00A5036B">
      <w:pPr>
        <w:rPr>
          <w:rFonts w:ascii="Arial" w:hAnsi="Arial" w:cs="Arial"/>
          <w:sz w:val="18"/>
          <w:szCs w:val="18"/>
        </w:rPr>
      </w:pPr>
    </w:p>
    <w:p w14:paraId="71822436" w14:textId="77777777" w:rsidR="003D35F0" w:rsidRPr="00A5036B" w:rsidRDefault="003D35F0" w:rsidP="00A5036B">
      <w:pPr>
        <w:rPr>
          <w:rFonts w:ascii="Arial" w:hAnsi="Arial" w:cs="Arial"/>
          <w:sz w:val="18"/>
          <w:szCs w:val="18"/>
        </w:rPr>
      </w:pPr>
    </w:p>
    <w:p w14:paraId="28B43124" w14:textId="77777777" w:rsidR="003D35F0" w:rsidRPr="00A5036B" w:rsidRDefault="003D35F0" w:rsidP="00A5036B">
      <w:pPr>
        <w:rPr>
          <w:rFonts w:ascii="Arial" w:hAnsi="Arial" w:cs="Arial"/>
          <w:sz w:val="18"/>
          <w:szCs w:val="18"/>
        </w:rPr>
      </w:pPr>
    </w:p>
    <w:p w14:paraId="23CDFFEE" w14:textId="77777777" w:rsidR="003D35F0" w:rsidRPr="00A5036B" w:rsidRDefault="003D35F0" w:rsidP="00A5036B">
      <w:pPr>
        <w:rPr>
          <w:rFonts w:ascii="Arial" w:hAnsi="Arial" w:cs="Arial"/>
          <w:sz w:val="18"/>
          <w:szCs w:val="18"/>
        </w:rPr>
      </w:pPr>
    </w:p>
    <w:p w14:paraId="30E01CBC" w14:textId="77777777" w:rsidR="003D35F0" w:rsidRDefault="003D35F0" w:rsidP="003D35F0">
      <w:pPr>
        <w:rPr>
          <w:rFonts w:ascii="Arial" w:hAnsi="Arial" w:cs="Arial"/>
          <w:sz w:val="18"/>
          <w:szCs w:val="18"/>
        </w:rPr>
      </w:pPr>
    </w:p>
    <w:p w14:paraId="20BB38E2" w14:textId="77777777"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97AE" w14:textId="77777777" w:rsidR="00924593" w:rsidRDefault="00924593">
      <w:r>
        <w:separator/>
      </w:r>
    </w:p>
  </w:endnote>
  <w:endnote w:type="continuationSeparator" w:id="0">
    <w:p w14:paraId="7DA0CECB" w14:textId="77777777" w:rsidR="00924593" w:rsidRDefault="0092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0D2B"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FD6342">
      <w:rPr>
        <w:rStyle w:val="a5"/>
        <w:rFonts w:ascii="Arial" w:hAnsi="Arial" w:cs="Arial"/>
        <w:noProof/>
        <w:sz w:val="18"/>
        <w:szCs w:val="18"/>
      </w:rPr>
      <w:t>2</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FD6342">
      <w:rPr>
        <w:rStyle w:val="a5"/>
        <w:rFonts w:ascii="Arial" w:hAnsi="Arial" w:cs="Arial"/>
        <w:noProof/>
        <w:sz w:val="18"/>
        <w:szCs w:val="18"/>
      </w:rPr>
      <w:t>3</w:t>
    </w:r>
    <w:r w:rsidRPr="00E9003C">
      <w:rPr>
        <w:rStyle w:val="a5"/>
        <w:rFonts w:ascii="Arial" w:hAnsi="Arial" w:cs="Arial"/>
        <w:sz w:val="18"/>
        <w:szCs w:val="18"/>
      </w:rPr>
      <w:fldChar w:fldCharType="end"/>
    </w:r>
    <w:r w:rsidRPr="00E9003C">
      <w:rPr>
        <w:rStyle w:val="a5"/>
        <w:rFonts w:ascii="Arial" w:hAnsi="Arial" w:cs="Arial"/>
        <w:sz w:val="18"/>
        <w:szCs w:val="18"/>
      </w:rPr>
      <w:tab/>
    </w:r>
    <w:r w:rsidR="003D35F0">
      <w:rPr>
        <w:rStyle w:val="a5"/>
        <w:rFonts w:ascii="Arial" w:hAnsi="Arial" w:cs="Arial"/>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987A"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FD6342">
      <w:rPr>
        <w:rStyle w:val="a5"/>
        <w:rFonts w:ascii="Arial" w:hAnsi="Arial" w:cs="Arial"/>
        <w:noProof/>
        <w:sz w:val="18"/>
        <w:szCs w:val="18"/>
      </w:rPr>
      <w:t>1</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FD6342">
      <w:rPr>
        <w:rStyle w:val="a5"/>
        <w:rFonts w:ascii="Arial" w:hAnsi="Arial" w:cs="Arial"/>
        <w:noProof/>
        <w:sz w:val="18"/>
        <w:szCs w:val="18"/>
      </w:rPr>
      <w:t>3</w:t>
    </w:r>
    <w:r w:rsidRPr="00E9003C">
      <w:rPr>
        <w:rStyle w:val="a5"/>
        <w:rFonts w:ascii="Arial" w:hAnsi="Arial" w:cs="Arial"/>
        <w:sz w:val="18"/>
        <w:szCs w:val="18"/>
      </w:rPr>
      <w:fldChar w:fldCharType="end"/>
    </w:r>
    <w:r w:rsidRPr="00E9003C">
      <w:rPr>
        <w:rStyle w:val="a5"/>
        <w:rFonts w:ascii="Arial" w:hAnsi="Arial" w:cs="Arial"/>
        <w:sz w:val="18"/>
        <w:szCs w:val="18"/>
      </w:rPr>
      <w:tab/>
    </w:r>
    <w:r w:rsidR="001160C9">
      <w:rPr>
        <w:rStyle w:val="a5"/>
        <w:rFonts w:ascii="Arial" w:hAnsi="Arial" w:cs="Arial"/>
        <w:sz w:val="18"/>
        <w:szCs w:val="18"/>
        <w:lang w:eastAsia="zh-HK"/>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ED5E" w14:textId="77777777" w:rsidR="00924593" w:rsidRDefault="00924593">
      <w:r>
        <w:separator/>
      </w:r>
    </w:p>
  </w:footnote>
  <w:footnote w:type="continuationSeparator" w:id="0">
    <w:p w14:paraId="21E3AD1A" w14:textId="77777777" w:rsidR="00924593" w:rsidRDefault="0092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7A8D"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0BD75EC0" w14:textId="77777777" w:rsidR="00E9003C" w:rsidRPr="00037876" w:rsidRDefault="00E9003C" w:rsidP="00E9003C">
    <w:pPr>
      <w:pStyle w:val="a3"/>
      <w:jc w:val="right"/>
      <w:rPr>
        <w:rFonts w:ascii="Arial" w:hAnsi="Arial" w:cs="Arial"/>
      </w:rPr>
    </w:pPr>
  </w:p>
  <w:p w14:paraId="605A9209" w14:textId="77777777" w:rsidR="00E9003C" w:rsidRPr="00037876" w:rsidRDefault="00E9003C" w:rsidP="00E9003C">
    <w:pPr>
      <w:pStyle w:val="a3"/>
      <w:tabs>
        <w:tab w:val="left" w:pos="2250"/>
      </w:tabs>
      <w:rPr>
        <w:rFonts w:ascii="Arial" w:hAnsi="Arial" w:cs="Arial"/>
        <w:color w:val="000000"/>
      </w:rPr>
    </w:pPr>
    <w:r w:rsidRPr="00037876">
      <w:rPr>
        <w:rFonts w:ascii="Arial" w:hAnsi="Arial" w:cs="Arial"/>
        <w:color w:val="000000"/>
      </w:rPr>
      <w:t>THE STOCK EXCHANGE OF HONG KONG LIMITED</w:t>
    </w:r>
  </w:p>
  <w:p w14:paraId="0DA15C82" w14:textId="77777777"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026696A9" w14:textId="77777777" w:rsidR="00F112F0" w:rsidRDefault="00F112F0" w:rsidP="00E9003C">
    <w:pPr>
      <w:pStyle w:val="a3"/>
    </w:pPr>
  </w:p>
  <w:p w14:paraId="34AE840C" w14:textId="77777777" w:rsidR="00FD6342" w:rsidRPr="00E9003C" w:rsidRDefault="00FD6342" w:rsidP="00E900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3D22" w14:textId="77777777" w:rsidR="00E9003C" w:rsidRPr="00037876" w:rsidRDefault="0094205F" w:rsidP="00E9003C">
    <w:pPr>
      <w:pStyle w:val="a3"/>
      <w:jc w:val="center"/>
      <w:rPr>
        <w:rFonts w:ascii="Arial" w:hAnsi="Arial" w:cs="Arial"/>
        <w:b/>
        <w:bCs/>
        <w:sz w:val="32"/>
        <w:szCs w:val="32"/>
      </w:rPr>
    </w:pPr>
    <w:r w:rsidRPr="00037876">
      <w:rPr>
        <w:rFonts w:ascii="Arial" w:hAnsi="Arial" w:cs="Arial"/>
        <w:b/>
        <w:bCs/>
        <w:noProof/>
        <w:sz w:val="32"/>
        <w:szCs w:val="32"/>
        <w:lang w:val="en-GB"/>
      </w:rPr>
      <w:drawing>
        <wp:anchor distT="0" distB="0" distL="114300" distR="114300" simplePos="0" relativeHeight="251657728" behindDoc="0" locked="0" layoutInCell="1" allowOverlap="1" wp14:anchorId="64713F26" wp14:editId="679071F0">
          <wp:simplePos x="0" y="0"/>
          <wp:positionH relativeFrom="margin">
            <wp:align>left</wp:align>
          </wp:positionH>
          <wp:positionV relativeFrom="paragraph">
            <wp:posOffset>322580</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209BC"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01AC369C" w14:textId="77777777" w:rsidR="00E9003C" w:rsidRPr="00037876" w:rsidRDefault="00E9003C" w:rsidP="00E9003C">
    <w:pPr>
      <w:pStyle w:val="a3"/>
      <w:jc w:val="right"/>
      <w:rPr>
        <w:rFonts w:ascii="Arial" w:hAnsi="Arial" w:cs="Arial"/>
      </w:rPr>
    </w:pPr>
  </w:p>
  <w:p w14:paraId="46B7B2D2" w14:textId="77777777" w:rsidR="00E9003C" w:rsidRPr="00037876" w:rsidRDefault="0094205F" w:rsidP="00E9003C">
    <w:pPr>
      <w:pStyle w:val="a3"/>
      <w:tabs>
        <w:tab w:val="left" w:pos="2250"/>
      </w:tabs>
      <w:rPr>
        <w:rFonts w:ascii="Arial" w:hAnsi="Arial" w:cs="Arial"/>
        <w:color w:val="000000"/>
      </w:rPr>
    </w:pPr>
    <w:r w:rsidRPr="00037876">
      <w:rPr>
        <w:rFonts w:ascii="Arial" w:hAnsi="Arial" w:cs="Arial"/>
        <w:noProof/>
        <w:lang w:val="en-GB"/>
      </w:rPr>
      <mc:AlternateContent>
        <mc:Choice Requires="wps">
          <w:drawing>
            <wp:anchor distT="0" distB="0" distL="114300" distR="114300" simplePos="0" relativeHeight="251656704" behindDoc="0" locked="1" layoutInCell="1" allowOverlap="1" wp14:anchorId="2B6FFBED" wp14:editId="0220709E">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15BF" w14:textId="77777777"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FFBED"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318D15BF" w14:textId="77777777"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14:paraId="10540C51" w14:textId="77777777"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03694ABC" w14:textId="77777777" w:rsidR="00F112F0" w:rsidRPr="00E9003C" w:rsidRDefault="00F112F0" w:rsidP="00E900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610C3"/>
    <w:rsid w:val="0010454A"/>
    <w:rsid w:val="001160C9"/>
    <w:rsid w:val="00156F62"/>
    <w:rsid w:val="00195D8B"/>
    <w:rsid w:val="001F055E"/>
    <w:rsid w:val="001F12F9"/>
    <w:rsid w:val="002F6831"/>
    <w:rsid w:val="003D35F0"/>
    <w:rsid w:val="00462871"/>
    <w:rsid w:val="00597CA2"/>
    <w:rsid w:val="005C5BE2"/>
    <w:rsid w:val="005E01BD"/>
    <w:rsid w:val="005F08AC"/>
    <w:rsid w:val="00683001"/>
    <w:rsid w:val="00696D6E"/>
    <w:rsid w:val="007109FF"/>
    <w:rsid w:val="00730C20"/>
    <w:rsid w:val="00741589"/>
    <w:rsid w:val="007B7436"/>
    <w:rsid w:val="007F41CE"/>
    <w:rsid w:val="007F760B"/>
    <w:rsid w:val="00813D3E"/>
    <w:rsid w:val="008871CF"/>
    <w:rsid w:val="008A0885"/>
    <w:rsid w:val="00924593"/>
    <w:rsid w:val="0094205F"/>
    <w:rsid w:val="00980449"/>
    <w:rsid w:val="009C3F4D"/>
    <w:rsid w:val="00A5036B"/>
    <w:rsid w:val="00A97F62"/>
    <w:rsid w:val="00AB1460"/>
    <w:rsid w:val="00AD394C"/>
    <w:rsid w:val="00B70F13"/>
    <w:rsid w:val="00B758F9"/>
    <w:rsid w:val="00C35B7A"/>
    <w:rsid w:val="00C51656"/>
    <w:rsid w:val="00CB6505"/>
    <w:rsid w:val="00D16038"/>
    <w:rsid w:val="00E32094"/>
    <w:rsid w:val="00E34005"/>
    <w:rsid w:val="00E9003C"/>
    <w:rsid w:val="00ED3AB1"/>
    <w:rsid w:val="00ED4A6D"/>
    <w:rsid w:val="00F038B5"/>
    <w:rsid w:val="00F112F0"/>
    <w:rsid w:val="00F20472"/>
    <w:rsid w:val="00FD6342"/>
    <w:rsid w:val="00FF5E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F90E0FE"/>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1"/>
    <w:pPr>
      <w:jc w:val="center"/>
    </w:pPr>
    <w:rPr>
      <w:rFonts w:ascii="Univers 65 Bold" w:hAnsi="Univers 65 Bold"/>
      <w:color w:val="auto"/>
    </w:rPr>
  </w:style>
  <w:style w:type="paragraph" w:customStyle="1" w:styleId="1">
    <w:name w:val="本文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table" w:styleId="a8">
    <w:name w:val="Table Grid"/>
    <w:basedOn w:val="a1"/>
    <w:uiPriority w:val="39"/>
    <w:rsid w:val="00E3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3.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Candice Fung</cp:lastModifiedBy>
  <cp:revision>6</cp:revision>
  <cp:lastPrinted>2020-09-17T01:39:00Z</cp:lastPrinted>
  <dcterms:created xsi:type="dcterms:W3CDTF">2022-12-16T07:30:00Z</dcterms:created>
  <dcterms:modified xsi:type="dcterms:W3CDTF">2022-12-16T07:46:00Z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