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11D1" w14:textId="35A91149" w:rsidR="001F055E" w:rsidRPr="00E9003C" w:rsidRDefault="001B1614">
      <w:pPr>
        <w:pStyle w:val="Heading"/>
        <w:spacing w:after="0" w:line="240" w:lineRule="auto"/>
        <w:rPr>
          <w:rFonts w:ascii="Arial" w:hAnsi="Arial" w:cs="Arial"/>
          <w:b/>
          <w:caps/>
          <w:sz w:val="20"/>
          <w:lang w:eastAsia="zh-TW"/>
        </w:rPr>
      </w:pPr>
      <w:r w:rsidRPr="001B1614">
        <w:rPr>
          <w:rFonts w:ascii="新細明體" w:eastAsia="新細明體" w:hAnsi="新細明體" w:cs="新細明體" w:hint="eastAsia"/>
          <w:b/>
          <w:caps/>
          <w:sz w:val="20"/>
          <w:lang w:eastAsia="zh-TW"/>
        </w:rPr>
        <w:t>附錄五</w:t>
      </w:r>
    </w:p>
    <w:p w14:paraId="44A33DA4" w14:textId="77777777" w:rsidR="001F055E" w:rsidRPr="00E9003C" w:rsidRDefault="001F055E">
      <w:pPr>
        <w:pStyle w:val="Heading"/>
        <w:spacing w:after="0" w:line="240" w:lineRule="auto"/>
        <w:rPr>
          <w:rFonts w:ascii="Arial" w:hAnsi="Arial" w:cs="Arial"/>
          <w:b/>
          <w:caps/>
          <w:sz w:val="20"/>
          <w:lang w:eastAsia="zh-TW"/>
        </w:rPr>
      </w:pPr>
    </w:p>
    <w:p w14:paraId="458097B1" w14:textId="5E37B38E" w:rsidR="001F055E" w:rsidRPr="00E9003C" w:rsidRDefault="001B1614">
      <w:pPr>
        <w:pStyle w:val="Subhead12pt"/>
        <w:spacing w:line="240" w:lineRule="auto"/>
        <w:rPr>
          <w:rFonts w:ascii="Arial" w:hAnsi="Arial" w:cs="Arial"/>
          <w:b/>
          <w:sz w:val="20"/>
          <w:lang w:eastAsia="zh-TW"/>
        </w:rPr>
      </w:pPr>
      <w:r w:rsidRPr="001B1614">
        <w:rPr>
          <w:rFonts w:ascii="新細明體" w:eastAsia="新細明體" w:hAnsi="新細明體" w:cs="新細明體" w:hint="eastAsia"/>
          <w:b/>
          <w:sz w:val="20"/>
          <w:lang w:eastAsia="zh-TW"/>
        </w:rPr>
        <w:t>上市申請表格</w:t>
      </w:r>
    </w:p>
    <w:p w14:paraId="71483657" w14:textId="77777777" w:rsidR="001F055E" w:rsidRPr="00E9003C" w:rsidRDefault="001F055E">
      <w:pPr>
        <w:pStyle w:val="BodyText1"/>
        <w:spacing w:line="240" w:lineRule="auto"/>
        <w:rPr>
          <w:rFonts w:ascii="Arial" w:hAnsi="Arial" w:cs="Arial"/>
          <w:b/>
          <w:caps/>
          <w:color w:val="auto"/>
          <w:lang w:eastAsia="zh-TW"/>
        </w:rPr>
      </w:pPr>
    </w:p>
    <w:p w14:paraId="7A59AE06" w14:textId="2BEA5692" w:rsidR="001F055E" w:rsidRPr="00E9003C" w:rsidRDefault="001F055E">
      <w:pPr>
        <w:pStyle w:val="Subhead1"/>
        <w:spacing w:line="240" w:lineRule="auto"/>
        <w:rPr>
          <w:rFonts w:ascii="Arial" w:hAnsi="Arial" w:cs="Arial"/>
          <w:b/>
          <w:lang w:eastAsia="zh-TW"/>
        </w:rPr>
      </w:pPr>
      <w:r w:rsidRPr="00E9003C">
        <w:rPr>
          <w:rFonts w:ascii="Arial" w:hAnsi="Arial" w:cs="Arial"/>
          <w:b/>
          <w:lang w:eastAsia="zh-TW"/>
        </w:rPr>
        <w:t>F</w:t>
      </w:r>
      <w:r w:rsidR="001B1614" w:rsidRPr="001B1614">
        <w:rPr>
          <w:rFonts w:ascii="新細明體" w:eastAsia="新細明體" w:hAnsi="新細明體" w:cs="新細明體" w:hint="eastAsia"/>
          <w:b/>
          <w:lang w:eastAsia="zh-TW"/>
        </w:rPr>
        <w:t>表格</w:t>
      </w:r>
    </w:p>
    <w:p w14:paraId="5D761749" w14:textId="77777777" w:rsidR="001F055E" w:rsidRPr="00E9003C" w:rsidRDefault="001F055E">
      <w:pPr>
        <w:pStyle w:val="BodyText1"/>
        <w:spacing w:line="240" w:lineRule="auto"/>
        <w:rPr>
          <w:rFonts w:ascii="Arial" w:hAnsi="Arial" w:cs="Arial"/>
          <w:b/>
          <w:caps/>
          <w:color w:val="auto"/>
          <w:lang w:eastAsia="zh-TW"/>
        </w:rPr>
      </w:pPr>
    </w:p>
    <w:p w14:paraId="16683625" w14:textId="77777777" w:rsidR="001F055E" w:rsidRPr="00E9003C" w:rsidRDefault="001F055E">
      <w:pPr>
        <w:pStyle w:val="Subhead2"/>
        <w:spacing w:line="240" w:lineRule="auto"/>
        <w:rPr>
          <w:rFonts w:ascii="Arial" w:hAnsi="Arial" w:cs="Arial"/>
          <w:b/>
          <w:caps/>
        </w:rPr>
      </w:pPr>
      <w:r w:rsidRPr="00E9003C">
        <w:rPr>
          <w:rFonts w:ascii="Arial" w:hAnsi="Arial" w:cs="Arial"/>
          <w:b/>
          <w:caps/>
        </w:rPr>
        <w:t>GEM</w:t>
      </w:r>
    </w:p>
    <w:p w14:paraId="36F1EF20" w14:textId="77777777" w:rsidR="001F055E" w:rsidRPr="00E9003C" w:rsidRDefault="001F055E">
      <w:pPr>
        <w:pStyle w:val="BodyText1"/>
        <w:spacing w:line="240" w:lineRule="auto"/>
        <w:rPr>
          <w:rFonts w:ascii="Arial" w:hAnsi="Arial" w:cs="Arial"/>
          <w:caps/>
          <w:color w:val="auto"/>
        </w:rPr>
      </w:pPr>
    </w:p>
    <w:p w14:paraId="7A6F759D" w14:textId="60183578" w:rsidR="001F055E" w:rsidRPr="00E9003C" w:rsidRDefault="001B1614">
      <w:pPr>
        <w:pStyle w:val="Subhead2"/>
        <w:spacing w:line="240" w:lineRule="auto"/>
        <w:rPr>
          <w:rFonts w:ascii="Arial" w:hAnsi="Arial" w:cs="Arial"/>
          <w:b/>
          <w:caps/>
        </w:rPr>
      </w:pPr>
      <w:r w:rsidRPr="001B1614">
        <w:rPr>
          <w:rFonts w:ascii="新細明體" w:eastAsia="新細明體" w:hAnsi="新細明體" w:cs="新細明體" w:hint="eastAsia"/>
          <w:b/>
          <w:caps/>
        </w:rPr>
        <w:t>公司資料報表</w:t>
      </w:r>
    </w:p>
    <w:p w14:paraId="210003D2" w14:textId="77777777" w:rsidR="001F055E" w:rsidRPr="00E9003C" w:rsidRDefault="001F055E">
      <w:pPr>
        <w:pStyle w:val="Subhead2"/>
        <w:spacing w:line="240" w:lineRule="auto"/>
        <w:rPr>
          <w:rFonts w:ascii="Arial" w:hAnsi="Arial" w:cs="Arial"/>
          <w:b/>
          <w:caps/>
          <w:sz w:val="18"/>
          <w:szCs w:val="18"/>
        </w:rPr>
      </w:pP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E9003C" w14:paraId="654D90D4" w14:textId="77777777">
        <w:trPr>
          <w:cantSplit/>
        </w:trPr>
        <w:tc>
          <w:tcPr>
            <w:tcW w:w="1361" w:type="dxa"/>
          </w:tcPr>
          <w:p w14:paraId="189F4577" w14:textId="24AC37CF" w:rsidR="001F055E" w:rsidRPr="00E9003C" w:rsidRDefault="00AB67DA">
            <w:pPr>
              <w:rPr>
                <w:rFonts w:ascii="Arial" w:hAnsi="Arial" w:cs="Arial"/>
                <w:b/>
                <w:color w:val="0000FF"/>
                <w:sz w:val="18"/>
                <w:szCs w:val="18"/>
              </w:rPr>
            </w:pPr>
            <w:r w:rsidRPr="00AB67DA">
              <w:rPr>
                <w:rFonts w:ascii="Arial" w:hAnsi="Arial" w:cs="Arial" w:hint="eastAsia"/>
                <w:b/>
                <w:color w:val="0000FF"/>
                <w:sz w:val="18"/>
                <w:szCs w:val="18"/>
              </w:rPr>
              <w:t>個案編號：</w:t>
            </w:r>
            <w:r w:rsidR="001F055E" w:rsidRPr="00E9003C">
              <w:rPr>
                <w:rFonts w:ascii="Arial" w:hAnsi="Arial" w:cs="Arial"/>
                <w:b/>
                <w:color w:val="0000FF"/>
                <w:sz w:val="18"/>
                <w:szCs w:val="18"/>
              </w:rPr>
              <w:t xml:space="preserve"> </w:t>
            </w:r>
          </w:p>
        </w:tc>
        <w:tc>
          <w:tcPr>
            <w:tcW w:w="2381" w:type="dxa"/>
            <w:tcBorders>
              <w:bottom w:val="single" w:sz="4" w:space="0" w:color="auto"/>
            </w:tcBorders>
          </w:tcPr>
          <w:p w14:paraId="3138A638" w14:textId="77777777" w:rsidR="001F055E" w:rsidRPr="00E9003C" w:rsidRDefault="001F055E">
            <w:pPr>
              <w:jc w:val="both"/>
              <w:rPr>
                <w:rFonts w:ascii="Arial" w:hAnsi="Arial" w:cs="Arial"/>
                <w:b/>
                <w:color w:val="0000FF"/>
                <w:sz w:val="18"/>
                <w:szCs w:val="18"/>
              </w:rPr>
            </w:pPr>
            <w:r w:rsidRPr="00E9003C">
              <w:rPr>
                <w:rFonts w:ascii="Arial" w:hAnsi="Arial" w:cs="Arial"/>
                <w:b/>
                <w:color w:val="0000FF"/>
                <w:sz w:val="18"/>
                <w:szCs w:val="18"/>
              </w:rPr>
              <w:fldChar w:fldCharType="begin">
                <w:ffData>
                  <w:name w:val="Text17"/>
                  <w:enabled/>
                  <w:calcOnExit w:val="0"/>
                  <w:textInput>
                    <w:maxLength w:val="21"/>
                  </w:textInput>
                </w:ffData>
              </w:fldChar>
            </w:r>
            <w:r w:rsidRPr="00E9003C">
              <w:rPr>
                <w:rFonts w:ascii="Arial" w:hAnsi="Arial" w:cs="Arial"/>
                <w:b/>
                <w:color w:val="0000FF"/>
                <w:sz w:val="18"/>
                <w:szCs w:val="18"/>
              </w:rPr>
              <w:instrText xml:space="preserve"> FORMTEXT </w:instrText>
            </w:r>
            <w:r w:rsidRPr="00E9003C">
              <w:rPr>
                <w:rFonts w:ascii="Arial" w:hAnsi="Arial" w:cs="Arial"/>
                <w:b/>
                <w:color w:val="0000FF"/>
                <w:sz w:val="18"/>
                <w:szCs w:val="18"/>
              </w:rPr>
            </w:r>
            <w:r w:rsidRPr="00E9003C">
              <w:rPr>
                <w:rFonts w:ascii="Arial" w:hAnsi="Arial" w:cs="Arial"/>
                <w:b/>
                <w:color w:val="0000FF"/>
                <w:sz w:val="18"/>
                <w:szCs w:val="18"/>
              </w:rPr>
              <w:fldChar w:fldCharType="separate"/>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color w:val="0000FF"/>
                <w:sz w:val="18"/>
                <w:szCs w:val="18"/>
              </w:rPr>
              <w:fldChar w:fldCharType="end"/>
            </w:r>
          </w:p>
        </w:tc>
      </w:tr>
    </w:tbl>
    <w:p w14:paraId="6BB9F0BA" w14:textId="77777777" w:rsidR="001F055E" w:rsidRPr="00E9003C" w:rsidRDefault="001F055E">
      <w:pPr>
        <w:pStyle w:val="Subhead2"/>
        <w:spacing w:line="240" w:lineRule="auto"/>
        <w:rPr>
          <w:rFonts w:ascii="Arial" w:hAnsi="Arial" w:cs="Arial"/>
          <w:b/>
          <w:sz w:val="18"/>
          <w:szCs w:val="18"/>
        </w:rPr>
      </w:pPr>
    </w:p>
    <w:p w14:paraId="5754F5FF" w14:textId="28BCF7BD" w:rsidR="001F055E" w:rsidRPr="00E9003C" w:rsidRDefault="001C7977" w:rsidP="001C7977">
      <w:pPr>
        <w:pStyle w:val="BodyText1"/>
        <w:ind w:left="18" w:right="-28"/>
        <w:rPr>
          <w:rFonts w:ascii="Arial" w:hAnsi="Arial" w:cs="Arial"/>
          <w:color w:val="auto"/>
          <w:sz w:val="18"/>
          <w:szCs w:val="18"/>
          <w:lang w:eastAsia="zh-TW"/>
        </w:rPr>
      </w:pPr>
      <w:r w:rsidRPr="001C7977">
        <w:rPr>
          <w:rFonts w:ascii="新細明體" w:eastAsia="新細明體" w:hAnsi="新細明體" w:cs="新細明體" w:hint="eastAsia"/>
          <w:color w:val="auto"/>
          <w:sz w:val="18"/>
          <w:szCs w:val="18"/>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r w:rsidRPr="001C7977">
        <w:rPr>
          <w:rFonts w:ascii="Arial" w:hAnsi="Arial" w:cs="Arial"/>
          <w:color w:val="auto"/>
          <w:sz w:val="18"/>
          <w:szCs w:val="18"/>
          <w:lang w:eastAsia="zh-TW"/>
        </w:rPr>
        <w:cr/>
      </w:r>
    </w:p>
    <w:p w14:paraId="716E1D29" w14:textId="77777777" w:rsidR="001F055E" w:rsidRPr="00E9003C" w:rsidRDefault="001F055E">
      <w:pPr>
        <w:pStyle w:val="BodyText1"/>
        <w:spacing w:line="240" w:lineRule="auto"/>
        <w:ind w:left="18" w:right="-28"/>
        <w:rPr>
          <w:rFonts w:ascii="Arial" w:hAnsi="Arial" w:cs="Arial"/>
          <w:color w:val="auto"/>
          <w:sz w:val="18"/>
          <w:szCs w:val="18"/>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E9003C" w14:paraId="2D0F825B" w14:textId="77777777">
        <w:tc>
          <w:tcPr>
            <w:tcW w:w="2787" w:type="dxa"/>
          </w:tcPr>
          <w:p w14:paraId="2861B2D2" w14:textId="26F7A7A4" w:rsidR="001F055E" w:rsidRPr="00E9003C" w:rsidRDefault="00791CED">
            <w:pPr>
              <w:pStyle w:val="BodyText1"/>
              <w:spacing w:line="240" w:lineRule="auto"/>
              <w:rPr>
                <w:rFonts w:ascii="Arial" w:hAnsi="Arial" w:cs="Arial"/>
                <w:b/>
                <w:color w:val="auto"/>
                <w:sz w:val="18"/>
                <w:szCs w:val="18"/>
              </w:rPr>
            </w:pPr>
            <w:r w:rsidRPr="00791CED">
              <w:rPr>
                <w:rFonts w:ascii="新細明體" w:eastAsia="新細明體" w:hAnsi="新細明體" w:cs="新細明體" w:hint="eastAsia"/>
                <w:b/>
                <w:color w:val="auto"/>
                <w:sz w:val="18"/>
                <w:szCs w:val="18"/>
              </w:rPr>
              <w:t>公司名稱：</w:t>
            </w:r>
          </w:p>
        </w:tc>
        <w:tc>
          <w:tcPr>
            <w:tcW w:w="6330" w:type="dxa"/>
          </w:tcPr>
          <w:p w14:paraId="4715DEC2" w14:textId="456B8F09" w:rsidR="001F055E" w:rsidRPr="00E9003C" w:rsidRDefault="00491D71">
            <w:pPr>
              <w:pStyle w:val="BodyText1"/>
              <w:spacing w:line="240" w:lineRule="auto"/>
              <w:rPr>
                <w:rFonts w:ascii="Arial" w:hAnsi="Arial" w:cs="Arial"/>
                <w:b/>
                <w:color w:val="0000FF"/>
                <w:sz w:val="18"/>
                <w:szCs w:val="18"/>
                <w:lang w:eastAsia="zh-TW"/>
              </w:rPr>
            </w:pPr>
            <w:r>
              <w:rPr>
                <w:rFonts w:ascii="Arial" w:hAnsi="Arial" w:cs="Arial"/>
                <w:b/>
                <w:color w:val="0000FF"/>
                <w:sz w:val="18"/>
                <w:szCs w:val="18"/>
                <w:lang w:eastAsia="zh-TW"/>
              </w:rPr>
              <w:t xml:space="preserve">AV </w:t>
            </w:r>
            <w:r w:rsidR="00081D5C" w:rsidRPr="00081D5C">
              <w:rPr>
                <w:rFonts w:ascii="新細明體" w:eastAsia="新細明體" w:hAnsi="新細明體" w:cs="新細明體" w:hint="eastAsia"/>
                <w:b/>
                <w:color w:val="0000FF"/>
                <w:sz w:val="18"/>
                <w:szCs w:val="18"/>
                <w:lang w:eastAsia="zh-TW"/>
              </w:rPr>
              <w:t>策劃推廣</w:t>
            </w:r>
            <w:r w:rsidR="00791CED" w:rsidRPr="00791CED">
              <w:rPr>
                <w:rFonts w:ascii="新細明體" w:eastAsia="新細明體" w:hAnsi="新細明體" w:cs="新細明體" w:hint="eastAsia"/>
                <w:b/>
                <w:color w:val="0000FF"/>
                <w:sz w:val="18"/>
                <w:szCs w:val="18"/>
                <w:lang w:eastAsia="zh-TW"/>
              </w:rPr>
              <w:t>（</w:t>
            </w:r>
            <w:r w:rsidR="00081D5C" w:rsidRPr="00081D5C">
              <w:rPr>
                <w:rFonts w:ascii="新細明體" w:eastAsia="新細明體" w:hAnsi="新細明體" w:cs="新細明體" w:hint="eastAsia"/>
                <w:b/>
                <w:color w:val="0000FF"/>
                <w:sz w:val="18"/>
                <w:szCs w:val="18"/>
                <w:lang w:eastAsia="zh-TW"/>
              </w:rPr>
              <w:t>控股</w:t>
            </w:r>
            <w:r w:rsidR="00791CED" w:rsidRPr="00791CED">
              <w:rPr>
                <w:rFonts w:ascii="新細明體" w:eastAsia="新細明體" w:hAnsi="新細明體" w:cs="新細明體" w:hint="eastAsia"/>
                <w:b/>
                <w:color w:val="0000FF"/>
                <w:sz w:val="18"/>
                <w:szCs w:val="18"/>
                <w:lang w:eastAsia="zh-TW"/>
              </w:rPr>
              <w:t>）</w:t>
            </w:r>
            <w:r w:rsidR="00081D5C" w:rsidRPr="00081D5C">
              <w:rPr>
                <w:rFonts w:ascii="新細明體" w:eastAsia="新細明體" w:hAnsi="新細明體" w:cs="新細明體" w:hint="eastAsia"/>
                <w:b/>
                <w:color w:val="0000FF"/>
                <w:sz w:val="18"/>
                <w:szCs w:val="18"/>
                <w:lang w:eastAsia="zh-TW"/>
              </w:rPr>
              <w:t>有限公司</w:t>
            </w:r>
          </w:p>
        </w:tc>
      </w:tr>
      <w:tr w:rsidR="001F055E" w:rsidRPr="00E9003C" w14:paraId="080EA3FF" w14:textId="77777777">
        <w:tc>
          <w:tcPr>
            <w:tcW w:w="2788" w:type="dxa"/>
          </w:tcPr>
          <w:p w14:paraId="4708BAA5" w14:textId="77777777" w:rsidR="001F055E" w:rsidRPr="00E9003C" w:rsidRDefault="001F055E">
            <w:pPr>
              <w:pStyle w:val="BodyText1"/>
              <w:spacing w:line="240" w:lineRule="auto"/>
              <w:rPr>
                <w:rFonts w:ascii="Arial" w:hAnsi="Arial" w:cs="Arial"/>
                <w:b/>
                <w:color w:val="auto"/>
                <w:sz w:val="18"/>
                <w:szCs w:val="18"/>
                <w:lang w:eastAsia="zh-TW"/>
              </w:rPr>
            </w:pPr>
          </w:p>
        </w:tc>
        <w:tc>
          <w:tcPr>
            <w:tcW w:w="6330" w:type="dxa"/>
            <w:tcBorders>
              <w:top w:val="dotted" w:sz="2" w:space="0" w:color="auto"/>
            </w:tcBorders>
          </w:tcPr>
          <w:p w14:paraId="34ED20C3" w14:textId="77777777" w:rsidR="001F055E" w:rsidRPr="00E9003C" w:rsidRDefault="001F055E">
            <w:pPr>
              <w:pStyle w:val="BodyText1"/>
              <w:spacing w:line="240" w:lineRule="auto"/>
              <w:rPr>
                <w:rFonts w:ascii="Arial" w:hAnsi="Arial" w:cs="Arial"/>
                <w:b/>
                <w:color w:val="0000FF"/>
                <w:sz w:val="18"/>
                <w:szCs w:val="18"/>
                <w:lang w:eastAsia="zh-TW"/>
              </w:rPr>
            </w:pPr>
          </w:p>
        </w:tc>
      </w:tr>
      <w:tr w:rsidR="001F055E" w:rsidRPr="00E9003C" w14:paraId="610B4141" w14:textId="77777777">
        <w:tc>
          <w:tcPr>
            <w:tcW w:w="2788" w:type="dxa"/>
          </w:tcPr>
          <w:p w14:paraId="34B6283B" w14:textId="07F1D15A" w:rsidR="001F055E" w:rsidRPr="00E9003C" w:rsidRDefault="00791CED">
            <w:pPr>
              <w:pStyle w:val="BodyText1"/>
              <w:spacing w:line="240" w:lineRule="auto"/>
              <w:rPr>
                <w:rFonts w:ascii="Arial" w:hAnsi="Arial" w:cs="Arial"/>
                <w:b/>
                <w:color w:val="auto"/>
                <w:sz w:val="18"/>
                <w:szCs w:val="18"/>
                <w:lang w:eastAsia="zh-TW"/>
              </w:rPr>
            </w:pPr>
            <w:r w:rsidRPr="00791CED">
              <w:rPr>
                <w:rFonts w:ascii="新細明體" w:eastAsia="新細明體" w:hAnsi="新細明體" w:cs="新細明體" w:hint="eastAsia"/>
                <w:b/>
                <w:color w:val="auto"/>
                <w:sz w:val="18"/>
                <w:szCs w:val="18"/>
                <w:lang w:eastAsia="zh-TW"/>
              </w:rPr>
              <w:t>證券代號（普通股）：</w:t>
            </w:r>
          </w:p>
        </w:tc>
        <w:tc>
          <w:tcPr>
            <w:tcW w:w="6330" w:type="dxa"/>
            <w:tcBorders>
              <w:bottom w:val="dotted" w:sz="2" w:space="0" w:color="auto"/>
            </w:tcBorders>
          </w:tcPr>
          <w:p w14:paraId="4B323AEC" w14:textId="54097B5A" w:rsidR="001F055E" w:rsidRPr="00E9003C" w:rsidRDefault="00491D71">
            <w:pPr>
              <w:pStyle w:val="BodyText1"/>
              <w:spacing w:line="240" w:lineRule="auto"/>
              <w:rPr>
                <w:rFonts w:ascii="Arial" w:hAnsi="Arial" w:cs="Arial"/>
                <w:b/>
                <w:color w:val="0000FF"/>
                <w:sz w:val="18"/>
                <w:szCs w:val="18"/>
              </w:rPr>
            </w:pPr>
            <w:r>
              <w:rPr>
                <w:rFonts w:ascii="Arial" w:hAnsi="Arial" w:cs="Arial"/>
                <w:b/>
                <w:color w:val="0000FF"/>
                <w:sz w:val="18"/>
                <w:szCs w:val="18"/>
              </w:rPr>
              <w:t>8419</w:t>
            </w:r>
          </w:p>
        </w:tc>
      </w:tr>
    </w:tbl>
    <w:p w14:paraId="07D34C6F" w14:textId="77777777" w:rsidR="001F055E" w:rsidRPr="00E9003C" w:rsidRDefault="001F055E">
      <w:pPr>
        <w:pStyle w:val="BodyText1"/>
        <w:spacing w:line="240" w:lineRule="auto"/>
        <w:rPr>
          <w:rFonts w:ascii="Arial" w:hAnsi="Arial" w:cs="Arial"/>
          <w:color w:val="auto"/>
          <w:sz w:val="18"/>
          <w:szCs w:val="18"/>
        </w:rPr>
      </w:pPr>
    </w:p>
    <w:p w14:paraId="53383207" w14:textId="765E79A1" w:rsidR="002F2D08" w:rsidRDefault="002F2D08" w:rsidP="002F2D08">
      <w:pPr>
        <w:pStyle w:val="BodyText1"/>
        <w:rPr>
          <w:rFonts w:ascii="新細明體" w:eastAsia="新細明體" w:hAnsi="新細明體" w:cs="新細明體"/>
          <w:color w:val="auto"/>
          <w:sz w:val="18"/>
          <w:szCs w:val="18"/>
          <w:lang w:eastAsia="zh-TW"/>
        </w:rPr>
      </w:pPr>
      <w:r w:rsidRPr="002F2D08">
        <w:rPr>
          <w:rFonts w:ascii="新細明體" w:eastAsia="新細明體" w:hAnsi="新細明體" w:cs="新細明體" w:hint="eastAsia"/>
          <w:color w:val="auto"/>
          <w:sz w:val="18"/>
          <w:szCs w:val="18"/>
          <w:lang w:eastAsia="zh-TW"/>
        </w:rPr>
        <w:t>本資料報表列載若干有關上述在香港聯合交易所有限公司（「交易所」）</w:t>
      </w:r>
      <w:r w:rsidRPr="002F2D08">
        <w:rPr>
          <w:rFonts w:ascii="Arial" w:hAnsi="Arial" w:cs="Arial"/>
          <w:color w:val="auto"/>
          <w:sz w:val="18"/>
          <w:szCs w:val="18"/>
          <w:lang w:eastAsia="zh-TW"/>
        </w:rPr>
        <w:t xml:space="preserve">GEM </w:t>
      </w:r>
      <w:r w:rsidRPr="002F2D08">
        <w:rPr>
          <w:rFonts w:ascii="新細明體" w:eastAsia="新細明體" w:hAnsi="新細明體" w:cs="新細明體" w:hint="eastAsia"/>
          <w:color w:val="auto"/>
          <w:sz w:val="18"/>
          <w:szCs w:val="18"/>
          <w:lang w:eastAsia="zh-TW"/>
        </w:rPr>
        <w:t>上市的公司（「該公司」）的資料。該等資料乃遵照香港聯合交易所有限公司《</w:t>
      </w:r>
      <w:r w:rsidRPr="002F2D08">
        <w:rPr>
          <w:rFonts w:ascii="Arial" w:hAnsi="Arial" w:cs="Arial"/>
          <w:color w:val="auto"/>
          <w:sz w:val="18"/>
          <w:szCs w:val="18"/>
          <w:lang w:eastAsia="zh-TW"/>
        </w:rPr>
        <w:t xml:space="preserve">GEM </w:t>
      </w:r>
      <w:r w:rsidRPr="002F2D08">
        <w:rPr>
          <w:rFonts w:ascii="新細明體" w:eastAsia="新細明體" w:hAnsi="新細明體" w:cs="新細明體" w:hint="eastAsia"/>
          <w:color w:val="auto"/>
          <w:sz w:val="18"/>
          <w:szCs w:val="18"/>
          <w:lang w:eastAsia="zh-TW"/>
        </w:rPr>
        <w:t>證券上市規則》（「《</w:t>
      </w:r>
      <w:r w:rsidRPr="002F2D08">
        <w:rPr>
          <w:rFonts w:ascii="Arial" w:hAnsi="Arial" w:cs="Arial"/>
          <w:color w:val="auto"/>
          <w:sz w:val="18"/>
          <w:szCs w:val="18"/>
          <w:lang w:eastAsia="zh-TW"/>
        </w:rPr>
        <w:t xml:space="preserve">GEM </w:t>
      </w:r>
      <w:r w:rsidRPr="002F2D08">
        <w:rPr>
          <w:rFonts w:ascii="新細明體" w:eastAsia="新細明體" w:hAnsi="新細明體" w:cs="新細明體" w:hint="eastAsia"/>
          <w:color w:val="auto"/>
          <w:sz w:val="18"/>
          <w:szCs w:val="18"/>
          <w:lang w:eastAsia="zh-TW"/>
        </w:rPr>
        <w:t>上市規則》」）的規定而提供，旨在向公眾提供有關該公司的資料。該等資料將會在互聯網的</w:t>
      </w:r>
      <w:r w:rsidRPr="002F2D08">
        <w:rPr>
          <w:rFonts w:ascii="Arial" w:hAnsi="Arial" w:cs="Arial"/>
          <w:color w:val="auto"/>
          <w:sz w:val="18"/>
          <w:szCs w:val="18"/>
          <w:lang w:eastAsia="zh-TW"/>
        </w:rPr>
        <w:t xml:space="preserve"> GEM </w:t>
      </w:r>
      <w:r w:rsidRPr="002F2D08">
        <w:rPr>
          <w:rFonts w:ascii="新細明體" w:eastAsia="新細明體" w:hAnsi="新細明體" w:cs="新細明體" w:hint="eastAsia"/>
          <w:color w:val="auto"/>
          <w:sz w:val="18"/>
          <w:szCs w:val="18"/>
          <w:lang w:eastAsia="zh-TW"/>
        </w:rPr>
        <w:t>網頁展示。本資料報表不應視作有關該公司及╱</w:t>
      </w:r>
      <w:r w:rsidRPr="002F2D08">
        <w:rPr>
          <w:rFonts w:ascii="Arial" w:hAnsi="Arial" w:cs="Arial"/>
          <w:color w:val="auto"/>
          <w:sz w:val="18"/>
          <w:szCs w:val="18"/>
          <w:lang w:eastAsia="zh-TW"/>
        </w:rPr>
        <w:t xml:space="preserve"> </w:t>
      </w:r>
      <w:r w:rsidRPr="002F2D08">
        <w:rPr>
          <w:rFonts w:ascii="新細明體" w:eastAsia="新細明體" w:hAnsi="新細明體" w:cs="新細明體" w:hint="eastAsia"/>
          <w:color w:val="auto"/>
          <w:sz w:val="18"/>
          <w:szCs w:val="18"/>
          <w:lang w:eastAsia="zh-TW"/>
        </w:rPr>
        <w:t>或其證券的完整資料概要。</w:t>
      </w:r>
    </w:p>
    <w:p w14:paraId="26F2BCF7" w14:textId="77777777" w:rsidR="001F055E" w:rsidRPr="00E9003C" w:rsidRDefault="001F055E">
      <w:pPr>
        <w:pStyle w:val="BodyText1"/>
        <w:spacing w:line="240" w:lineRule="auto"/>
        <w:rPr>
          <w:rFonts w:ascii="Arial" w:hAnsi="Arial" w:cs="Arial"/>
          <w:color w:val="auto"/>
          <w:sz w:val="18"/>
          <w:szCs w:val="18"/>
          <w:lang w:eastAsia="zh-TW"/>
        </w:rPr>
      </w:pPr>
    </w:p>
    <w:p w14:paraId="6E87F159" w14:textId="4A454D2B" w:rsidR="002F2D08" w:rsidRDefault="002F2D08">
      <w:pPr>
        <w:pStyle w:val="BodyText1"/>
        <w:tabs>
          <w:tab w:val="clear" w:pos="567"/>
          <w:tab w:val="clear" w:pos="1134"/>
          <w:tab w:val="clear" w:pos="1701"/>
          <w:tab w:val="clear" w:pos="2268"/>
        </w:tabs>
        <w:spacing w:line="240" w:lineRule="auto"/>
        <w:jc w:val="left"/>
        <w:rPr>
          <w:rFonts w:ascii="新細明體" w:eastAsia="新細明體" w:hAnsi="新細明體" w:cs="新細明體"/>
          <w:color w:val="auto"/>
          <w:sz w:val="18"/>
          <w:szCs w:val="18"/>
          <w:lang w:eastAsia="zh-TW"/>
        </w:rPr>
      </w:pPr>
      <w:r w:rsidRPr="002F2D08">
        <w:rPr>
          <w:rFonts w:ascii="新細明體" w:eastAsia="新細明體" w:hAnsi="新細明體" w:cs="新細明體" w:hint="eastAsia"/>
          <w:color w:val="auto"/>
          <w:sz w:val="18"/>
          <w:szCs w:val="18"/>
          <w:lang w:eastAsia="zh-TW"/>
        </w:rPr>
        <w:t>本報表的資料乃於</w:t>
      </w:r>
      <w:r w:rsidRPr="002F2D08">
        <w:rPr>
          <w:rFonts w:ascii="Arial" w:hAnsi="Arial" w:cs="Arial"/>
          <w:color w:val="0000FF"/>
          <w:sz w:val="18"/>
          <w:szCs w:val="18"/>
          <w:lang w:eastAsia="zh-TW"/>
        </w:rPr>
        <w:t>202</w:t>
      </w:r>
      <w:r w:rsidR="00D65C77">
        <w:rPr>
          <w:rFonts w:ascii="Arial" w:hAnsi="Arial" w:cs="Arial"/>
          <w:color w:val="0000FF"/>
          <w:sz w:val="18"/>
          <w:szCs w:val="18"/>
          <w:lang w:eastAsia="zh-TW"/>
        </w:rPr>
        <w:t>3</w:t>
      </w:r>
      <w:r w:rsidRPr="002F2D08">
        <w:rPr>
          <w:rFonts w:ascii="Arial" w:hAnsi="Arial" w:cs="Arial"/>
          <w:color w:val="0000FF"/>
          <w:sz w:val="18"/>
          <w:szCs w:val="18"/>
          <w:lang w:eastAsia="zh-TW"/>
        </w:rPr>
        <w:t xml:space="preserve"> </w:t>
      </w:r>
      <w:r w:rsidRPr="002F2D08">
        <w:rPr>
          <w:rFonts w:ascii="新細明體" w:eastAsia="新細明體" w:hAnsi="新細明體" w:cs="新細明體" w:hint="eastAsia"/>
          <w:color w:val="0000FF"/>
          <w:sz w:val="18"/>
          <w:szCs w:val="18"/>
          <w:lang w:eastAsia="zh-TW"/>
        </w:rPr>
        <w:t>年</w:t>
      </w:r>
      <w:r w:rsidR="00D65C77">
        <w:rPr>
          <w:rFonts w:ascii="Arial" w:hAnsi="Arial" w:cs="Arial"/>
          <w:color w:val="0000FF"/>
          <w:sz w:val="18"/>
          <w:szCs w:val="18"/>
          <w:lang w:eastAsia="zh-TW"/>
        </w:rPr>
        <w:t>3</w:t>
      </w:r>
      <w:r w:rsidRPr="002F2D08">
        <w:rPr>
          <w:rFonts w:ascii="新細明體" w:eastAsia="新細明體" w:hAnsi="新細明體" w:cs="新細明體" w:hint="eastAsia"/>
          <w:color w:val="0000FF"/>
          <w:sz w:val="18"/>
          <w:szCs w:val="18"/>
          <w:lang w:eastAsia="zh-TW"/>
        </w:rPr>
        <w:t>月</w:t>
      </w:r>
      <w:r w:rsidR="0058730F">
        <w:rPr>
          <w:rFonts w:ascii="Arial" w:hAnsi="Arial" w:cs="Arial"/>
          <w:color w:val="0000FF"/>
          <w:sz w:val="18"/>
          <w:szCs w:val="18"/>
          <w:lang w:eastAsia="zh-TW"/>
        </w:rPr>
        <w:t>3</w:t>
      </w:r>
      <w:r w:rsidRPr="002F2D08">
        <w:rPr>
          <w:rFonts w:ascii="新細明體" w:eastAsia="新細明體" w:hAnsi="新細明體" w:cs="新細明體" w:hint="eastAsia"/>
          <w:color w:val="0000FF"/>
          <w:sz w:val="18"/>
          <w:szCs w:val="18"/>
          <w:lang w:eastAsia="zh-TW"/>
        </w:rPr>
        <w:t>日</w:t>
      </w:r>
      <w:r w:rsidRPr="002F2D08">
        <w:rPr>
          <w:rFonts w:ascii="新細明體" w:eastAsia="新細明體" w:hAnsi="新細明體" w:cs="新細明體" w:hint="eastAsia"/>
          <w:color w:val="auto"/>
          <w:sz w:val="18"/>
          <w:szCs w:val="18"/>
          <w:lang w:eastAsia="zh-TW"/>
        </w:rPr>
        <w:t>更新。</w:t>
      </w:r>
    </w:p>
    <w:p w14:paraId="6F6A037A" w14:textId="77777777" w:rsidR="001F055E" w:rsidRPr="00E9003C" w:rsidRDefault="001F055E">
      <w:pPr>
        <w:pStyle w:val="BodyText1"/>
        <w:spacing w:line="240" w:lineRule="auto"/>
        <w:rPr>
          <w:rFonts w:ascii="Arial" w:hAnsi="Arial" w:cs="Arial"/>
          <w:color w:val="auto"/>
          <w:sz w:val="18"/>
          <w:szCs w:val="18"/>
          <w:lang w:eastAsia="zh-TW"/>
        </w:rPr>
      </w:pPr>
    </w:p>
    <w:p w14:paraId="51145675" w14:textId="35959B08"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 xml:space="preserve">A. </w:t>
      </w:r>
      <w:r w:rsidR="008A6593" w:rsidRPr="008A6593">
        <w:rPr>
          <w:rFonts w:ascii="新細明體" w:eastAsia="新細明體" w:hAnsi="新細明體" w:cs="新細明體" w:hint="eastAsia"/>
          <w:b/>
          <w:color w:val="auto"/>
          <w:sz w:val="18"/>
          <w:szCs w:val="18"/>
          <w:u w:val="single"/>
        </w:rPr>
        <w:t>一般資料</w:t>
      </w:r>
    </w:p>
    <w:p w14:paraId="14459927"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E9003C" w14:paraId="2CB809DB" w14:textId="77777777">
        <w:trPr>
          <w:cantSplit/>
        </w:trPr>
        <w:tc>
          <w:tcPr>
            <w:tcW w:w="3686" w:type="dxa"/>
          </w:tcPr>
          <w:p w14:paraId="4D112E0E" w14:textId="2A86D3A8" w:rsidR="001F055E" w:rsidRPr="00E9003C" w:rsidRDefault="00755849">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755849">
              <w:rPr>
                <w:rFonts w:ascii="新細明體" w:eastAsia="新細明體" w:hAnsi="新細明體" w:cs="新細明體" w:hint="eastAsia"/>
                <w:color w:val="auto"/>
                <w:sz w:val="18"/>
                <w:szCs w:val="18"/>
              </w:rPr>
              <w:t>註冊成立地點：</w:t>
            </w:r>
          </w:p>
        </w:tc>
        <w:tc>
          <w:tcPr>
            <w:tcW w:w="5443" w:type="dxa"/>
            <w:tcBorders>
              <w:bottom w:val="dotted" w:sz="2" w:space="0" w:color="auto"/>
            </w:tcBorders>
          </w:tcPr>
          <w:p w14:paraId="2720B477" w14:textId="7BDD813C" w:rsidR="001F055E" w:rsidRPr="00E9003C" w:rsidRDefault="00755849">
            <w:pPr>
              <w:pStyle w:val="BodyText1"/>
              <w:tabs>
                <w:tab w:val="clear" w:pos="567"/>
                <w:tab w:val="clear" w:pos="1134"/>
                <w:tab w:val="clear" w:pos="1701"/>
                <w:tab w:val="clear" w:pos="2268"/>
              </w:tabs>
              <w:spacing w:line="240" w:lineRule="auto"/>
              <w:rPr>
                <w:rFonts w:ascii="Arial" w:hAnsi="Arial" w:cs="Arial"/>
                <w:color w:val="0000FF"/>
                <w:sz w:val="18"/>
                <w:szCs w:val="18"/>
              </w:rPr>
            </w:pPr>
            <w:r w:rsidRPr="00755849">
              <w:rPr>
                <w:rFonts w:ascii="新細明體" w:eastAsia="新細明體" w:hAnsi="新細明體" w:cs="新細明體" w:hint="eastAsia"/>
                <w:color w:val="0000FF"/>
                <w:sz w:val="18"/>
                <w:szCs w:val="18"/>
              </w:rPr>
              <w:t>開曼群島</w:t>
            </w:r>
          </w:p>
        </w:tc>
      </w:tr>
      <w:tr w:rsidR="001F055E" w:rsidRPr="00E9003C" w14:paraId="7ED72202" w14:textId="77777777">
        <w:trPr>
          <w:cantSplit/>
        </w:trPr>
        <w:tc>
          <w:tcPr>
            <w:tcW w:w="3686" w:type="dxa"/>
          </w:tcPr>
          <w:p w14:paraId="2B5EDB1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7108EF74"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4F67BC5" w14:textId="77777777">
        <w:trPr>
          <w:cantSplit/>
        </w:trPr>
        <w:tc>
          <w:tcPr>
            <w:tcW w:w="3686" w:type="dxa"/>
          </w:tcPr>
          <w:p w14:paraId="1E40A415" w14:textId="18399448" w:rsidR="001F055E" w:rsidRPr="00E9003C" w:rsidRDefault="00C4405A">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C4405A">
              <w:rPr>
                <w:rFonts w:ascii="新細明體" w:eastAsia="新細明體" w:hAnsi="新細明體" w:cs="新細明體" w:hint="eastAsia"/>
                <w:color w:val="auto"/>
                <w:sz w:val="18"/>
                <w:szCs w:val="18"/>
              </w:rPr>
              <w:t>在</w:t>
            </w:r>
            <w:r w:rsidRPr="00C4405A">
              <w:rPr>
                <w:rFonts w:ascii="Arial" w:hAnsi="Arial" w:cs="Arial"/>
                <w:color w:val="auto"/>
                <w:sz w:val="18"/>
                <w:szCs w:val="18"/>
              </w:rPr>
              <w:t xml:space="preserve"> GEM </w:t>
            </w:r>
            <w:r w:rsidRPr="00C4405A">
              <w:rPr>
                <w:rFonts w:ascii="新細明體" w:eastAsia="新細明體" w:hAnsi="新細明體" w:cs="新細明體" w:hint="eastAsia"/>
                <w:color w:val="auto"/>
                <w:sz w:val="18"/>
                <w:szCs w:val="18"/>
              </w:rPr>
              <w:t>首次上市日期：</w:t>
            </w:r>
          </w:p>
        </w:tc>
        <w:tc>
          <w:tcPr>
            <w:tcW w:w="5443" w:type="dxa"/>
            <w:tcBorders>
              <w:bottom w:val="dotted" w:sz="2" w:space="0" w:color="auto"/>
            </w:tcBorders>
          </w:tcPr>
          <w:p w14:paraId="30E38F20" w14:textId="4ED8F09A" w:rsidR="001F055E" w:rsidRPr="00E9003C" w:rsidRDefault="000F2854">
            <w:pPr>
              <w:pStyle w:val="BodyText1"/>
              <w:tabs>
                <w:tab w:val="clear" w:pos="567"/>
                <w:tab w:val="clear" w:pos="1134"/>
                <w:tab w:val="clear" w:pos="1701"/>
                <w:tab w:val="clear" w:pos="2268"/>
              </w:tabs>
              <w:spacing w:line="240" w:lineRule="auto"/>
              <w:rPr>
                <w:rFonts w:ascii="Arial" w:hAnsi="Arial" w:cs="Arial"/>
                <w:color w:val="0000FF"/>
                <w:sz w:val="18"/>
                <w:szCs w:val="18"/>
              </w:rPr>
            </w:pPr>
            <w:r w:rsidRPr="000F2854">
              <w:rPr>
                <w:rFonts w:ascii="Arial" w:hAnsi="Arial" w:cs="Arial"/>
                <w:color w:val="0000FF"/>
                <w:sz w:val="18"/>
                <w:szCs w:val="18"/>
              </w:rPr>
              <w:t>201</w:t>
            </w:r>
            <w:r>
              <w:rPr>
                <w:rFonts w:ascii="Arial" w:hAnsi="Arial" w:cs="Arial"/>
                <w:color w:val="0000FF"/>
                <w:sz w:val="18"/>
                <w:szCs w:val="18"/>
              </w:rPr>
              <w:t>7</w:t>
            </w:r>
            <w:r w:rsidRPr="000F2854">
              <w:rPr>
                <w:rFonts w:ascii="Arial" w:hAnsi="Arial" w:cs="Arial"/>
                <w:color w:val="0000FF"/>
                <w:sz w:val="18"/>
                <w:szCs w:val="18"/>
              </w:rPr>
              <w:t xml:space="preserve"> </w:t>
            </w:r>
            <w:r w:rsidRPr="000F2854">
              <w:rPr>
                <w:rFonts w:ascii="新細明體" w:eastAsia="新細明體" w:hAnsi="新細明體" w:cs="新細明體" w:hint="eastAsia"/>
                <w:color w:val="0000FF"/>
                <w:sz w:val="18"/>
                <w:szCs w:val="18"/>
              </w:rPr>
              <w:t>年</w:t>
            </w:r>
            <w:r w:rsidRPr="000F2854">
              <w:rPr>
                <w:rFonts w:ascii="Arial" w:hAnsi="Arial" w:cs="Arial"/>
                <w:color w:val="0000FF"/>
                <w:sz w:val="18"/>
                <w:szCs w:val="18"/>
              </w:rPr>
              <w:t xml:space="preserve"> </w:t>
            </w:r>
            <w:r>
              <w:rPr>
                <w:rFonts w:ascii="Arial" w:hAnsi="Arial" w:cs="Arial"/>
                <w:color w:val="0000FF"/>
                <w:sz w:val="18"/>
                <w:szCs w:val="18"/>
              </w:rPr>
              <w:t>12</w:t>
            </w:r>
            <w:r w:rsidRPr="000F2854">
              <w:rPr>
                <w:rFonts w:ascii="Arial" w:hAnsi="Arial" w:cs="Arial"/>
                <w:color w:val="0000FF"/>
                <w:sz w:val="18"/>
                <w:szCs w:val="18"/>
              </w:rPr>
              <w:t xml:space="preserve"> </w:t>
            </w:r>
            <w:r w:rsidRPr="000F2854">
              <w:rPr>
                <w:rFonts w:ascii="新細明體" w:eastAsia="新細明體" w:hAnsi="新細明體" w:cs="新細明體" w:hint="eastAsia"/>
                <w:color w:val="0000FF"/>
                <w:sz w:val="18"/>
                <w:szCs w:val="18"/>
              </w:rPr>
              <w:t>月</w:t>
            </w:r>
            <w:r w:rsidRPr="000F2854">
              <w:rPr>
                <w:rFonts w:ascii="Arial" w:hAnsi="Arial" w:cs="Arial"/>
                <w:color w:val="0000FF"/>
                <w:sz w:val="18"/>
                <w:szCs w:val="18"/>
              </w:rPr>
              <w:t xml:space="preserve"> 2</w:t>
            </w:r>
            <w:r>
              <w:rPr>
                <w:rFonts w:ascii="Arial" w:hAnsi="Arial" w:cs="Arial"/>
                <w:color w:val="0000FF"/>
                <w:sz w:val="18"/>
                <w:szCs w:val="18"/>
              </w:rPr>
              <w:t>1</w:t>
            </w:r>
            <w:r w:rsidRPr="000F2854">
              <w:rPr>
                <w:rFonts w:ascii="Arial" w:hAnsi="Arial" w:cs="Arial"/>
                <w:color w:val="0000FF"/>
                <w:sz w:val="18"/>
                <w:szCs w:val="18"/>
              </w:rPr>
              <w:t xml:space="preserve"> </w:t>
            </w:r>
            <w:r w:rsidRPr="000F2854">
              <w:rPr>
                <w:rFonts w:ascii="新細明體" w:eastAsia="新細明體" w:hAnsi="新細明體" w:cs="新細明體" w:hint="eastAsia"/>
                <w:color w:val="0000FF"/>
                <w:sz w:val="18"/>
                <w:szCs w:val="18"/>
              </w:rPr>
              <w:t>日</w:t>
            </w:r>
          </w:p>
        </w:tc>
      </w:tr>
      <w:tr w:rsidR="001F055E" w:rsidRPr="00E9003C" w14:paraId="05043045" w14:textId="77777777">
        <w:trPr>
          <w:cantSplit/>
        </w:trPr>
        <w:tc>
          <w:tcPr>
            <w:tcW w:w="3686" w:type="dxa"/>
          </w:tcPr>
          <w:p w14:paraId="1EF6F07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0272B130"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D023D07" w14:textId="77777777">
        <w:trPr>
          <w:cantSplit/>
        </w:trPr>
        <w:tc>
          <w:tcPr>
            <w:tcW w:w="3686" w:type="dxa"/>
          </w:tcPr>
          <w:p w14:paraId="0CBC7288" w14:textId="3C7684CA" w:rsidR="001F055E" w:rsidRPr="00E9003C" w:rsidRDefault="008D7D95">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8D7D95">
              <w:rPr>
                <w:rFonts w:ascii="新細明體" w:eastAsia="新細明體" w:hAnsi="新細明體" w:cs="新細明體" w:hint="eastAsia"/>
                <w:color w:val="auto"/>
                <w:sz w:val="18"/>
                <w:szCs w:val="18"/>
              </w:rPr>
              <w:t>保薦人名稱：</w:t>
            </w:r>
          </w:p>
        </w:tc>
        <w:tc>
          <w:tcPr>
            <w:tcW w:w="5443" w:type="dxa"/>
            <w:tcBorders>
              <w:bottom w:val="dotted" w:sz="2" w:space="0" w:color="auto"/>
            </w:tcBorders>
          </w:tcPr>
          <w:p w14:paraId="34827D00" w14:textId="1A63C1C8" w:rsidR="001F055E" w:rsidRPr="00E9003C" w:rsidRDefault="00AE37A9">
            <w:pPr>
              <w:pStyle w:val="BodyText1"/>
              <w:tabs>
                <w:tab w:val="clear" w:pos="567"/>
                <w:tab w:val="clear" w:pos="1134"/>
                <w:tab w:val="clear" w:pos="1701"/>
                <w:tab w:val="clear" w:pos="2268"/>
              </w:tabs>
              <w:spacing w:line="240" w:lineRule="auto"/>
              <w:rPr>
                <w:rFonts w:ascii="Arial" w:hAnsi="Arial" w:cs="Arial"/>
                <w:color w:val="0000FF"/>
                <w:sz w:val="18"/>
                <w:szCs w:val="18"/>
              </w:rPr>
            </w:pPr>
            <w:r w:rsidRPr="00AE37A9">
              <w:rPr>
                <w:rFonts w:ascii="新細明體" w:eastAsia="新細明體" w:hAnsi="新細明體" w:cs="新細明體" w:hint="eastAsia"/>
                <w:color w:val="0000FF"/>
                <w:sz w:val="18"/>
                <w:szCs w:val="18"/>
              </w:rPr>
              <w:t>鎧盛資本有限公司</w:t>
            </w:r>
          </w:p>
        </w:tc>
      </w:tr>
      <w:tr w:rsidR="001F055E" w:rsidRPr="00E9003C" w14:paraId="046A7D4D" w14:textId="77777777">
        <w:trPr>
          <w:cantSplit/>
        </w:trPr>
        <w:tc>
          <w:tcPr>
            <w:tcW w:w="3686" w:type="dxa"/>
          </w:tcPr>
          <w:p w14:paraId="29EBE1D4"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p>
        </w:tc>
        <w:tc>
          <w:tcPr>
            <w:tcW w:w="5443" w:type="dxa"/>
          </w:tcPr>
          <w:p w14:paraId="594342E7"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6BEF439D" w14:textId="77777777">
        <w:trPr>
          <w:cantSplit/>
        </w:trPr>
        <w:tc>
          <w:tcPr>
            <w:tcW w:w="3686" w:type="dxa"/>
          </w:tcPr>
          <w:p w14:paraId="3031CE83" w14:textId="77777777" w:rsidR="008D7D95" w:rsidRDefault="008D7D95" w:rsidP="008D7D95">
            <w:pPr>
              <w:pStyle w:val="BodyText1"/>
              <w:tabs>
                <w:tab w:val="left" w:pos="4535"/>
              </w:tabs>
              <w:rPr>
                <w:rFonts w:ascii="新細明體" w:eastAsia="新細明體" w:hAnsi="新細明體" w:cs="新細明體"/>
                <w:color w:val="auto"/>
                <w:sz w:val="18"/>
                <w:szCs w:val="18"/>
                <w:lang w:eastAsia="zh-TW"/>
              </w:rPr>
            </w:pPr>
            <w:r w:rsidRPr="008D7D95">
              <w:rPr>
                <w:rFonts w:ascii="新細明體" w:eastAsia="新細明體" w:hAnsi="新細明體" w:cs="新細明體" w:hint="eastAsia"/>
                <w:color w:val="auto"/>
                <w:sz w:val="18"/>
                <w:szCs w:val="18"/>
                <w:lang w:eastAsia="zh-TW"/>
              </w:rPr>
              <w:t>董事名稱：</w:t>
            </w:r>
          </w:p>
          <w:p w14:paraId="755B9F20" w14:textId="01CC41FF" w:rsidR="008D7D95" w:rsidRPr="008D7D95" w:rsidRDefault="008D7D95" w:rsidP="008D7D95">
            <w:pPr>
              <w:pStyle w:val="BodyText1"/>
              <w:tabs>
                <w:tab w:val="left" w:pos="4535"/>
              </w:tabs>
              <w:rPr>
                <w:rFonts w:ascii="Arial" w:hAnsi="Arial" w:cs="Arial"/>
                <w:i/>
                <w:color w:val="auto"/>
                <w:sz w:val="18"/>
                <w:szCs w:val="18"/>
                <w:lang w:eastAsia="zh-TW"/>
              </w:rPr>
            </w:pPr>
            <w:r w:rsidRPr="008D7D95">
              <w:rPr>
                <w:rFonts w:ascii="新細明體" w:eastAsia="新細明體" w:hAnsi="新細明體" w:cs="新細明體" w:hint="eastAsia"/>
                <w:i/>
                <w:color w:val="auto"/>
                <w:sz w:val="18"/>
                <w:szCs w:val="18"/>
                <w:lang w:eastAsia="zh-TW"/>
              </w:rPr>
              <w:t>（請列明董事的身份－執行、非執行或獨立非</w:t>
            </w:r>
          </w:p>
          <w:p w14:paraId="04559D3C" w14:textId="56F4890F" w:rsidR="001F055E" w:rsidRPr="00E9003C" w:rsidRDefault="008D7D95" w:rsidP="008D7D95">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lang w:eastAsia="zh-TW"/>
              </w:rPr>
            </w:pPr>
            <w:r w:rsidRPr="008D7D95">
              <w:rPr>
                <w:rFonts w:ascii="新細明體" w:eastAsia="新細明體" w:hAnsi="新細明體" w:cs="新細明體" w:hint="eastAsia"/>
                <w:i/>
                <w:color w:val="auto"/>
                <w:sz w:val="18"/>
                <w:szCs w:val="18"/>
              </w:rPr>
              <w:t>執行）</w:t>
            </w:r>
          </w:p>
        </w:tc>
        <w:tc>
          <w:tcPr>
            <w:tcW w:w="5443" w:type="dxa"/>
            <w:tcBorders>
              <w:bottom w:val="dotted" w:sz="2" w:space="0" w:color="auto"/>
            </w:tcBorders>
          </w:tcPr>
          <w:p w14:paraId="35649344" w14:textId="64D15BFC" w:rsidR="00CF266C" w:rsidRPr="00CF266C" w:rsidRDefault="003D14CB">
            <w:pPr>
              <w:pStyle w:val="BodyText1"/>
              <w:tabs>
                <w:tab w:val="clear" w:pos="567"/>
                <w:tab w:val="clear" w:pos="1134"/>
                <w:tab w:val="clear" w:pos="1701"/>
                <w:tab w:val="clear" w:pos="2268"/>
                <w:tab w:val="left" w:pos="4535"/>
              </w:tabs>
              <w:spacing w:line="240" w:lineRule="auto"/>
              <w:rPr>
                <w:rFonts w:ascii="Arial" w:hAnsi="Arial" w:cs="Arial"/>
                <w:b/>
                <w:bCs/>
                <w:color w:val="0000FF"/>
                <w:sz w:val="18"/>
                <w:szCs w:val="18"/>
                <w:u w:val="single"/>
                <w:lang w:eastAsia="zh-CN"/>
              </w:rPr>
            </w:pPr>
            <w:r w:rsidRPr="003D14CB">
              <w:rPr>
                <w:rFonts w:ascii="新細明體" w:eastAsia="新細明體" w:hAnsi="新細明體" w:cs="新細明體" w:hint="eastAsia"/>
                <w:b/>
                <w:bCs/>
                <w:color w:val="0000FF"/>
                <w:sz w:val="18"/>
                <w:szCs w:val="18"/>
                <w:u w:val="single"/>
                <w:lang w:eastAsia="zh-CN"/>
              </w:rPr>
              <w:t>執行董事</w:t>
            </w:r>
          </w:p>
          <w:p w14:paraId="35B0C46C" w14:textId="55A6F39B" w:rsidR="001F055E" w:rsidRDefault="003D14CB">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CN"/>
              </w:rPr>
            </w:pPr>
            <w:r w:rsidRPr="003D14CB">
              <w:rPr>
                <w:rFonts w:ascii="新細明體" w:eastAsia="新細明體" w:hAnsi="新細明體" w:cs="新細明體" w:hint="eastAsia"/>
                <w:color w:val="0000FF"/>
                <w:sz w:val="18"/>
                <w:szCs w:val="18"/>
                <w:lang w:eastAsia="zh-CN"/>
              </w:rPr>
              <w:t>黄文波</w:t>
            </w:r>
            <w:r w:rsidR="003B1CF6" w:rsidRPr="003B1CF6">
              <w:rPr>
                <w:rFonts w:ascii="新細明體" w:eastAsia="新細明體" w:hAnsi="新細明體" w:cs="新細明體" w:hint="eastAsia"/>
                <w:color w:val="0000FF"/>
                <w:sz w:val="18"/>
                <w:szCs w:val="18"/>
                <w:lang w:eastAsia="zh-CN"/>
              </w:rPr>
              <w:t>先</w:t>
            </w:r>
            <w:r w:rsidR="003B1CF6" w:rsidRPr="003B1CF6">
              <w:rPr>
                <w:rFonts w:ascii="新細明體" w:eastAsia="新細明體" w:hAnsi="新細明體" w:cs="新細明體"/>
                <w:color w:val="0000FF"/>
                <w:sz w:val="18"/>
                <w:szCs w:val="18"/>
                <w:lang w:eastAsia="zh-CN"/>
              </w:rPr>
              <w:t>生</w:t>
            </w:r>
          </w:p>
          <w:p w14:paraId="6937D6E8" w14:textId="00DC5AA1" w:rsidR="00A376FE" w:rsidRDefault="003D14CB">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CN"/>
              </w:rPr>
            </w:pPr>
            <w:r w:rsidRPr="003D14CB">
              <w:rPr>
                <w:rFonts w:ascii="新細明體" w:eastAsia="新細明體" w:hAnsi="新細明體" w:cs="新細明體" w:hint="eastAsia"/>
                <w:color w:val="0000FF"/>
                <w:sz w:val="18"/>
                <w:szCs w:val="18"/>
                <w:lang w:eastAsia="zh-CN"/>
              </w:rPr>
              <w:t>黄漢波</w:t>
            </w:r>
            <w:r w:rsidR="003B1CF6" w:rsidRPr="003B1CF6">
              <w:rPr>
                <w:rFonts w:ascii="新細明體" w:eastAsia="新細明體" w:hAnsi="新細明體" w:cs="新細明體" w:hint="eastAsia"/>
                <w:color w:val="0000FF"/>
                <w:sz w:val="18"/>
                <w:szCs w:val="18"/>
                <w:lang w:eastAsia="zh-CN"/>
              </w:rPr>
              <w:t>先</w:t>
            </w:r>
            <w:r w:rsidR="003B1CF6" w:rsidRPr="003B1CF6">
              <w:rPr>
                <w:rFonts w:ascii="新細明體" w:eastAsia="新細明體" w:hAnsi="新細明體" w:cs="新細明體"/>
                <w:color w:val="0000FF"/>
                <w:sz w:val="18"/>
                <w:szCs w:val="18"/>
                <w:lang w:eastAsia="zh-CN"/>
              </w:rPr>
              <w:t>生</w:t>
            </w:r>
          </w:p>
          <w:p w14:paraId="6801AA5B" w14:textId="208D7362" w:rsidR="00A376FE" w:rsidRDefault="003D14CB">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CN"/>
              </w:rPr>
            </w:pPr>
            <w:r w:rsidRPr="003D14CB">
              <w:rPr>
                <w:rFonts w:ascii="新細明體" w:eastAsia="新細明體" w:hAnsi="新細明體" w:cs="新細明體" w:hint="eastAsia"/>
                <w:color w:val="0000FF"/>
                <w:sz w:val="18"/>
                <w:szCs w:val="18"/>
                <w:lang w:eastAsia="zh-CN"/>
              </w:rPr>
              <w:t>黄志波</w:t>
            </w:r>
            <w:r w:rsidR="003B1CF6" w:rsidRPr="003B1CF6">
              <w:rPr>
                <w:rFonts w:ascii="新細明體" w:eastAsia="新細明體" w:hAnsi="新細明體" w:cs="新細明體" w:hint="eastAsia"/>
                <w:color w:val="0000FF"/>
                <w:sz w:val="18"/>
                <w:szCs w:val="18"/>
                <w:lang w:eastAsia="zh-CN"/>
              </w:rPr>
              <w:t>先</w:t>
            </w:r>
            <w:r w:rsidR="003B1CF6" w:rsidRPr="003B1CF6">
              <w:rPr>
                <w:rFonts w:ascii="新細明體" w:eastAsia="新細明體" w:hAnsi="新細明體" w:cs="新細明體"/>
                <w:color w:val="0000FF"/>
                <w:sz w:val="18"/>
                <w:szCs w:val="18"/>
                <w:lang w:eastAsia="zh-CN"/>
              </w:rPr>
              <w:t>生</w:t>
            </w:r>
          </w:p>
          <w:p w14:paraId="59EED8DE" w14:textId="77777777" w:rsidR="00CF266C" w:rsidRDefault="00CF266C">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CN"/>
              </w:rPr>
            </w:pPr>
          </w:p>
          <w:p w14:paraId="67A21E03" w14:textId="52FC195B" w:rsidR="00CF266C" w:rsidRPr="003B2BF5" w:rsidRDefault="003D14CB">
            <w:pPr>
              <w:pStyle w:val="BodyText1"/>
              <w:tabs>
                <w:tab w:val="clear" w:pos="567"/>
                <w:tab w:val="clear" w:pos="1134"/>
                <w:tab w:val="clear" w:pos="1701"/>
                <w:tab w:val="clear" w:pos="2268"/>
                <w:tab w:val="left" w:pos="4535"/>
              </w:tabs>
              <w:spacing w:line="240" w:lineRule="auto"/>
              <w:rPr>
                <w:rFonts w:ascii="Arial" w:hAnsi="Arial" w:cs="Arial"/>
                <w:b/>
                <w:bCs/>
                <w:color w:val="0000FF"/>
                <w:sz w:val="18"/>
                <w:szCs w:val="18"/>
                <w:u w:val="single"/>
                <w:lang w:eastAsia="zh-TW"/>
              </w:rPr>
            </w:pPr>
            <w:r w:rsidRPr="003D14CB">
              <w:rPr>
                <w:rFonts w:ascii="新細明體" w:eastAsia="新細明體" w:hAnsi="新細明體" w:cs="新細明體" w:hint="eastAsia"/>
                <w:b/>
                <w:bCs/>
                <w:color w:val="0000FF"/>
                <w:sz w:val="18"/>
                <w:szCs w:val="18"/>
                <w:u w:val="single"/>
                <w:lang w:eastAsia="zh-TW"/>
              </w:rPr>
              <w:t>獨立非執行董事</w:t>
            </w:r>
          </w:p>
          <w:p w14:paraId="09A582AD" w14:textId="2CDCCFF8" w:rsidR="00CF266C" w:rsidRDefault="00ED197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ED197E">
              <w:rPr>
                <w:rFonts w:ascii="新細明體" w:eastAsia="新細明體" w:hAnsi="新細明體" w:cs="新細明體" w:hint="eastAsia"/>
                <w:color w:val="0000FF"/>
                <w:sz w:val="18"/>
                <w:szCs w:val="18"/>
                <w:lang w:eastAsia="zh-TW"/>
              </w:rPr>
              <w:t>梁</w:t>
            </w:r>
            <w:r w:rsidRPr="00ED197E">
              <w:rPr>
                <w:rFonts w:ascii="新細明體" w:eastAsia="新細明體" w:hAnsi="新細明體" w:cs="新細明體"/>
                <w:color w:val="0000FF"/>
                <w:sz w:val="18"/>
                <w:szCs w:val="18"/>
                <w:lang w:eastAsia="zh-TW"/>
              </w:rPr>
              <w:t>偉祥</w:t>
            </w:r>
            <w:r w:rsidR="003B1CF6" w:rsidRPr="003B1CF6">
              <w:rPr>
                <w:rFonts w:ascii="新細明體" w:eastAsia="新細明體" w:hAnsi="新細明體" w:cs="新細明體" w:hint="eastAsia"/>
                <w:color w:val="0000FF"/>
                <w:sz w:val="18"/>
                <w:szCs w:val="18"/>
                <w:lang w:eastAsia="zh-TW"/>
              </w:rPr>
              <w:t>博</w:t>
            </w:r>
            <w:r w:rsidR="003B1CF6" w:rsidRPr="003B1CF6">
              <w:rPr>
                <w:rFonts w:ascii="新細明體" w:eastAsia="新細明體" w:hAnsi="新細明體" w:cs="新細明體"/>
                <w:color w:val="0000FF"/>
                <w:sz w:val="18"/>
                <w:szCs w:val="18"/>
                <w:lang w:eastAsia="zh-TW"/>
              </w:rPr>
              <w:t>士</w:t>
            </w:r>
          </w:p>
          <w:p w14:paraId="3CD37A89" w14:textId="62F75CDF" w:rsidR="00CF266C" w:rsidRDefault="003D14CB">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3D14CB">
              <w:rPr>
                <w:rFonts w:ascii="新細明體" w:eastAsia="新細明體" w:hAnsi="新細明體" w:cs="新細明體" w:hint="eastAsia"/>
                <w:color w:val="0000FF"/>
                <w:sz w:val="18"/>
                <w:szCs w:val="18"/>
                <w:lang w:eastAsia="zh-TW"/>
              </w:rPr>
              <w:t>張偉倫</w:t>
            </w:r>
            <w:r w:rsidR="003B1CF6" w:rsidRPr="003B1CF6">
              <w:rPr>
                <w:rFonts w:ascii="新細明體" w:eastAsia="新細明體" w:hAnsi="新細明體" w:cs="新細明體" w:hint="eastAsia"/>
                <w:color w:val="0000FF"/>
                <w:sz w:val="18"/>
                <w:szCs w:val="18"/>
                <w:lang w:eastAsia="zh-TW"/>
              </w:rPr>
              <w:t>先</w:t>
            </w:r>
            <w:r w:rsidR="003B1CF6" w:rsidRPr="003B1CF6">
              <w:rPr>
                <w:rFonts w:ascii="新細明體" w:eastAsia="新細明體" w:hAnsi="新細明體" w:cs="新細明體"/>
                <w:color w:val="0000FF"/>
                <w:sz w:val="18"/>
                <w:szCs w:val="18"/>
                <w:lang w:eastAsia="zh-TW"/>
              </w:rPr>
              <w:t>生</w:t>
            </w:r>
          </w:p>
          <w:p w14:paraId="637DCB5B" w14:textId="51B2DBCC" w:rsidR="00CF266C" w:rsidRPr="00E9003C" w:rsidRDefault="003D14CB" w:rsidP="003B2BF5">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3D14CB">
              <w:rPr>
                <w:rFonts w:ascii="新細明體" w:eastAsia="新細明體" w:hAnsi="新細明體" w:cs="新細明體" w:hint="eastAsia"/>
                <w:color w:val="0000FF"/>
                <w:sz w:val="18"/>
                <w:szCs w:val="18"/>
                <w:lang w:eastAsia="zh-TW"/>
              </w:rPr>
              <w:t>陳榮基</w:t>
            </w:r>
            <w:r w:rsidR="003B1CF6" w:rsidRPr="003B1CF6">
              <w:rPr>
                <w:rFonts w:ascii="新細明體" w:eastAsia="新細明體" w:hAnsi="新細明體" w:cs="新細明體" w:hint="eastAsia"/>
                <w:color w:val="0000FF"/>
                <w:sz w:val="18"/>
                <w:szCs w:val="18"/>
                <w:lang w:eastAsia="zh-TW"/>
              </w:rPr>
              <w:t>先</w:t>
            </w:r>
            <w:r w:rsidR="003B1CF6" w:rsidRPr="003B1CF6">
              <w:rPr>
                <w:rFonts w:ascii="新細明體" w:eastAsia="新細明體" w:hAnsi="新細明體" w:cs="新細明體"/>
                <w:color w:val="0000FF"/>
                <w:sz w:val="18"/>
                <w:szCs w:val="18"/>
                <w:lang w:eastAsia="zh-TW"/>
              </w:rPr>
              <w:t>生</w:t>
            </w:r>
          </w:p>
        </w:tc>
      </w:tr>
      <w:tr w:rsidR="001F055E" w:rsidRPr="00E9003C" w14:paraId="52EE3BD9" w14:textId="77777777">
        <w:trPr>
          <w:cantSplit/>
        </w:trPr>
        <w:tc>
          <w:tcPr>
            <w:tcW w:w="3686" w:type="dxa"/>
          </w:tcPr>
          <w:p w14:paraId="5501CAE8"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lang w:eastAsia="zh-TW"/>
              </w:rPr>
            </w:pPr>
            <w:r w:rsidRPr="00E9003C">
              <w:rPr>
                <w:rFonts w:ascii="Arial" w:hAnsi="Arial" w:cs="Arial"/>
                <w:color w:val="auto"/>
                <w:sz w:val="18"/>
                <w:szCs w:val="18"/>
                <w:lang w:eastAsia="zh-TW"/>
              </w:rPr>
              <w:tab/>
            </w:r>
          </w:p>
        </w:tc>
        <w:tc>
          <w:tcPr>
            <w:tcW w:w="5443" w:type="dxa"/>
          </w:tcPr>
          <w:p w14:paraId="40D1FD46" w14:textId="77777777" w:rsidR="001F055E" w:rsidRPr="00E9003C" w:rsidRDefault="001F055E">
            <w:pPr>
              <w:pStyle w:val="BodyText1"/>
              <w:tabs>
                <w:tab w:val="left" w:pos="4535"/>
              </w:tabs>
              <w:spacing w:line="240" w:lineRule="auto"/>
              <w:rPr>
                <w:rFonts w:ascii="Arial" w:hAnsi="Arial" w:cs="Arial"/>
                <w:color w:val="0000FF"/>
                <w:sz w:val="18"/>
                <w:szCs w:val="18"/>
                <w:lang w:eastAsia="zh-TW"/>
              </w:rPr>
            </w:pPr>
          </w:p>
        </w:tc>
      </w:tr>
      <w:tr w:rsidR="001F055E" w:rsidRPr="00E9003C" w14:paraId="4CC0E742" w14:textId="77777777">
        <w:trPr>
          <w:cantSplit/>
          <w:trHeight w:val="1315"/>
        </w:trPr>
        <w:tc>
          <w:tcPr>
            <w:tcW w:w="3686" w:type="dxa"/>
          </w:tcPr>
          <w:p w14:paraId="7B59DA1A" w14:textId="77777777" w:rsidR="00785D2A" w:rsidRPr="00785D2A" w:rsidRDefault="00785D2A" w:rsidP="00785D2A">
            <w:pPr>
              <w:pStyle w:val="BodyText1"/>
              <w:tabs>
                <w:tab w:val="left" w:pos="4535"/>
              </w:tabs>
              <w:rPr>
                <w:rFonts w:ascii="Arial" w:hAnsi="Arial" w:cs="Arial"/>
                <w:color w:val="auto"/>
                <w:sz w:val="18"/>
                <w:szCs w:val="18"/>
                <w:lang w:eastAsia="zh-TW"/>
              </w:rPr>
            </w:pPr>
            <w:r w:rsidRPr="00785D2A">
              <w:rPr>
                <w:rFonts w:ascii="新細明體" w:eastAsia="新細明體" w:hAnsi="新細明體" w:cs="新細明體" w:hint="eastAsia"/>
                <w:color w:val="auto"/>
                <w:sz w:val="18"/>
                <w:szCs w:val="18"/>
                <w:lang w:eastAsia="zh-TW"/>
              </w:rPr>
              <w:lastRenderedPageBreak/>
              <w:t>主要股東（定義見《</w:t>
            </w:r>
            <w:r w:rsidRPr="00785D2A">
              <w:rPr>
                <w:rFonts w:ascii="Arial" w:hAnsi="Arial" w:cs="Arial"/>
                <w:color w:val="auto"/>
                <w:sz w:val="18"/>
                <w:szCs w:val="18"/>
                <w:lang w:eastAsia="zh-TW"/>
              </w:rPr>
              <w:t>GEM</w:t>
            </w:r>
            <w:r w:rsidRPr="00785D2A">
              <w:rPr>
                <w:rFonts w:ascii="新細明體" w:eastAsia="新細明體" w:hAnsi="新細明體" w:cs="新細明體" w:hint="eastAsia"/>
                <w:color w:val="auto"/>
                <w:sz w:val="18"/>
                <w:szCs w:val="18"/>
                <w:lang w:eastAsia="zh-TW"/>
              </w:rPr>
              <w:t>上市規則》第</w:t>
            </w:r>
            <w:r w:rsidRPr="00785D2A">
              <w:rPr>
                <w:rFonts w:ascii="Arial" w:hAnsi="Arial" w:cs="Arial"/>
                <w:color w:val="auto"/>
                <w:sz w:val="18"/>
                <w:szCs w:val="18"/>
                <w:lang w:eastAsia="zh-TW"/>
              </w:rPr>
              <w:t>1.01</w:t>
            </w:r>
          </w:p>
          <w:p w14:paraId="411106B7" w14:textId="77777777" w:rsidR="00785D2A" w:rsidRPr="00785D2A" w:rsidRDefault="00785D2A" w:rsidP="00785D2A">
            <w:pPr>
              <w:pStyle w:val="BodyText1"/>
              <w:tabs>
                <w:tab w:val="left" w:pos="4535"/>
              </w:tabs>
              <w:rPr>
                <w:rFonts w:ascii="Arial" w:hAnsi="Arial" w:cs="Arial"/>
                <w:color w:val="auto"/>
                <w:sz w:val="18"/>
                <w:szCs w:val="18"/>
                <w:lang w:eastAsia="zh-TW"/>
              </w:rPr>
            </w:pPr>
            <w:r w:rsidRPr="00785D2A">
              <w:rPr>
                <w:rFonts w:ascii="新細明體" w:eastAsia="新細明體" w:hAnsi="新細明體" w:cs="新細明體" w:hint="eastAsia"/>
                <w:color w:val="auto"/>
                <w:sz w:val="18"/>
                <w:szCs w:val="18"/>
                <w:lang w:eastAsia="zh-TW"/>
              </w:rPr>
              <w:t>條）的姓名／名稱及其各自於該公司的普通</w:t>
            </w:r>
          </w:p>
          <w:p w14:paraId="3A988C80" w14:textId="213B9C95" w:rsidR="001F055E" w:rsidRPr="00E9003C" w:rsidRDefault="00785D2A" w:rsidP="00785D2A">
            <w:pPr>
              <w:pStyle w:val="BodyText1"/>
              <w:tabs>
                <w:tab w:val="clear" w:pos="567"/>
                <w:tab w:val="clear" w:pos="1134"/>
                <w:tab w:val="clear" w:pos="1701"/>
                <w:tab w:val="clear" w:pos="2268"/>
                <w:tab w:val="left" w:pos="4535"/>
              </w:tabs>
              <w:spacing w:line="240" w:lineRule="auto"/>
              <w:jc w:val="left"/>
              <w:rPr>
                <w:rFonts w:ascii="Arial" w:hAnsi="Arial" w:cs="Arial"/>
                <w:sz w:val="18"/>
                <w:szCs w:val="18"/>
                <w:lang w:eastAsia="zh-TW"/>
              </w:rPr>
            </w:pPr>
            <w:r w:rsidRPr="00785D2A">
              <w:rPr>
                <w:rFonts w:ascii="新細明體" w:eastAsia="新細明體" w:hAnsi="新細明體" w:cs="新細明體" w:hint="eastAsia"/>
                <w:color w:val="auto"/>
                <w:sz w:val="18"/>
                <w:szCs w:val="18"/>
                <w:lang w:eastAsia="zh-TW"/>
              </w:rPr>
              <w:t>股及其他證券的權益：</w:t>
            </w:r>
          </w:p>
        </w:tc>
        <w:tc>
          <w:tcPr>
            <w:tcW w:w="5443" w:type="dxa"/>
            <w:tcBorders>
              <w:bottom w:val="dotted" w:sz="2" w:space="0" w:color="auto"/>
            </w:tcBorders>
          </w:tcPr>
          <w:tbl>
            <w:tblPr>
              <w:tblStyle w:val="TableGrid"/>
              <w:tblW w:w="0" w:type="auto"/>
              <w:tblLayout w:type="fixed"/>
              <w:tblLook w:val="04A0" w:firstRow="1" w:lastRow="0" w:firstColumn="1" w:lastColumn="0" w:noHBand="0" w:noVBand="1"/>
            </w:tblPr>
            <w:tblGrid>
              <w:gridCol w:w="2372"/>
              <w:gridCol w:w="1559"/>
              <w:gridCol w:w="1417"/>
            </w:tblGrid>
            <w:tr w:rsidR="002E1A2C" w14:paraId="219232CF" w14:textId="77777777" w:rsidTr="00394B3C">
              <w:tc>
                <w:tcPr>
                  <w:tcW w:w="2372" w:type="dxa"/>
                </w:tcPr>
                <w:p w14:paraId="444622B6" w14:textId="1A49C76C" w:rsidR="002E1A2C" w:rsidRDefault="00785D2A" w:rsidP="002E1A2C">
                  <w:pPr>
                    <w:pStyle w:val="1"/>
                    <w:tabs>
                      <w:tab w:val="left" w:pos="4535"/>
                    </w:tabs>
                    <w:spacing w:line="240" w:lineRule="auto"/>
                    <w:rPr>
                      <w:rFonts w:ascii="Arial" w:hAnsi="Arial" w:cs="Arial"/>
                      <w:color w:val="0000FF"/>
                      <w:sz w:val="18"/>
                      <w:szCs w:val="18"/>
                    </w:rPr>
                  </w:pPr>
                  <w:r w:rsidRPr="00785D2A">
                    <w:rPr>
                      <w:rFonts w:ascii="新細明體" w:eastAsia="新細明體" w:hAnsi="新細明體" w:cs="新細明體" w:hint="eastAsia"/>
                      <w:color w:val="0000FF"/>
                      <w:sz w:val="18"/>
                      <w:szCs w:val="18"/>
                    </w:rPr>
                    <w:t>姓名／名稱</w:t>
                  </w:r>
                </w:p>
              </w:tc>
              <w:tc>
                <w:tcPr>
                  <w:tcW w:w="1559" w:type="dxa"/>
                </w:tcPr>
                <w:p w14:paraId="61DA7889" w14:textId="77777777" w:rsidR="005A2775" w:rsidRPr="005A2775" w:rsidRDefault="005A2775" w:rsidP="005A2775">
                  <w:pPr>
                    <w:pStyle w:val="1"/>
                    <w:tabs>
                      <w:tab w:val="left" w:pos="4535"/>
                    </w:tabs>
                    <w:rPr>
                      <w:rFonts w:ascii="新細明體" w:eastAsia="新細明體" w:hAnsi="新細明體" w:cs="新細明體"/>
                      <w:color w:val="0000FF"/>
                      <w:sz w:val="18"/>
                      <w:szCs w:val="18"/>
                    </w:rPr>
                  </w:pPr>
                  <w:r w:rsidRPr="005A2775">
                    <w:rPr>
                      <w:rFonts w:ascii="新細明體" w:eastAsia="新細明體" w:hAnsi="新細明體" w:cs="新細明體" w:hint="eastAsia"/>
                      <w:color w:val="0000FF"/>
                      <w:sz w:val="18"/>
                      <w:szCs w:val="18"/>
                    </w:rPr>
                    <w:t>本公司股本中每</w:t>
                  </w:r>
                </w:p>
                <w:p w14:paraId="154F000E" w14:textId="77777777" w:rsidR="005A2775" w:rsidRPr="005A2775" w:rsidRDefault="005A2775" w:rsidP="005A2775">
                  <w:pPr>
                    <w:pStyle w:val="1"/>
                    <w:tabs>
                      <w:tab w:val="left" w:pos="4535"/>
                    </w:tabs>
                    <w:rPr>
                      <w:rFonts w:ascii="新細明體" w:eastAsia="新細明體" w:hAnsi="新細明體" w:cs="新細明體"/>
                      <w:color w:val="0000FF"/>
                      <w:sz w:val="18"/>
                      <w:szCs w:val="18"/>
                    </w:rPr>
                  </w:pPr>
                  <w:r w:rsidRPr="005A2775">
                    <w:rPr>
                      <w:rFonts w:ascii="新細明體" w:eastAsia="新細明體" w:hAnsi="新細明體" w:cs="新細明體" w:hint="eastAsia"/>
                      <w:color w:val="0000FF"/>
                      <w:sz w:val="18"/>
                      <w:szCs w:val="18"/>
                    </w:rPr>
                    <w:t>股面值</w:t>
                  </w:r>
                  <w:r w:rsidRPr="005A2775">
                    <w:rPr>
                      <w:rFonts w:ascii="新細明體" w:eastAsia="新細明體" w:hAnsi="新細明體" w:cs="新細明體"/>
                      <w:color w:val="0000FF"/>
                      <w:sz w:val="18"/>
                      <w:szCs w:val="18"/>
                    </w:rPr>
                    <w:t xml:space="preserve"> 0.01 港元</w:t>
                  </w:r>
                </w:p>
                <w:p w14:paraId="12C1DC3A" w14:textId="77777777" w:rsidR="005A2775" w:rsidRPr="005A2775" w:rsidRDefault="005A2775" w:rsidP="005A2775">
                  <w:pPr>
                    <w:pStyle w:val="1"/>
                    <w:tabs>
                      <w:tab w:val="left" w:pos="4535"/>
                    </w:tabs>
                    <w:rPr>
                      <w:rFonts w:ascii="新細明體" w:eastAsia="新細明體" w:hAnsi="新細明體" w:cs="新細明體"/>
                      <w:color w:val="0000FF"/>
                      <w:sz w:val="18"/>
                      <w:szCs w:val="18"/>
                      <w:lang w:eastAsia="zh-TW"/>
                    </w:rPr>
                  </w:pPr>
                  <w:r w:rsidRPr="005A2775">
                    <w:rPr>
                      <w:rFonts w:ascii="新細明體" w:eastAsia="新細明體" w:hAnsi="新細明體" w:cs="新細明體" w:hint="eastAsia"/>
                      <w:color w:val="0000FF"/>
                      <w:sz w:val="18"/>
                      <w:szCs w:val="18"/>
                      <w:lang w:eastAsia="zh-TW"/>
                    </w:rPr>
                    <w:t>的</w:t>
                  </w:r>
                  <w:r w:rsidRPr="005A2775">
                    <w:rPr>
                      <w:rFonts w:ascii="新細明體" w:eastAsia="新細明體" w:hAnsi="新細明體" w:cs="新細明體"/>
                      <w:color w:val="0000FF"/>
                      <w:sz w:val="18"/>
                      <w:szCs w:val="18"/>
                      <w:lang w:eastAsia="zh-TW"/>
                    </w:rPr>
                    <w:t xml:space="preserve"> 股 份 （「股</w:t>
                  </w:r>
                </w:p>
                <w:p w14:paraId="300D60B5" w14:textId="425CB5C3" w:rsidR="002E1A2C" w:rsidRDefault="005A2775" w:rsidP="005A2775">
                  <w:pPr>
                    <w:pStyle w:val="1"/>
                    <w:tabs>
                      <w:tab w:val="left" w:pos="4535"/>
                    </w:tabs>
                    <w:jc w:val="left"/>
                    <w:rPr>
                      <w:rFonts w:ascii="Arial" w:hAnsi="Arial" w:cs="Arial"/>
                      <w:color w:val="0000FF"/>
                      <w:sz w:val="18"/>
                      <w:szCs w:val="18"/>
                      <w:lang w:eastAsia="zh-TW"/>
                    </w:rPr>
                  </w:pPr>
                  <w:r w:rsidRPr="005A2775">
                    <w:rPr>
                      <w:rFonts w:ascii="新細明體" w:eastAsia="新細明體" w:hAnsi="新細明體" w:cs="新細明體" w:hint="eastAsia"/>
                      <w:color w:val="0000FF"/>
                      <w:sz w:val="18"/>
                      <w:szCs w:val="18"/>
                      <w:lang w:eastAsia="zh-TW"/>
                    </w:rPr>
                    <w:t>份」）數目</w:t>
                  </w:r>
                </w:p>
              </w:tc>
              <w:tc>
                <w:tcPr>
                  <w:tcW w:w="1417" w:type="dxa"/>
                </w:tcPr>
                <w:p w14:paraId="09DBBDE6" w14:textId="77777777" w:rsidR="00461996" w:rsidRPr="00461996" w:rsidRDefault="00461996" w:rsidP="00461996">
                  <w:pPr>
                    <w:pStyle w:val="1"/>
                    <w:tabs>
                      <w:tab w:val="left" w:pos="4535"/>
                    </w:tabs>
                    <w:rPr>
                      <w:rFonts w:ascii="Arial" w:hAnsi="Arial" w:cs="Arial"/>
                      <w:color w:val="0000FF"/>
                      <w:sz w:val="18"/>
                      <w:szCs w:val="18"/>
                      <w:lang w:eastAsia="zh-TW"/>
                    </w:rPr>
                  </w:pPr>
                  <w:r w:rsidRPr="00461996">
                    <w:rPr>
                      <w:rFonts w:ascii="新細明體" w:eastAsia="新細明體" w:hAnsi="新細明體" w:cs="新細明體" w:hint="eastAsia"/>
                      <w:color w:val="0000FF"/>
                      <w:sz w:val="18"/>
                      <w:szCs w:val="18"/>
                      <w:lang w:eastAsia="zh-TW"/>
                    </w:rPr>
                    <w:t>佔已發行股本</w:t>
                  </w:r>
                </w:p>
                <w:p w14:paraId="0C43D6C0" w14:textId="2D38057E" w:rsidR="002E1A2C" w:rsidRDefault="00461996" w:rsidP="00461996">
                  <w:pPr>
                    <w:pStyle w:val="1"/>
                    <w:tabs>
                      <w:tab w:val="left" w:pos="4535"/>
                    </w:tabs>
                    <w:rPr>
                      <w:rFonts w:ascii="Arial" w:hAnsi="Arial" w:cs="Arial"/>
                      <w:color w:val="0000FF"/>
                      <w:sz w:val="18"/>
                      <w:szCs w:val="18"/>
                      <w:lang w:eastAsia="zh-TW"/>
                    </w:rPr>
                  </w:pPr>
                  <w:r w:rsidRPr="00461996">
                    <w:rPr>
                      <w:rFonts w:ascii="新細明體" w:eastAsia="新細明體" w:hAnsi="新細明體" w:cs="新細明體" w:hint="eastAsia"/>
                      <w:color w:val="0000FF"/>
                      <w:sz w:val="18"/>
                      <w:szCs w:val="18"/>
                      <w:lang w:eastAsia="zh-TW"/>
                    </w:rPr>
                    <w:t>之百分比</w:t>
                  </w:r>
                </w:p>
              </w:tc>
            </w:tr>
            <w:tr w:rsidR="002E1A2C" w14:paraId="6A8BC20C" w14:textId="77777777" w:rsidTr="00394B3C">
              <w:tc>
                <w:tcPr>
                  <w:tcW w:w="2372" w:type="dxa"/>
                </w:tcPr>
                <w:p w14:paraId="6FB48BC2" w14:textId="78B1255A" w:rsidR="00602957" w:rsidRPr="00602957" w:rsidRDefault="00602957" w:rsidP="00602957">
                  <w:pPr>
                    <w:pStyle w:val="1"/>
                    <w:tabs>
                      <w:tab w:val="left" w:pos="4535"/>
                    </w:tabs>
                    <w:rPr>
                      <w:rFonts w:ascii="Arial" w:hAnsi="Arial" w:cs="Arial"/>
                      <w:color w:val="0000FF"/>
                      <w:sz w:val="18"/>
                      <w:szCs w:val="18"/>
                    </w:rPr>
                  </w:pPr>
                  <w:r w:rsidRPr="00602957">
                    <w:rPr>
                      <w:rFonts w:ascii="Arial" w:hAnsi="Arial" w:cs="Arial"/>
                      <w:color w:val="0000FF"/>
                      <w:sz w:val="18"/>
                      <w:szCs w:val="18"/>
                    </w:rPr>
                    <w:t>Mega King Elite</w:t>
                  </w:r>
                  <w:r>
                    <w:rPr>
                      <w:rFonts w:ascii="Arial" w:hAnsi="Arial" w:cs="Arial"/>
                      <w:color w:val="0000FF"/>
                      <w:sz w:val="18"/>
                      <w:szCs w:val="18"/>
                    </w:rPr>
                    <w:t xml:space="preserve"> </w:t>
                  </w:r>
                  <w:r w:rsidRPr="00602957">
                    <w:rPr>
                      <w:rFonts w:ascii="Arial" w:hAnsi="Arial" w:cs="Arial"/>
                      <w:color w:val="0000FF"/>
                      <w:sz w:val="18"/>
                      <w:szCs w:val="18"/>
                    </w:rPr>
                    <w:t>Investment</w:t>
                  </w:r>
                </w:p>
                <w:p w14:paraId="3F00F6F4" w14:textId="77777777" w:rsidR="00AA4D3C" w:rsidRDefault="00602957" w:rsidP="00AA4D3C">
                  <w:pPr>
                    <w:pStyle w:val="1"/>
                    <w:tabs>
                      <w:tab w:val="left" w:pos="4535"/>
                    </w:tabs>
                    <w:rPr>
                      <w:rFonts w:ascii="Arial" w:hAnsi="Arial" w:cs="Arial"/>
                      <w:color w:val="0000FF"/>
                      <w:sz w:val="18"/>
                      <w:szCs w:val="18"/>
                    </w:rPr>
                  </w:pPr>
                  <w:r w:rsidRPr="00602957">
                    <w:rPr>
                      <w:rFonts w:ascii="Arial" w:hAnsi="Arial" w:cs="Arial"/>
                      <w:color w:val="0000FF"/>
                      <w:sz w:val="18"/>
                      <w:szCs w:val="18"/>
                    </w:rPr>
                    <w:t>Limited</w:t>
                  </w:r>
                  <w:r>
                    <w:rPr>
                      <w:rFonts w:ascii="Arial" w:hAnsi="Arial" w:cs="Arial"/>
                      <w:color w:val="0000FF"/>
                      <w:sz w:val="18"/>
                      <w:szCs w:val="18"/>
                    </w:rPr>
                    <w:t xml:space="preserve"> </w:t>
                  </w:r>
                  <w:r w:rsidRPr="00602957">
                    <w:rPr>
                      <w:rFonts w:ascii="Arial" w:hAnsi="Arial" w:cs="Arial"/>
                      <w:color w:val="0000FF"/>
                      <w:sz w:val="18"/>
                      <w:szCs w:val="18"/>
                    </w:rPr>
                    <w:t>(</w:t>
                  </w:r>
                  <w:r w:rsidRPr="00602957">
                    <w:rPr>
                      <w:rFonts w:ascii="新細明體" w:eastAsia="新細明體" w:hAnsi="新細明體" w:cs="新細明體" w:hint="eastAsia"/>
                      <w:color w:val="0000FF"/>
                      <w:sz w:val="18"/>
                      <w:szCs w:val="18"/>
                    </w:rPr>
                    <w:t>「</w:t>
                  </w:r>
                  <w:r w:rsidRPr="00602957">
                    <w:rPr>
                      <w:rFonts w:ascii="Arial" w:hAnsi="Arial" w:cs="Arial"/>
                      <w:color w:val="0000FF"/>
                      <w:sz w:val="18"/>
                      <w:szCs w:val="18"/>
                    </w:rPr>
                    <w:t>Mega</w:t>
                  </w:r>
                  <w:r>
                    <w:rPr>
                      <w:rFonts w:ascii="Arial" w:hAnsi="Arial" w:cs="Arial"/>
                      <w:color w:val="0000FF"/>
                      <w:sz w:val="18"/>
                      <w:szCs w:val="18"/>
                    </w:rPr>
                    <w:t xml:space="preserve"> </w:t>
                  </w:r>
                  <w:r w:rsidRPr="00602957">
                    <w:rPr>
                      <w:rFonts w:ascii="Arial" w:hAnsi="Arial" w:cs="Arial"/>
                      <w:color w:val="0000FF"/>
                      <w:sz w:val="18"/>
                      <w:szCs w:val="18"/>
                    </w:rPr>
                    <w:t>King</w:t>
                  </w:r>
                  <w:r w:rsidRPr="00602957">
                    <w:rPr>
                      <w:rFonts w:ascii="新細明體" w:eastAsia="新細明體" w:hAnsi="新細明體" w:cs="新細明體" w:hint="eastAsia"/>
                      <w:color w:val="0000FF"/>
                      <w:sz w:val="18"/>
                      <w:szCs w:val="18"/>
                    </w:rPr>
                    <w:t>」</w:t>
                  </w:r>
                  <w:r w:rsidRPr="00602957">
                    <w:rPr>
                      <w:rFonts w:ascii="Arial" w:hAnsi="Arial" w:cs="Arial"/>
                      <w:color w:val="0000FF"/>
                      <w:sz w:val="18"/>
                      <w:szCs w:val="18"/>
                    </w:rPr>
                    <w:t>)</w:t>
                  </w:r>
                  <w:r>
                    <w:rPr>
                      <w:rFonts w:ascii="Arial" w:hAnsi="Arial" w:cs="Arial"/>
                      <w:color w:val="0000FF"/>
                      <w:sz w:val="18"/>
                      <w:szCs w:val="18"/>
                    </w:rPr>
                    <w:t xml:space="preserve"> </w:t>
                  </w:r>
                </w:p>
                <w:p w14:paraId="107353DE" w14:textId="450DD714" w:rsidR="002E1A2C" w:rsidRDefault="00602957" w:rsidP="00AA4D3C">
                  <w:pPr>
                    <w:pStyle w:val="1"/>
                    <w:tabs>
                      <w:tab w:val="left" w:pos="4535"/>
                    </w:tabs>
                    <w:rPr>
                      <w:rFonts w:ascii="Arial" w:hAnsi="Arial" w:cs="Arial"/>
                      <w:color w:val="0000FF"/>
                      <w:sz w:val="18"/>
                      <w:szCs w:val="18"/>
                    </w:rPr>
                  </w:pPr>
                  <w:r w:rsidRPr="00602957">
                    <w:rPr>
                      <w:rFonts w:ascii="Arial" w:hAnsi="Arial" w:cs="Arial"/>
                      <w:i/>
                      <w:iCs/>
                      <w:color w:val="0000FF"/>
                      <w:sz w:val="18"/>
                      <w:szCs w:val="18"/>
                    </w:rPr>
                    <w:t>(</w:t>
                  </w:r>
                  <w:r w:rsidRPr="00602957">
                    <w:rPr>
                      <w:rFonts w:ascii="新細明體" w:eastAsia="新細明體" w:hAnsi="新細明體" w:cs="新細明體" w:hint="eastAsia"/>
                      <w:i/>
                      <w:iCs/>
                      <w:color w:val="0000FF"/>
                      <w:sz w:val="18"/>
                      <w:szCs w:val="18"/>
                    </w:rPr>
                    <w:t>附註</w:t>
                  </w:r>
                  <w:r w:rsidRPr="00602957">
                    <w:rPr>
                      <w:rFonts w:ascii="Arial" w:hAnsi="Arial" w:cs="Arial"/>
                      <w:i/>
                      <w:iCs/>
                      <w:color w:val="0000FF"/>
                      <w:sz w:val="18"/>
                      <w:szCs w:val="18"/>
                    </w:rPr>
                    <w:t xml:space="preserve"> 1)</w:t>
                  </w:r>
                </w:p>
              </w:tc>
              <w:tc>
                <w:tcPr>
                  <w:tcW w:w="1559" w:type="dxa"/>
                </w:tcPr>
                <w:p w14:paraId="4A1A23C8" w14:textId="3D377DB5" w:rsidR="002E1A2C" w:rsidRDefault="00394B3C" w:rsidP="00394B3C">
                  <w:pPr>
                    <w:pStyle w:val="1"/>
                    <w:tabs>
                      <w:tab w:val="left" w:pos="4535"/>
                    </w:tabs>
                    <w:spacing w:line="240" w:lineRule="auto"/>
                    <w:rPr>
                      <w:rFonts w:ascii="Arial" w:hAnsi="Arial" w:cs="Arial"/>
                      <w:color w:val="0000FF"/>
                      <w:sz w:val="18"/>
                      <w:szCs w:val="18"/>
                    </w:rPr>
                  </w:pPr>
                  <w:r>
                    <w:rPr>
                      <w:rFonts w:ascii="Arial" w:hAnsi="Arial" w:cs="Arial"/>
                      <w:color w:val="0000FF"/>
                      <w:sz w:val="18"/>
                      <w:szCs w:val="18"/>
                    </w:rPr>
                    <w:t>2</w:t>
                  </w:r>
                  <w:r w:rsidR="002E1A2C" w:rsidRPr="004519A5">
                    <w:rPr>
                      <w:rFonts w:ascii="Arial" w:hAnsi="Arial" w:cs="Arial"/>
                      <w:color w:val="0000FF"/>
                      <w:sz w:val="18"/>
                      <w:szCs w:val="18"/>
                    </w:rPr>
                    <w:t>90,000,000</w:t>
                  </w:r>
                </w:p>
              </w:tc>
              <w:tc>
                <w:tcPr>
                  <w:tcW w:w="1417" w:type="dxa"/>
                </w:tcPr>
                <w:p w14:paraId="67DB7E5E" w14:textId="409E8DA2" w:rsidR="002E1A2C" w:rsidRDefault="002E1A2C" w:rsidP="00394B3C">
                  <w:pPr>
                    <w:pStyle w:val="1"/>
                    <w:tabs>
                      <w:tab w:val="left" w:pos="4535"/>
                    </w:tabs>
                    <w:spacing w:line="240" w:lineRule="auto"/>
                    <w:rPr>
                      <w:rFonts w:ascii="Arial" w:hAnsi="Arial" w:cs="Arial"/>
                      <w:color w:val="0000FF"/>
                      <w:sz w:val="18"/>
                      <w:szCs w:val="18"/>
                    </w:rPr>
                  </w:pPr>
                  <w:r w:rsidRPr="004519A5">
                    <w:rPr>
                      <w:rFonts w:ascii="Arial" w:hAnsi="Arial" w:cs="Arial"/>
                      <w:color w:val="0000FF"/>
                      <w:sz w:val="18"/>
                      <w:szCs w:val="18"/>
                    </w:rPr>
                    <w:t>7</w:t>
                  </w:r>
                  <w:r w:rsidR="00394B3C">
                    <w:rPr>
                      <w:rFonts w:ascii="Arial" w:hAnsi="Arial" w:cs="Arial"/>
                      <w:color w:val="0000FF"/>
                      <w:sz w:val="18"/>
                      <w:szCs w:val="18"/>
                    </w:rPr>
                    <w:t>2.</w:t>
                  </w:r>
                  <w:r w:rsidRPr="004519A5">
                    <w:rPr>
                      <w:rFonts w:ascii="Arial" w:hAnsi="Arial" w:cs="Arial"/>
                      <w:color w:val="0000FF"/>
                      <w:sz w:val="18"/>
                      <w:szCs w:val="18"/>
                    </w:rPr>
                    <w:t>5%</w:t>
                  </w:r>
                </w:p>
              </w:tc>
            </w:tr>
            <w:tr w:rsidR="002E1A2C" w14:paraId="6CEDCEA6" w14:textId="77777777" w:rsidTr="00394B3C">
              <w:tc>
                <w:tcPr>
                  <w:tcW w:w="2372" w:type="dxa"/>
                </w:tcPr>
                <w:p w14:paraId="7F94BD5A" w14:textId="3E006FFC" w:rsidR="00394B3C" w:rsidRPr="00394B3C" w:rsidRDefault="00394B3C" w:rsidP="00394B3C">
                  <w:pPr>
                    <w:pStyle w:val="1"/>
                    <w:tabs>
                      <w:tab w:val="left" w:pos="4535"/>
                    </w:tabs>
                    <w:rPr>
                      <w:rFonts w:ascii="Arial" w:hAnsi="Arial" w:cs="Arial"/>
                      <w:color w:val="0000FF"/>
                      <w:sz w:val="18"/>
                      <w:szCs w:val="18"/>
                    </w:rPr>
                  </w:pPr>
                  <w:r w:rsidRPr="00394B3C">
                    <w:rPr>
                      <w:rFonts w:ascii="Arial" w:hAnsi="Arial" w:cs="Arial"/>
                      <w:color w:val="0000FF"/>
                      <w:sz w:val="18"/>
                      <w:szCs w:val="18"/>
                    </w:rPr>
                    <w:t>Jumbo Fame</w:t>
                  </w:r>
                  <w:r>
                    <w:rPr>
                      <w:rFonts w:ascii="Arial" w:hAnsi="Arial" w:cs="Arial"/>
                      <w:color w:val="0000FF"/>
                      <w:sz w:val="18"/>
                      <w:szCs w:val="18"/>
                    </w:rPr>
                    <w:t xml:space="preserve"> </w:t>
                  </w:r>
                  <w:r w:rsidRPr="00394B3C">
                    <w:rPr>
                      <w:rFonts w:ascii="Arial" w:hAnsi="Arial" w:cs="Arial"/>
                      <w:color w:val="0000FF"/>
                      <w:sz w:val="18"/>
                      <w:szCs w:val="18"/>
                    </w:rPr>
                    <w:t>Company</w:t>
                  </w:r>
                </w:p>
                <w:p w14:paraId="7F9AE22F" w14:textId="3F6D0812" w:rsidR="002E1A2C" w:rsidRPr="004519A5" w:rsidRDefault="00394B3C" w:rsidP="00661FA1">
                  <w:pPr>
                    <w:pStyle w:val="1"/>
                    <w:tabs>
                      <w:tab w:val="left" w:pos="4535"/>
                    </w:tabs>
                    <w:rPr>
                      <w:rFonts w:ascii="Arial" w:hAnsi="Arial" w:cs="Arial"/>
                      <w:i/>
                      <w:iCs/>
                      <w:color w:val="0000FF"/>
                      <w:sz w:val="18"/>
                      <w:szCs w:val="18"/>
                    </w:rPr>
                  </w:pPr>
                  <w:r w:rsidRPr="00394B3C">
                    <w:rPr>
                      <w:rFonts w:ascii="Arial" w:hAnsi="Arial" w:cs="Arial"/>
                      <w:color w:val="0000FF"/>
                      <w:sz w:val="18"/>
                      <w:szCs w:val="18"/>
                    </w:rPr>
                    <w:t>Limited</w:t>
                  </w:r>
                  <w:r>
                    <w:rPr>
                      <w:rFonts w:ascii="Arial" w:hAnsi="Arial" w:cs="Arial"/>
                      <w:color w:val="0000FF"/>
                      <w:sz w:val="18"/>
                      <w:szCs w:val="18"/>
                    </w:rPr>
                    <w:t xml:space="preserve"> </w:t>
                  </w:r>
                  <w:r w:rsidR="00661FA1" w:rsidRPr="00661FA1">
                    <w:rPr>
                      <w:rFonts w:ascii="Arial" w:hAnsi="Arial" w:cs="Arial"/>
                      <w:color w:val="0000FF"/>
                      <w:sz w:val="18"/>
                      <w:szCs w:val="18"/>
                    </w:rPr>
                    <w:t>(</w:t>
                  </w:r>
                  <w:r w:rsidR="00661FA1" w:rsidRPr="00661FA1">
                    <w:rPr>
                      <w:rFonts w:ascii="新細明體" w:eastAsia="新細明體" w:hAnsi="新細明體" w:cs="新細明體" w:hint="eastAsia"/>
                      <w:color w:val="0000FF"/>
                      <w:sz w:val="18"/>
                      <w:szCs w:val="18"/>
                    </w:rPr>
                    <w:t>「</w:t>
                  </w:r>
                  <w:r w:rsidR="00661FA1" w:rsidRPr="00661FA1">
                    <w:rPr>
                      <w:rFonts w:ascii="Arial" w:hAnsi="Arial" w:cs="Arial"/>
                      <w:color w:val="0000FF"/>
                      <w:sz w:val="18"/>
                      <w:szCs w:val="18"/>
                    </w:rPr>
                    <w:t>Jumbo</w:t>
                  </w:r>
                  <w:r w:rsidR="00661FA1">
                    <w:rPr>
                      <w:rFonts w:ascii="Arial" w:hAnsi="Arial" w:cs="Arial"/>
                      <w:color w:val="0000FF"/>
                      <w:sz w:val="18"/>
                      <w:szCs w:val="18"/>
                    </w:rPr>
                    <w:t xml:space="preserve"> </w:t>
                  </w:r>
                  <w:r w:rsidR="00661FA1" w:rsidRPr="00661FA1">
                    <w:rPr>
                      <w:rFonts w:ascii="Arial" w:hAnsi="Arial" w:cs="Arial"/>
                      <w:color w:val="0000FF"/>
                      <w:sz w:val="18"/>
                      <w:szCs w:val="18"/>
                    </w:rPr>
                    <w:t>Fame</w:t>
                  </w:r>
                  <w:r w:rsidR="00661FA1" w:rsidRPr="00661FA1">
                    <w:rPr>
                      <w:rFonts w:ascii="新細明體" w:eastAsia="新細明體" w:hAnsi="新細明體" w:cs="新細明體" w:hint="eastAsia"/>
                      <w:color w:val="0000FF"/>
                      <w:sz w:val="18"/>
                      <w:szCs w:val="18"/>
                    </w:rPr>
                    <w:t>」</w:t>
                  </w:r>
                  <w:r w:rsidR="00661FA1" w:rsidRPr="00661FA1">
                    <w:rPr>
                      <w:rFonts w:ascii="Arial" w:hAnsi="Arial" w:cs="Arial"/>
                      <w:color w:val="0000FF"/>
                      <w:sz w:val="18"/>
                      <w:szCs w:val="18"/>
                    </w:rPr>
                    <w:t>)</w:t>
                  </w:r>
                  <w:r w:rsidR="00661FA1">
                    <w:rPr>
                      <w:rFonts w:ascii="Arial" w:hAnsi="Arial" w:cs="Arial"/>
                      <w:color w:val="0000FF"/>
                      <w:sz w:val="18"/>
                      <w:szCs w:val="18"/>
                    </w:rPr>
                    <w:t xml:space="preserve"> </w:t>
                  </w:r>
                  <w:r w:rsidR="00661FA1" w:rsidRPr="00576F22">
                    <w:rPr>
                      <w:rFonts w:ascii="Arial" w:hAnsi="Arial" w:cs="Arial"/>
                      <w:i/>
                      <w:iCs/>
                      <w:color w:val="0000FF"/>
                      <w:sz w:val="18"/>
                      <w:szCs w:val="18"/>
                    </w:rPr>
                    <w:t>(</w:t>
                  </w:r>
                  <w:r w:rsidR="00661FA1" w:rsidRPr="00576F22">
                    <w:rPr>
                      <w:rFonts w:ascii="新細明體" w:eastAsia="新細明體" w:hAnsi="新細明體" w:cs="新細明體" w:hint="eastAsia"/>
                      <w:i/>
                      <w:iCs/>
                      <w:color w:val="0000FF"/>
                      <w:sz w:val="18"/>
                      <w:szCs w:val="18"/>
                    </w:rPr>
                    <w:t>附註</w:t>
                  </w:r>
                  <w:r w:rsidR="00661FA1" w:rsidRPr="00576F22">
                    <w:rPr>
                      <w:rFonts w:ascii="Arial" w:hAnsi="Arial" w:cs="Arial"/>
                      <w:i/>
                      <w:iCs/>
                      <w:color w:val="0000FF"/>
                      <w:sz w:val="18"/>
                      <w:szCs w:val="18"/>
                    </w:rPr>
                    <w:t xml:space="preserve"> 1)</w:t>
                  </w:r>
                  <w:r w:rsidR="00661FA1" w:rsidRPr="00661FA1">
                    <w:rPr>
                      <w:rFonts w:ascii="Arial" w:hAnsi="Arial" w:cs="Arial"/>
                      <w:color w:val="0000FF"/>
                      <w:sz w:val="18"/>
                      <w:szCs w:val="18"/>
                    </w:rPr>
                    <w:t xml:space="preserve"> </w:t>
                  </w:r>
                </w:p>
              </w:tc>
              <w:tc>
                <w:tcPr>
                  <w:tcW w:w="1559" w:type="dxa"/>
                </w:tcPr>
                <w:p w14:paraId="119F502B" w14:textId="7F039A06" w:rsidR="002E1A2C" w:rsidRDefault="00394B3C" w:rsidP="00394B3C">
                  <w:pPr>
                    <w:pStyle w:val="1"/>
                    <w:tabs>
                      <w:tab w:val="left" w:pos="4535"/>
                    </w:tabs>
                    <w:spacing w:line="240" w:lineRule="auto"/>
                    <w:rPr>
                      <w:rFonts w:ascii="Arial" w:hAnsi="Arial" w:cs="Arial"/>
                      <w:color w:val="0000FF"/>
                      <w:sz w:val="18"/>
                      <w:szCs w:val="18"/>
                    </w:rPr>
                  </w:pPr>
                  <w:r>
                    <w:rPr>
                      <w:rFonts w:ascii="Arial" w:hAnsi="Arial" w:cs="Arial"/>
                      <w:color w:val="0000FF"/>
                      <w:sz w:val="18"/>
                      <w:szCs w:val="18"/>
                    </w:rPr>
                    <w:t>2</w:t>
                  </w:r>
                  <w:r w:rsidRPr="004519A5">
                    <w:rPr>
                      <w:rFonts w:ascii="Arial" w:hAnsi="Arial" w:cs="Arial"/>
                      <w:color w:val="0000FF"/>
                      <w:sz w:val="18"/>
                      <w:szCs w:val="18"/>
                    </w:rPr>
                    <w:t>90,000,000</w:t>
                  </w:r>
                </w:p>
              </w:tc>
              <w:tc>
                <w:tcPr>
                  <w:tcW w:w="1417" w:type="dxa"/>
                </w:tcPr>
                <w:p w14:paraId="27D336E6" w14:textId="5224C500" w:rsidR="002E1A2C" w:rsidRDefault="00394B3C" w:rsidP="00394B3C">
                  <w:pPr>
                    <w:pStyle w:val="1"/>
                    <w:tabs>
                      <w:tab w:val="left" w:pos="4535"/>
                    </w:tabs>
                    <w:spacing w:line="240" w:lineRule="auto"/>
                    <w:rPr>
                      <w:rFonts w:ascii="Arial" w:hAnsi="Arial" w:cs="Arial"/>
                      <w:color w:val="0000FF"/>
                      <w:sz w:val="18"/>
                      <w:szCs w:val="18"/>
                    </w:rPr>
                  </w:pPr>
                  <w:r w:rsidRPr="004519A5">
                    <w:rPr>
                      <w:rFonts w:ascii="Arial" w:hAnsi="Arial" w:cs="Arial"/>
                      <w:color w:val="0000FF"/>
                      <w:sz w:val="18"/>
                      <w:szCs w:val="18"/>
                    </w:rPr>
                    <w:t>7</w:t>
                  </w:r>
                  <w:r>
                    <w:rPr>
                      <w:rFonts w:ascii="Arial" w:hAnsi="Arial" w:cs="Arial"/>
                      <w:color w:val="0000FF"/>
                      <w:sz w:val="18"/>
                      <w:szCs w:val="18"/>
                    </w:rPr>
                    <w:t>2.</w:t>
                  </w:r>
                  <w:r w:rsidRPr="004519A5">
                    <w:rPr>
                      <w:rFonts w:ascii="Arial" w:hAnsi="Arial" w:cs="Arial"/>
                      <w:color w:val="0000FF"/>
                      <w:sz w:val="18"/>
                      <w:szCs w:val="18"/>
                    </w:rPr>
                    <w:t>5%</w:t>
                  </w:r>
                </w:p>
              </w:tc>
            </w:tr>
            <w:tr w:rsidR="002E1A2C" w14:paraId="431CC671" w14:textId="77777777" w:rsidTr="00394B3C">
              <w:tc>
                <w:tcPr>
                  <w:tcW w:w="2372" w:type="dxa"/>
                </w:tcPr>
                <w:p w14:paraId="527CEB25" w14:textId="77777777" w:rsidR="0034792F" w:rsidRDefault="0034792F" w:rsidP="0034792F">
                  <w:pPr>
                    <w:pStyle w:val="1"/>
                    <w:tabs>
                      <w:tab w:val="left" w:pos="4535"/>
                    </w:tabs>
                    <w:rPr>
                      <w:rFonts w:ascii="Arial" w:hAnsi="Arial" w:cs="Arial"/>
                      <w:color w:val="0000FF"/>
                      <w:sz w:val="18"/>
                      <w:szCs w:val="18"/>
                    </w:rPr>
                  </w:pPr>
                  <w:r w:rsidRPr="0034792F">
                    <w:rPr>
                      <w:rFonts w:ascii="Arial" w:hAnsi="Arial" w:cs="Arial"/>
                      <w:color w:val="0000FF"/>
                      <w:sz w:val="18"/>
                      <w:szCs w:val="18"/>
                    </w:rPr>
                    <w:t>Trident Trust</w:t>
                  </w:r>
                  <w:r>
                    <w:rPr>
                      <w:rFonts w:ascii="Arial" w:hAnsi="Arial" w:cs="Arial"/>
                      <w:color w:val="0000FF"/>
                      <w:sz w:val="18"/>
                      <w:szCs w:val="18"/>
                    </w:rPr>
                    <w:t xml:space="preserve"> </w:t>
                  </w:r>
                  <w:r w:rsidRPr="0034792F">
                    <w:rPr>
                      <w:rFonts w:ascii="Arial" w:hAnsi="Arial" w:cs="Arial"/>
                      <w:color w:val="0000FF"/>
                      <w:sz w:val="18"/>
                      <w:szCs w:val="18"/>
                    </w:rPr>
                    <w:t>Company (HK)</w:t>
                  </w:r>
                  <w:r>
                    <w:rPr>
                      <w:rFonts w:ascii="Arial" w:hAnsi="Arial" w:cs="Arial"/>
                      <w:color w:val="0000FF"/>
                      <w:sz w:val="18"/>
                      <w:szCs w:val="18"/>
                    </w:rPr>
                    <w:t xml:space="preserve"> </w:t>
                  </w:r>
                  <w:r w:rsidRPr="0034792F">
                    <w:rPr>
                      <w:rFonts w:ascii="Arial" w:hAnsi="Arial" w:cs="Arial"/>
                      <w:color w:val="0000FF"/>
                      <w:sz w:val="18"/>
                      <w:szCs w:val="18"/>
                    </w:rPr>
                    <w:t xml:space="preserve">Limited </w:t>
                  </w:r>
                </w:p>
                <w:p w14:paraId="44D6C7E9" w14:textId="4F677496" w:rsidR="002E1A2C" w:rsidRPr="0034792F" w:rsidRDefault="00576F22" w:rsidP="00576F22">
                  <w:pPr>
                    <w:pStyle w:val="1"/>
                    <w:tabs>
                      <w:tab w:val="left" w:pos="4535"/>
                    </w:tabs>
                    <w:rPr>
                      <w:rFonts w:ascii="Arial" w:hAnsi="Arial" w:cs="Arial"/>
                      <w:i/>
                      <w:iCs/>
                      <w:color w:val="0000FF"/>
                      <w:sz w:val="18"/>
                      <w:szCs w:val="18"/>
                    </w:rPr>
                  </w:pPr>
                  <w:r w:rsidRPr="00576F22">
                    <w:rPr>
                      <w:rFonts w:ascii="Arial" w:hAnsi="Arial" w:cs="Arial"/>
                      <w:color w:val="0000FF"/>
                      <w:sz w:val="18"/>
                      <w:szCs w:val="18"/>
                    </w:rPr>
                    <w:t>(</w:t>
                  </w:r>
                  <w:r w:rsidRPr="00576F22">
                    <w:rPr>
                      <w:rFonts w:ascii="新細明體" w:eastAsia="新細明體" w:hAnsi="新細明體" w:cs="新細明體" w:hint="eastAsia"/>
                      <w:color w:val="0000FF"/>
                      <w:sz w:val="18"/>
                      <w:szCs w:val="18"/>
                    </w:rPr>
                    <w:t>「該受託人」</w:t>
                  </w:r>
                  <w:r w:rsidRPr="00576F22">
                    <w:rPr>
                      <w:rFonts w:ascii="Arial" w:hAnsi="Arial" w:cs="Arial"/>
                      <w:color w:val="0000FF"/>
                      <w:sz w:val="18"/>
                      <w:szCs w:val="18"/>
                    </w:rPr>
                    <w:t>)</w:t>
                  </w:r>
                  <w:r>
                    <w:rPr>
                      <w:rFonts w:ascii="Arial" w:hAnsi="Arial" w:cs="Arial"/>
                      <w:color w:val="0000FF"/>
                      <w:sz w:val="18"/>
                      <w:szCs w:val="18"/>
                    </w:rPr>
                    <w:t xml:space="preserve"> </w:t>
                  </w:r>
                  <w:r w:rsidRPr="00576F22">
                    <w:rPr>
                      <w:rFonts w:ascii="Arial" w:hAnsi="Arial" w:cs="Arial"/>
                      <w:i/>
                      <w:iCs/>
                      <w:color w:val="0000FF"/>
                      <w:sz w:val="18"/>
                      <w:szCs w:val="18"/>
                    </w:rPr>
                    <w:t>(</w:t>
                  </w:r>
                  <w:r w:rsidRPr="00576F22">
                    <w:rPr>
                      <w:rFonts w:ascii="新細明體" w:eastAsia="新細明體" w:hAnsi="新細明體" w:cs="新細明體" w:hint="eastAsia"/>
                      <w:i/>
                      <w:iCs/>
                      <w:color w:val="0000FF"/>
                      <w:sz w:val="18"/>
                      <w:szCs w:val="18"/>
                    </w:rPr>
                    <w:t>附註</w:t>
                  </w:r>
                  <w:r w:rsidRPr="00576F22">
                    <w:rPr>
                      <w:rFonts w:ascii="Arial" w:hAnsi="Arial" w:cs="Arial"/>
                      <w:i/>
                      <w:iCs/>
                      <w:color w:val="0000FF"/>
                      <w:sz w:val="18"/>
                      <w:szCs w:val="18"/>
                    </w:rPr>
                    <w:t xml:space="preserve"> 1)</w:t>
                  </w:r>
                </w:p>
              </w:tc>
              <w:tc>
                <w:tcPr>
                  <w:tcW w:w="1559" w:type="dxa"/>
                </w:tcPr>
                <w:p w14:paraId="2819457D" w14:textId="44DE125D" w:rsidR="002E1A2C" w:rsidRDefault="00394B3C" w:rsidP="00394B3C">
                  <w:pPr>
                    <w:pStyle w:val="1"/>
                    <w:tabs>
                      <w:tab w:val="left" w:pos="4535"/>
                    </w:tabs>
                    <w:spacing w:line="240" w:lineRule="auto"/>
                    <w:rPr>
                      <w:rFonts w:ascii="Arial" w:hAnsi="Arial" w:cs="Arial"/>
                      <w:color w:val="0000FF"/>
                      <w:sz w:val="18"/>
                      <w:szCs w:val="18"/>
                    </w:rPr>
                  </w:pPr>
                  <w:r>
                    <w:rPr>
                      <w:rFonts w:ascii="Arial" w:hAnsi="Arial" w:cs="Arial"/>
                      <w:color w:val="0000FF"/>
                      <w:sz w:val="18"/>
                      <w:szCs w:val="18"/>
                    </w:rPr>
                    <w:t>2</w:t>
                  </w:r>
                  <w:r w:rsidRPr="004519A5">
                    <w:rPr>
                      <w:rFonts w:ascii="Arial" w:hAnsi="Arial" w:cs="Arial"/>
                      <w:color w:val="0000FF"/>
                      <w:sz w:val="18"/>
                      <w:szCs w:val="18"/>
                    </w:rPr>
                    <w:t>90,000,000</w:t>
                  </w:r>
                </w:p>
              </w:tc>
              <w:tc>
                <w:tcPr>
                  <w:tcW w:w="1417" w:type="dxa"/>
                </w:tcPr>
                <w:p w14:paraId="6C8B9D41" w14:textId="75B11389" w:rsidR="002E1A2C" w:rsidRDefault="00394B3C" w:rsidP="00394B3C">
                  <w:pPr>
                    <w:pStyle w:val="1"/>
                    <w:tabs>
                      <w:tab w:val="left" w:pos="4535"/>
                    </w:tabs>
                    <w:spacing w:line="240" w:lineRule="auto"/>
                    <w:rPr>
                      <w:rFonts w:ascii="Arial" w:hAnsi="Arial" w:cs="Arial"/>
                      <w:color w:val="0000FF"/>
                      <w:sz w:val="18"/>
                      <w:szCs w:val="18"/>
                    </w:rPr>
                  </w:pPr>
                  <w:r w:rsidRPr="004519A5">
                    <w:rPr>
                      <w:rFonts w:ascii="Arial" w:hAnsi="Arial" w:cs="Arial"/>
                      <w:color w:val="0000FF"/>
                      <w:sz w:val="18"/>
                      <w:szCs w:val="18"/>
                    </w:rPr>
                    <w:t>7</w:t>
                  </w:r>
                  <w:r>
                    <w:rPr>
                      <w:rFonts w:ascii="Arial" w:hAnsi="Arial" w:cs="Arial"/>
                      <w:color w:val="0000FF"/>
                      <w:sz w:val="18"/>
                      <w:szCs w:val="18"/>
                    </w:rPr>
                    <w:t>2.</w:t>
                  </w:r>
                  <w:r w:rsidRPr="004519A5">
                    <w:rPr>
                      <w:rFonts w:ascii="Arial" w:hAnsi="Arial" w:cs="Arial"/>
                      <w:color w:val="0000FF"/>
                      <w:sz w:val="18"/>
                      <w:szCs w:val="18"/>
                    </w:rPr>
                    <w:t>5%</w:t>
                  </w:r>
                </w:p>
              </w:tc>
            </w:tr>
            <w:tr w:rsidR="00394B3C" w14:paraId="6AF4982E" w14:textId="77777777" w:rsidTr="00394B3C">
              <w:tc>
                <w:tcPr>
                  <w:tcW w:w="2372" w:type="dxa"/>
                </w:tcPr>
                <w:p w14:paraId="01E083C4" w14:textId="77777777" w:rsidR="00EB2D9F" w:rsidRDefault="00EB2D9F" w:rsidP="00EB2D9F">
                  <w:pPr>
                    <w:pStyle w:val="1"/>
                    <w:tabs>
                      <w:tab w:val="left" w:pos="4535"/>
                    </w:tabs>
                    <w:rPr>
                      <w:rFonts w:ascii="新細明體" w:eastAsia="新細明體" w:hAnsi="新細明體" w:cs="新細明體"/>
                      <w:color w:val="0000FF"/>
                      <w:sz w:val="18"/>
                      <w:szCs w:val="18"/>
                      <w:lang w:eastAsia="zh-TW"/>
                    </w:rPr>
                  </w:pPr>
                  <w:r w:rsidRPr="00EB2D9F">
                    <w:rPr>
                      <w:rFonts w:ascii="新細明體" w:eastAsia="新細明體" w:hAnsi="新細明體" w:cs="新細明體" w:hint="eastAsia"/>
                      <w:color w:val="0000FF"/>
                      <w:sz w:val="18"/>
                      <w:szCs w:val="18"/>
                      <w:lang w:eastAsia="zh-TW"/>
                    </w:rPr>
                    <w:t>黃文波</w:t>
                  </w:r>
                </w:p>
                <w:p w14:paraId="313E512F" w14:textId="77777777" w:rsidR="00EB2D9F" w:rsidRDefault="00EB2D9F" w:rsidP="00EB2D9F">
                  <w:pPr>
                    <w:pStyle w:val="1"/>
                    <w:tabs>
                      <w:tab w:val="left" w:pos="4535"/>
                    </w:tabs>
                    <w:rPr>
                      <w:rFonts w:ascii="新細明體" w:eastAsia="新細明體" w:hAnsi="新細明體" w:cs="新細明體"/>
                      <w:color w:val="0000FF"/>
                      <w:sz w:val="18"/>
                      <w:szCs w:val="18"/>
                      <w:lang w:eastAsia="zh-TW"/>
                    </w:rPr>
                  </w:pPr>
                  <w:r w:rsidRPr="00EB2D9F">
                    <w:rPr>
                      <w:rFonts w:ascii="新細明體" w:eastAsia="新細明體" w:hAnsi="新細明體" w:cs="新細明體" w:hint="eastAsia"/>
                      <w:color w:val="0000FF"/>
                      <w:sz w:val="18"/>
                      <w:szCs w:val="18"/>
                      <w:lang w:eastAsia="zh-TW"/>
                    </w:rPr>
                    <w:t>（「黃文波先生」）</w:t>
                  </w:r>
                </w:p>
                <w:p w14:paraId="1D5F7F0C" w14:textId="3EBD549C" w:rsidR="00394B3C" w:rsidRPr="0049125D" w:rsidRDefault="00EB2D9F" w:rsidP="00EB2D9F">
                  <w:pPr>
                    <w:pStyle w:val="1"/>
                    <w:tabs>
                      <w:tab w:val="left" w:pos="4535"/>
                    </w:tabs>
                    <w:rPr>
                      <w:rFonts w:ascii="Arial" w:hAnsi="Arial" w:cs="Arial"/>
                      <w:color w:val="0000FF"/>
                      <w:sz w:val="18"/>
                      <w:szCs w:val="18"/>
                      <w:lang w:eastAsia="zh-TW"/>
                    </w:rPr>
                  </w:pPr>
                  <w:r w:rsidRPr="00EB2D9F">
                    <w:rPr>
                      <w:rFonts w:ascii="Arial" w:hAnsi="Arial" w:cs="Arial"/>
                      <w:i/>
                      <w:iCs/>
                      <w:color w:val="0000FF"/>
                      <w:sz w:val="18"/>
                      <w:szCs w:val="18"/>
                      <w:lang w:eastAsia="zh-TW"/>
                    </w:rPr>
                    <w:t>(</w:t>
                  </w:r>
                  <w:r w:rsidRPr="00EB2D9F">
                    <w:rPr>
                      <w:rFonts w:ascii="新細明體" w:eastAsia="新細明體" w:hAnsi="新細明體" w:cs="新細明體" w:hint="eastAsia"/>
                      <w:i/>
                      <w:iCs/>
                      <w:color w:val="0000FF"/>
                      <w:sz w:val="18"/>
                      <w:szCs w:val="18"/>
                      <w:lang w:eastAsia="zh-TW"/>
                    </w:rPr>
                    <w:t>附註</w:t>
                  </w:r>
                  <w:r w:rsidRPr="00EB2D9F">
                    <w:rPr>
                      <w:rFonts w:ascii="Arial" w:hAnsi="Arial" w:cs="Arial"/>
                      <w:i/>
                      <w:iCs/>
                      <w:color w:val="0000FF"/>
                      <w:sz w:val="18"/>
                      <w:szCs w:val="18"/>
                      <w:lang w:eastAsia="zh-TW"/>
                    </w:rPr>
                    <w:t xml:space="preserve"> 2)</w:t>
                  </w:r>
                </w:p>
              </w:tc>
              <w:tc>
                <w:tcPr>
                  <w:tcW w:w="1559" w:type="dxa"/>
                </w:tcPr>
                <w:p w14:paraId="7399B69D" w14:textId="447F0F20" w:rsidR="00394B3C" w:rsidRDefault="00394B3C" w:rsidP="00394B3C">
                  <w:pPr>
                    <w:pStyle w:val="1"/>
                    <w:tabs>
                      <w:tab w:val="left" w:pos="4535"/>
                    </w:tabs>
                    <w:spacing w:line="240" w:lineRule="auto"/>
                    <w:rPr>
                      <w:rFonts w:ascii="Arial" w:hAnsi="Arial" w:cs="Arial"/>
                      <w:color w:val="0000FF"/>
                      <w:sz w:val="18"/>
                      <w:szCs w:val="18"/>
                    </w:rPr>
                  </w:pPr>
                  <w:r>
                    <w:rPr>
                      <w:rFonts w:ascii="Arial" w:hAnsi="Arial" w:cs="Arial"/>
                      <w:color w:val="0000FF"/>
                      <w:sz w:val="18"/>
                      <w:szCs w:val="18"/>
                    </w:rPr>
                    <w:t>2</w:t>
                  </w:r>
                  <w:r w:rsidRPr="004519A5">
                    <w:rPr>
                      <w:rFonts w:ascii="Arial" w:hAnsi="Arial" w:cs="Arial"/>
                      <w:color w:val="0000FF"/>
                      <w:sz w:val="18"/>
                      <w:szCs w:val="18"/>
                    </w:rPr>
                    <w:t>90,000,000</w:t>
                  </w:r>
                </w:p>
              </w:tc>
              <w:tc>
                <w:tcPr>
                  <w:tcW w:w="1417" w:type="dxa"/>
                </w:tcPr>
                <w:p w14:paraId="6AFF9B45" w14:textId="72AE940B" w:rsidR="00394B3C" w:rsidRPr="004519A5" w:rsidRDefault="00394B3C" w:rsidP="00394B3C">
                  <w:pPr>
                    <w:pStyle w:val="1"/>
                    <w:tabs>
                      <w:tab w:val="left" w:pos="4535"/>
                    </w:tabs>
                    <w:spacing w:line="240" w:lineRule="auto"/>
                    <w:rPr>
                      <w:rFonts w:ascii="Arial" w:hAnsi="Arial" w:cs="Arial"/>
                      <w:color w:val="0000FF"/>
                      <w:sz w:val="18"/>
                      <w:szCs w:val="18"/>
                    </w:rPr>
                  </w:pPr>
                  <w:r w:rsidRPr="004519A5">
                    <w:rPr>
                      <w:rFonts w:ascii="Arial" w:hAnsi="Arial" w:cs="Arial"/>
                      <w:color w:val="0000FF"/>
                      <w:sz w:val="18"/>
                      <w:szCs w:val="18"/>
                    </w:rPr>
                    <w:t>7</w:t>
                  </w:r>
                  <w:r>
                    <w:rPr>
                      <w:rFonts w:ascii="Arial" w:hAnsi="Arial" w:cs="Arial"/>
                      <w:color w:val="0000FF"/>
                      <w:sz w:val="18"/>
                      <w:szCs w:val="18"/>
                    </w:rPr>
                    <w:t>2.</w:t>
                  </w:r>
                  <w:r w:rsidRPr="004519A5">
                    <w:rPr>
                      <w:rFonts w:ascii="Arial" w:hAnsi="Arial" w:cs="Arial"/>
                      <w:color w:val="0000FF"/>
                      <w:sz w:val="18"/>
                      <w:szCs w:val="18"/>
                    </w:rPr>
                    <w:t>5%</w:t>
                  </w:r>
                </w:p>
              </w:tc>
            </w:tr>
            <w:tr w:rsidR="00394B3C" w14:paraId="2FDB818C" w14:textId="77777777" w:rsidTr="00394B3C">
              <w:tc>
                <w:tcPr>
                  <w:tcW w:w="2372" w:type="dxa"/>
                </w:tcPr>
                <w:p w14:paraId="164D2A26" w14:textId="77777777" w:rsidR="00C63969" w:rsidRDefault="00C63969" w:rsidP="00C63969">
                  <w:pPr>
                    <w:pStyle w:val="1"/>
                    <w:tabs>
                      <w:tab w:val="left" w:pos="4535"/>
                    </w:tabs>
                    <w:rPr>
                      <w:rFonts w:ascii="新細明體" w:eastAsia="新細明體" w:hAnsi="新細明體" w:cs="新細明體"/>
                      <w:color w:val="0000FF"/>
                      <w:sz w:val="18"/>
                      <w:szCs w:val="18"/>
                      <w:lang w:eastAsia="zh-TW"/>
                    </w:rPr>
                  </w:pPr>
                  <w:r w:rsidRPr="00C63969">
                    <w:rPr>
                      <w:rFonts w:ascii="新細明體" w:eastAsia="新細明體" w:hAnsi="新細明體" w:cs="新細明體" w:hint="eastAsia"/>
                      <w:color w:val="0000FF"/>
                      <w:sz w:val="18"/>
                      <w:szCs w:val="18"/>
                      <w:lang w:eastAsia="zh-TW"/>
                    </w:rPr>
                    <w:t>江雪柔</w:t>
                  </w:r>
                </w:p>
                <w:p w14:paraId="05F4A0FE" w14:textId="2956B598" w:rsidR="00394B3C" w:rsidRPr="0049125D" w:rsidRDefault="00C63969" w:rsidP="00C63969">
                  <w:pPr>
                    <w:pStyle w:val="1"/>
                    <w:tabs>
                      <w:tab w:val="left" w:pos="4535"/>
                    </w:tabs>
                    <w:rPr>
                      <w:rFonts w:ascii="Arial" w:hAnsi="Arial" w:cs="Arial"/>
                      <w:color w:val="0000FF"/>
                      <w:sz w:val="18"/>
                      <w:szCs w:val="18"/>
                      <w:lang w:eastAsia="zh-TW"/>
                    </w:rPr>
                  </w:pPr>
                  <w:r w:rsidRPr="00C63969">
                    <w:rPr>
                      <w:rFonts w:ascii="新細明體" w:eastAsia="新細明體" w:hAnsi="新細明體" w:cs="新細明體" w:hint="eastAsia"/>
                      <w:color w:val="0000FF"/>
                      <w:sz w:val="18"/>
                      <w:szCs w:val="18"/>
                      <w:lang w:eastAsia="zh-TW"/>
                    </w:rPr>
                    <w:t>（「黃太」）</w:t>
                  </w:r>
                  <w:r w:rsidRPr="00C63969">
                    <w:rPr>
                      <w:rFonts w:ascii="Arial" w:hAnsi="Arial" w:cs="Arial"/>
                      <w:i/>
                      <w:iCs/>
                      <w:color w:val="0000FF"/>
                      <w:sz w:val="18"/>
                      <w:szCs w:val="18"/>
                      <w:lang w:eastAsia="zh-TW"/>
                    </w:rPr>
                    <w:t>(</w:t>
                  </w:r>
                  <w:r w:rsidRPr="00C63969">
                    <w:rPr>
                      <w:rFonts w:ascii="新細明體" w:eastAsia="新細明體" w:hAnsi="新細明體" w:cs="新細明體" w:hint="eastAsia"/>
                      <w:i/>
                      <w:iCs/>
                      <w:color w:val="0000FF"/>
                      <w:sz w:val="18"/>
                      <w:szCs w:val="18"/>
                      <w:lang w:eastAsia="zh-TW"/>
                    </w:rPr>
                    <w:t>附註</w:t>
                  </w:r>
                  <w:r w:rsidRPr="00C63969">
                    <w:rPr>
                      <w:rFonts w:ascii="Arial" w:hAnsi="Arial" w:cs="Arial"/>
                      <w:i/>
                      <w:iCs/>
                      <w:color w:val="0000FF"/>
                      <w:sz w:val="18"/>
                      <w:szCs w:val="18"/>
                      <w:lang w:eastAsia="zh-TW"/>
                    </w:rPr>
                    <w:t xml:space="preserve"> 3)</w:t>
                  </w:r>
                </w:p>
              </w:tc>
              <w:tc>
                <w:tcPr>
                  <w:tcW w:w="1559" w:type="dxa"/>
                </w:tcPr>
                <w:p w14:paraId="14D0E061" w14:textId="5974268D" w:rsidR="00394B3C" w:rsidRDefault="00394B3C" w:rsidP="00394B3C">
                  <w:pPr>
                    <w:pStyle w:val="1"/>
                    <w:tabs>
                      <w:tab w:val="left" w:pos="4535"/>
                    </w:tabs>
                    <w:spacing w:line="240" w:lineRule="auto"/>
                    <w:rPr>
                      <w:rFonts w:ascii="Arial" w:hAnsi="Arial" w:cs="Arial"/>
                      <w:color w:val="0000FF"/>
                      <w:sz w:val="18"/>
                      <w:szCs w:val="18"/>
                    </w:rPr>
                  </w:pPr>
                  <w:r>
                    <w:rPr>
                      <w:rFonts w:ascii="Arial" w:hAnsi="Arial" w:cs="Arial"/>
                      <w:color w:val="0000FF"/>
                      <w:sz w:val="18"/>
                      <w:szCs w:val="18"/>
                    </w:rPr>
                    <w:t>2</w:t>
                  </w:r>
                  <w:r w:rsidRPr="004519A5">
                    <w:rPr>
                      <w:rFonts w:ascii="Arial" w:hAnsi="Arial" w:cs="Arial"/>
                      <w:color w:val="0000FF"/>
                      <w:sz w:val="18"/>
                      <w:szCs w:val="18"/>
                    </w:rPr>
                    <w:t>90,000,000</w:t>
                  </w:r>
                </w:p>
              </w:tc>
              <w:tc>
                <w:tcPr>
                  <w:tcW w:w="1417" w:type="dxa"/>
                </w:tcPr>
                <w:p w14:paraId="2C3CB43E" w14:textId="2E725239" w:rsidR="00394B3C" w:rsidRPr="004519A5" w:rsidRDefault="00394B3C" w:rsidP="00394B3C">
                  <w:pPr>
                    <w:pStyle w:val="1"/>
                    <w:tabs>
                      <w:tab w:val="left" w:pos="4535"/>
                    </w:tabs>
                    <w:spacing w:line="240" w:lineRule="auto"/>
                    <w:rPr>
                      <w:rFonts w:ascii="Arial" w:hAnsi="Arial" w:cs="Arial"/>
                      <w:color w:val="0000FF"/>
                      <w:sz w:val="18"/>
                      <w:szCs w:val="18"/>
                    </w:rPr>
                  </w:pPr>
                  <w:r w:rsidRPr="004519A5">
                    <w:rPr>
                      <w:rFonts w:ascii="Arial" w:hAnsi="Arial" w:cs="Arial"/>
                      <w:color w:val="0000FF"/>
                      <w:sz w:val="18"/>
                      <w:szCs w:val="18"/>
                    </w:rPr>
                    <w:t>7</w:t>
                  </w:r>
                  <w:r>
                    <w:rPr>
                      <w:rFonts w:ascii="Arial" w:hAnsi="Arial" w:cs="Arial"/>
                      <w:color w:val="0000FF"/>
                      <w:sz w:val="18"/>
                      <w:szCs w:val="18"/>
                    </w:rPr>
                    <w:t>2.</w:t>
                  </w:r>
                  <w:r w:rsidRPr="004519A5">
                    <w:rPr>
                      <w:rFonts w:ascii="Arial" w:hAnsi="Arial" w:cs="Arial"/>
                      <w:color w:val="0000FF"/>
                      <w:sz w:val="18"/>
                      <w:szCs w:val="18"/>
                    </w:rPr>
                    <w:t>5%</w:t>
                  </w:r>
                </w:p>
              </w:tc>
            </w:tr>
          </w:tbl>
          <w:p w14:paraId="0952E8FD" w14:textId="357E2B0B" w:rsidR="001F055E" w:rsidRPr="00E9003C" w:rsidRDefault="001F055E">
            <w:pPr>
              <w:pStyle w:val="BodyText1"/>
              <w:tabs>
                <w:tab w:val="left" w:pos="4535"/>
              </w:tabs>
              <w:spacing w:line="240" w:lineRule="auto"/>
              <w:rPr>
                <w:rFonts w:ascii="Arial" w:hAnsi="Arial" w:cs="Arial"/>
                <w:color w:val="0000FF"/>
                <w:sz w:val="18"/>
                <w:szCs w:val="18"/>
              </w:rPr>
            </w:pPr>
          </w:p>
        </w:tc>
      </w:tr>
      <w:tr w:rsidR="00394B3C" w:rsidRPr="00E9003C" w14:paraId="6849C34E" w14:textId="77777777">
        <w:trPr>
          <w:cantSplit/>
          <w:trHeight w:val="1315"/>
        </w:trPr>
        <w:tc>
          <w:tcPr>
            <w:tcW w:w="3686" w:type="dxa"/>
          </w:tcPr>
          <w:p w14:paraId="5C4C4FC0" w14:textId="77777777" w:rsidR="00394B3C" w:rsidRPr="00E9003C" w:rsidRDefault="00394B3C">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p>
        </w:tc>
        <w:tc>
          <w:tcPr>
            <w:tcW w:w="5443" w:type="dxa"/>
            <w:tcBorders>
              <w:bottom w:val="dotted" w:sz="2" w:space="0" w:color="auto"/>
            </w:tcBorders>
          </w:tcPr>
          <w:p w14:paraId="78AD3852" w14:textId="77777777" w:rsidR="00394B3C" w:rsidRDefault="00394B3C" w:rsidP="002E1A2C">
            <w:pPr>
              <w:pStyle w:val="1"/>
              <w:tabs>
                <w:tab w:val="left" w:pos="4535"/>
              </w:tabs>
              <w:spacing w:line="240" w:lineRule="auto"/>
              <w:rPr>
                <w:rFonts w:ascii="Arial" w:hAnsi="Arial" w:cs="Arial"/>
                <w:color w:val="0000FF"/>
                <w:sz w:val="18"/>
                <w:szCs w:val="18"/>
              </w:rPr>
            </w:pPr>
          </w:p>
          <w:p w14:paraId="15D6B4D2" w14:textId="22EDD4D9" w:rsidR="00394B3C" w:rsidRDefault="004F4B48" w:rsidP="002E1A2C">
            <w:pPr>
              <w:pStyle w:val="1"/>
              <w:tabs>
                <w:tab w:val="left" w:pos="4535"/>
              </w:tabs>
              <w:spacing w:line="240" w:lineRule="auto"/>
              <w:rPr>
                <w:rFonts w:ascii="Arial" w:hAnsi="Arial" w:cs="Arial"/>
                <w:color w:val="0000FF"/>
                <w:sz w:val="18"/>
                <w:szCs w:val="18"/>
              </w:rPr>
            </w:pPr>
            <w:r w:rsidRPr="004F4B48">
              <w:rPr>
                <w:rFonts w:ascii="新細明體" w:eastAsia="新細明體" w:hAnsi="新細明體" w:cs="新細明體" w:hint="eastAsia"/>
                <w:color w:val="0000FF"/>
                <w:sz w:val="18"/>
                <w:szCs w:val="18"/>
              </w:rPr>
              <w:t>附註：</w:t>
            </w:r>
          </w:p>
          <w:p w14:paraId="32A6DC30" w14:textId="7CCA2C89" w:rsidR="00E37562" w:rsidRDefault="00E37562" w:rsidP="001036AD">
            <w:pPr>
              <w:pStyle w:val="1"/>
              <w:numPr>
                <w:ilvl w:val="0"/>
                <w:numId w:val="1"/>
              </w:numPr>
              <w:tabs>
                <w:tab w:val="left" w:pos="4535"/>
              </w:tabs>
              <w:rPr>
                <w:rFonts w:ascii="新細明體" w:eastAsia="新細明體" w:hAnsi="新細明體" w:cs="新細明體"/>
                <w:color w:val="0000FF"/>
                <w:sz w:val="18"/>
                <w:szCs w:val="18"/>
                <w:lang w:eastAsia="zh-TW"/>
              </w:rPr>
            </w:pPr>
            <w:r w:rsidRPr="00E37562">
              <w:rPr>
                <w:rFonts w:ascii="新細明體" w:eastAsia="新細明體" w:hAnsi="新細明體" w:cs="新細明體" w:hint="eastAsia"/>
                <w:color w:val="0000FF"/>
                <w:sz w:val="18"/>
                <w:szCs w:val="18"/>
                <w:lang w:eastAsia="zh-TW"/>
              </w:rPr>
              <w:t>該等</w:t>
            </w:r>
            <w:r w:rsidRPr="00E37562">
              <w:rPr>
                <w:rFonts w:ascii="Arial" w:hAnsi="Arial" w:cs="Arial"/>
                <w:color w:val="0000FF"/>
                <w:sz w:val="18"/>
                <w:szCs w:val="18"/>
                <w:lang w:eastAsia="zh-TW"/>
              </w:rPr>
              <w:t xml:space="preserve"> </w:t>
            </w:r>
            <w:r w:rsidR="0006226E">
              <w:rPr>
                <w:rFonts w:ascii="Arial" w:hAnsi="Arial" w:cs="Arial"/>
                <w:color w:val="0000FF"/>
                <w:sz w:val="18"/>
                <w:szCs w:val="18"/>
                <w:lang w:eastAsia="zh-TW"/>
              </w:rPr>
              <w:t>29</w:t>
            </w:r>
            <w:r w:rsidRPr="00E37562">
              <w:rPr>
                <w:rFonts w:ascii="Arial" w:hAnsi="Arial" w:cs="Arial"/>
                <w:color w:val="0000FF"/>
                <w:sz w:val="18"/>
                <w:szCs w:val="18"/>
                <w:lang w:eastAsia="zh-TW"/>
              </w:rPr>
              <w:t xml:space="preserve">0,000,000 </w:t>
            </w:r>
            <w:r w:rsidRPr="00E37562">
              <w:rPr>
                <w:rFonts w:ascii="新細明體" w:eastAsia="新細明體" w:hAnsi="新細明體" w:cs="新細明體" w:hint="eastAsia"/>
                <w:color w:val="0000FF"/>
                <w:sz w:val="18"/>
                <w:szCs w:val="18"/>
                <w:lang w:eastAsia="zh-TW"/>
              </w:rPr>
              <w:t>股股份將由</w:t>
            </w:r>
            <w:r w:rsidRPr="00E37562">
              <w:rPr>
                <w:rFonts w:ascii="Arial" w:hAnsi="Arial" w:cs="Arial"/>
                <w:color w:val="0000FF"/>
                <w:sz w:val="18"/>
                <w:szCs w:val="18"/>
                <w:lang w:eastAsia="zh-TW"/>
              </w:rPr>
              <w:t xml:space="preserve"> Mega King</w:t>
            </w:r>
            <w:r w:rsidRPr="00E37562">
              <w:rPr>
                <w:rFonts w:ascii="新細明體" w:eastAsia="新細明體" w:hAnsi="新細明體" w:cs="新細明體" w:hint="eastAsia"/>
                <w:color w:val="0000FF"/>
                <w:sz w:val="18"/>
                <w:szCs w:val="18"/>
                <w:lang w:eastAsia="zh-TW"/>
              </w:rPr>
              <w:t>（由</w:t>
            </w:r>
            <w:r w:rsidRPr="00E37562">
              <w:rPr>
                <w:rFonts w:ascii="Arial" w:hAnsi="Arial" w:cs="Arial"/>
                <w:color w:val="0000FF"/>
                <w:sz w:val="18"/>
                <w:szCs w:val="18"/>
                <w:lang w:eastAsia="zh-TW"/>
              </w:rPr>
              <w:t xml:space="preserve"> Jumbo Fame </w:t>
            </w:r>
            <w:r w:rsidRPr="00E37562">
              <w:rPr>
                <w:rFonts w:ascii="新細明體" w:eastAsia="新細明體" w:hAnsi="新細明體" w:cs="新細明體" w:hint="eastAsia"/>
                <w:color w:val="0000FF"/>
                <w:sz w:val="18"/>
                <w:szCs w:val="18"/>
                <w:lang w:eastAsia="zh-TW"/>
              </w:rPr>
              <w:t>全資擁有的公司）持有，而該受託人則以二零一七年</w:t>
            </w:r>
            <w:r w:rsidRPr="00E37562">
              <w:rPr>
                <w:rFonts w:ascii="Arial" w:hAnsi="Arial" w:cs="Arial"/>
                <w:color w:val="0000FF"/>
                <w:sz w:val="18"/>
                <w:szCs w:val="18"/>
                <w:lang w:eastAsia="zh-TW"/>
              </w:rPr>
              <w:t xml:space="preserve"> WMPE </w:t>
            </w:r>
            <w:r w:rsidRPr="00E37562">
              <w:rPr>
                <w:rFonts w:ascii="新細明體" w:eastAsia="新細明體" w:hAnsi="新細明體" w:cs="新細明體" w:hint="eastAsia"/>
                <w:color w:val="0000FF"/>
                <w:sz w:val="18"/>
                <w:szCs w:val="18"/>
                <w:lang w:eastAsia="zh-TW"/>
              </w:rPr>
              <w:t>家族信託之受託人身分持有</w:t>
            </w:r>
            <w:r w:rsidRPr="00E37562">
              <w:rPr>
                <w:rFonts w:ascii="Arial" w:hAnsi="Arial" w:cs="Arial"/>
                <w:color w:val="0000FF"/>
                <w:sz w:val="18"/>
                <w:szCs w:val="18"/>
                <w:lang w:eastAsia="zh-TW"/>
              </w:rPr>
              <w:t xml:space="preserve"> Jumbo Fame</w:t>
            </w:r>
            <w:r w:rsidRPr="00E37562">
              <w:rPr>
                <w:rFonts w:ascii="新細明體" w:eastAsia="新細明體" w:hAnsi="新細明體" w:cs="新細明體" w:hint="eastAsia"/>
                <w:color w:val="0000FF"/>
                <w:sz w:val="18"/>
                <w:szCs w:val="18"/>
                <w:lang w:eastAsia="zh-TW"/>
              </w:rPr>
              <w:t>。二零一七年</w:t>
            </w:r>
            <w:r w:rsidRPr="00E37562">
              <w:rPr>
                <w:rFonts w:ascii="Arial" w:hAnsi="Arial" w:cs="Arial"/>
                <w:color w:val="0000FF"/>
                <w:sz w:val="18"/>
                <w:szCs w:val="18"/>
                <w:lang w:eastAsia="zh-TW"/>
              </w:rPr>
              <w:t xml:space="preserve"> WMPE </w:t>
            </w:r>
            <w:r w:rsidRPr="00E37562">
              <w:rPr>
                <w:rFonts w:ascii="新細明體" w:eastAsia="新細明體" w:hAnsi="新細明體" w:cs="新細明體" w:hint="eastAsia"/>
                <w:color w:val="0000FF"/>
                <w:sz w:val="18"/>
                <w:szCs w:val="18"/>
                <w:lang w:eastAsia="zh-TW"/>
              </w:rPr>
              <w:t>家族信託乃黃文波先生（作為財產授予人及委託人）與該受託人（作為受託人）於二零一七年四月十日成立之不可撤銷全權信託。二零一七年</w:t>
            </w:r>
            <w:r w:rsidRPr="00E37562">
              <w:rPr>
                <w:rFonts w:ascii="Arial" w:hAnsi="Arial" w:cs="Arial"/>
                <w:color w:val="0000FF"/>
                <w:sz w:val="18"/>
                <w:szCs w:val="18"/>
                <w:lang w:eastAsia="zh-TW"/>
              </w:rPr>
              <w:t xml:space="preserve"> WMPE </w:t>
            </w:r>
            <w:r w:rsidRPr="00E37562">
              <w:rPr>
                <w:rFonts w:ascii="新細明體" w:eastAsia="新細明體" w:hAnsi="新細明體" w:cs="新細明體" w:hint="eastAsia"/>
                <w:color w:val="0000FF"/>
                <w:sz w:val="18"/>
                <w:szCs w:val="18"/>
                <w:lang w:eastAsia="zh-TW"/>
              </w:rPr>
              <w:t>家族信託之受益人為黃文波先生、黃太、黃顯珩先生（黃文波先生及黃太的兒子）、黃顯斐女士（黃文波先生及黃太的女兒）及根據信託契據或會獲委任為新增合資格受益人的該等人士。根據證券及期貨條例第</w:t>
            </w:r>
            <w:r w:rsidRPr="00E37562">
              <w:rPr>
                <w:rFonts w:ascii="Arial" w:hAnsi="Arial" w:cs="Arial"/>
                <w:color w:val="0000FF"/>
                <w:sz w:val="18"/>
                <w:szCs w:val="18"/>
                <w:lang w:eastAsia="zh-TW"/>
              </w:rPr>
              <w:t xml:space="preserve"> XV </w:t>
            </w:r>
            <w:r w:rsidRPr="00E37562">
              <w:rPr>
                <w:rFonts w:ascii="新細明體" w:eastAsia="新細明體" w:hAnsi="新細明體" w:cs="新細明體" w:hint="eastAsia"/>
                <w:color w:val="0000FF"/>
                <w:sz w:val="18"/>
                <w:szCs w:val="18"/>
                <w:lang w:eastAsia="zh-TW"/>
              </w:rPr>
              <w:t>部的條文，</w:t>
            </w:r>
            <w:r w:rsidRPr="00E37562">
              <w:rPr>
                <w:rFonts w:ascii="Arial" w:hAnsi="Arial" w:cs="Arial"/>
                <w:color w:val="0000FF"/>
                <w:sz w:val="18"/>
                <w:szCs w:val="18"/>
                <w:lang w:eastAsia="zh-TW"/>
              </w:rPr>
              <w:t xml:space="preserve">Jumbo Fame </w:t>
            </w:r>
            <w:r w:rsidRPr="00E37562">
              <w:rPr>
                <w:rFonts w:ascii="新細明體" w:eastAsia="新細明體" w:hAnsi="新細明體" w:cs="新細明體" w:hint="eastAsia"/>
                <w:color w:val="0000FF"/>
                <w:sz w:val="18"/>
                <w:szCs w:val="18"/>
                <w:lang w:eastAsia="zh-TW"/>
              </w:rPr>
              <w:t>及該受託人各有被視為於</w:t>
            </w:r>
            <w:r w:rsidRPr="00E37562">
              <w:rPr>
                <w:rFonts w:ascii="Arial" w:hAnsi="Arial" w:cs="Arial"/>
                <w:color w:val="0000FF"/>
                <w:sz w:val="18"/>
                <w:szCs w:val="18"/>
                <w:lang w:eastAsia="zh-TW"/>
              </w:rPr>
              <w:t xml:space="preserve"> Mega King</w:t>
            </w:r>
            <w:r w:rsidRPr="00E37562">
              <w:rPr>
                <w:rFonts w:ascii="新細明體" w:eastAsia="新細明體" w:hAnsi="新細明體" w:cs="新細明體" w:hint="eastAsia"/>
                <w:color w:val="0000FF"/>
                <w:sz w:val="18"/>
                <w:szCs w:val="18"/>
                <w:lang w:eastAsia="zh-TW"/>
              </w:rPr>
              <w:t>持有的所有股份中擁有權益。</w:t>
            </w:r>
          </w:p>
          <w:p w14:paraId="1C1F6DF6" w14:textId="77777777" w:rsidR="001036AD" w:rsidRDefault="001036AD" w:rsidP="001036AD">
            <w:pPr>
              <w:pStyle w:val="1"/>
              <w:tabs>
                <w:tab w:val="left" w:pos="4535"/>
              </w:tabs>
              <w:ind w:left="360"/>
              <w:rPr>
                <w:rFonts w:ascii="新細明體" w:eastAsia="新細明體" w:hAnsi="新細明體" w:cs="新細明體"/>
                <w:color w:val="0000FF"/>
                <w:sz w:val="18"/>
                <w:szCs w:val="18"/>
                <w:lang w:eastAsia="zh-TW"/>
              </w:rPr>
            </w:pPr>
          </w:p>
          <w:p w14:paraId="00D48DBE" w14:textId="140AC0A0" w:rsidR="005A054B" w:rsidRDefault="005A054B" w:rsidP="001036AD">
            <w:pPr>
              <w:pStyle w:val="1"/>
              <w:numPr>
                <w:ilvl w:val="0"/>
                <w:numId w:val="1"/>
              </w:numPr>
              <w:tabs>
                <w:tab w:val="left" w:pos="4535"/>
              </w:tabs>
              <w:rPr>
                <w:rFonts w:ascii="新細明體" w:eastAsia="新細明體" w:hAnsi="新細明體" w:cs="新細明體"/>
                <w:color w:val="0000FF"/>
                <w:sz w:val="18"/>
                <w:szCs w:val="18"/>
                <w:lang w:eastAsia="zh-TW"/>
              </w:rPr>
            </w:pPr>
            <w:r w:rsidRPr="005A054B">
              <w:rPr>
                <w:rFonts w:ascii="新細明體" w:eastAsia="新細明體" w:hAnsi="新細明體" w:cs="新細明體" w:hint="eastAsia"/>
                <w:color w:val="0000FF"/>
                <w:sz w:val="18"/>
                <w:szCs w:val="18"/>
                <w:lang w:eastAsia="zh-TW"/>
              </w:rPr>
              <w:t>黃文波先生為黃太的配偶、黃顯珩先生及黃顯斐女士之父、本集團的創辦人、執行董事、二零一七年</w:t>
            </w:r>
            <w:r w:rsidRPr="005A054B">
              <w:rPr>
                <w:rFonts w:ascii="Arial" w:hAnsi="Arial" w:cs="Arial"/>
                <w:color w:val="0000FF"/>
                <w:sz w:val="18"/>
                <w:szCs w:val="18"/>
                <w:lang w:eastAsia="zh-TW"/>
              </w:rPr>
              <w:t xml:space="preserve"> WMPE </w:t>
            </w:r>
            <w:r w:rsidRPr="005A054B">
              <w:rPr>
                <w:rFonts w:ascii="新細明體" w:eastAsia="新細明體" w:hAnsi="新細明體" w:cs="新細明體" w:hint="eastAsia"/>
                <w:color w:val="0000FF"/>
                <w:sz w:val="18"/>
                <w:szCs w:val="18"/>
                <w:lang w:eastAsia="zh-TW"/>
              </w:rPr>
              <w:t>家族信託的財產授予人、委託人及受益人。黃文波先生為</w:t>
            </w:r>
            <w:r w:rsidRPr="005A054B">
              <w:rPr>
                <w:rFonts w:ascii="Arial" w:hAnsi="Arial" w:cs="Arial"/>
                <w:color w:val="0000FF"/>
                <w:sz w:val="18"/>
                <w:szCs w:val="18"/>
                <w:lang w:eastAsia="zh-TW"/>
              </w:rPr>
              <w:t xml:space="preserve"> Mega King </w:t>
            </w:r>
            <w:r w:rsidRPr="005A054B">
              <w:rPr>
                <w:rFonts w:ascii="新細明體" w:eastAsia="新細明體" w:hAnsi="新細明體" w:cs="新細明體" w:hint="eastAsia"/>
                <w:color w:val="0000FF"/>
                <w:sz w:val="18"/>
                <w:szCs w:val="18"/>
                <w:lang w:eastAsia="zh-TW"/>
              </w:rPr>
              <w:t>的唯一董事，因此，根據證券及期貨條例，黃文波先生被視為或被當作於</w:t>
            </w:r>
            <w:r w:rsidRPr="005A054B">
              <w:rPr>
                <w:rFonts w:ascii="Arial" w:hAnsi="Arial" w:cs="Arial"/>
                <w:color w:val="0000FF"/>
                <w:sz w:val="18"/>
                <w:szCs w:val="18"/>
                <w:lang w:eastAsia="zh-TW"/>
              </w:rPr>
              <w:t xml:space="preserve"> Mega King </w:t>
            </w:r>
            <w:r w:rsidRPr="005A054B">
              <w:rPr>
                <w:rFonts w:ascii="新細明體" w:eastAsia="新細明體" w:hAnsi="新細明體" w:cs="新細明體" w:hint="eastAsia"/>
                <w:color w:val="0000FF"/>
                <w:sz w:val="18"/>
                <w:szCs w:val="18"/>
                <w:lang w:eastAsia="zh-TW"/>
              </w:rPr>
              <w:t>實益擁有的全部股份中擁有權益。根據證券及期貨條例，黃文波先生作為二零一七年</w:t>
            </w:r>
            <w:r w:rsidRPr="005A054B">
              <w:rPr>
                <w:rFonts w:ascii="Arial" w:hAnsi="Arial" w:cs="Arial"/>
                <w:color w:val="0000FF"/>
                <w:sz w:val="18"/>
                <w:szCs w:val="18"/>
                <w:lang w:eastAsia="zh-TW"/>
              </w:rPr>
              <w:t xml:space="preserve"> WMPE </w:t>
            </w:r>
            <w:r w:rsidRPr="005A054B">
              <w:rPr>
                <w:rFonts w:ascii="新細明體" w:eastAsia="新細明體" w:hAnsi="新細明體" w:cs="新細明體" w:hint="eastAsia"/>
                <w:color w:val="0000FF"/>
                <w:sz w:val="18"/>
                <w:szCs w:val="18"/>
                <w:lang w:eastAsia="zh-TW"/>
              </w:rPr>
              <w:t>家族信託的財產授予人、委託人及受益人，亦被視為或被當作於</w:t>
            </w:r>
            <w:r w:rsidRPr="005A054B">
              <w:rPr>
                <w:rFonts w:ascii="Arial" w:hAnsi="Arial" w:cs="Arial"/>
                <w:color w:val="0000FF"/>
                <w:sz w:val="18"/>
                <w:szCs w:val="18"/>
                <w:lang w:eastAsia="zh-TW"/>
              </w:rPr>
              <w:t xml:space="preserve"> Mega King </w:t>
            </w:r>
            <w:r w:rsidRPr="005A054B">
              <w:rPr>
                <w:rFonts w:ascii="新細明體" w:eastAsia="新細明體" w:hAnsi="新細明體" w:cs="新細明體" w:hint="eastAsia"/>
                <w:color w:val="0000FF"/>
                <w:sz w:val="18"/>
                <w:szCs w:val="18"/>
                <w:lang w:eastAsia="zh-TW"/>
              </w:rPr>
              <w:t>實益擁有的全部股份中擁有權益。黃文波先生亦為</w:t>
            </w:r>
            <w:r w:rsidRPr="005A054B">
              <w:rPr>
                <w:rFonts w:ascii="Arial" w:hAnsi="Arial" w:cs="Arial"/>
                <w:color w:val="0000FF"/>
                <w:sz w:val="18"/>
                <w:szCs w:val="18"/>
                <w:lang w:eastAsia="zh-TW"/>
              </w:rPr>
              <w:t xml:space="preserve"> Jumbo Fame </w:t>
            </w:r>
            <w:r w:rsidRPr="005A054B">
              <w:rPr>
                <w:rFonts w:ascii="新細明體" w:eastAsia="新細明體" w:hAnsi="新細明體" w:cs="新細明體" w:hint="eastAsia"/>
                <w:color w:val="0000FF"/>
                <w:sz w:val="18"/>
                <w:szCs w:val="18"/>
                <w:lang w:eastAsia="zh-TW"/>
              </w:rPr>
              <w:t>的董事。</w:t>
            </w:r>
          </w:p>
          <w:p w14:paraId="7B8C674E" w14:textId="77777777" w:rsidR="001036AD" w:rsidRDefault="001036AD" w:rsidP="001036AD">
            <w:pPr>
              <w:pStyle w:val="ListParagraph"/>
              <w:rPr>
                <w:rFonts w:ascii="Arial" w:hAnsi="Arial" w:cs="Arial"/>
                <w:color w:val="0000FF"/>
                <w:sz w:val="18"/>
                <w:szCs w:val="18"/>
                <w:lang w:eastAsia="zh-TW"/>
              </w:rPr>
            </w:pPr>
          </w:p>
          <w:p w14:paraId="769C6132" w14:textId="0CDD549A" w:rsidR="008007F4" w:rsidRPr="0049125D" w:rsidRDefault="001036AD" w:rsidP="001036AD">
            <w:pPr>
              <w:pStyle w:val="1"/>
              <w:numPr>
                <w:ilvl w:val="0"/>
                <w:numId w:val="1"/>
              </w:numPr>
              <w:tabs>
                <w:tab w:val="left" w:pos="4535"/>
              </w:tabs>
              <w:rPr>
                <w:rFonts w:ascii="Arial" w:hAnsi="Arial" w:cs="Arial"/>
                <w:color w:val="0000FF"/>
                <w:sz w:val="18"/>
                <w:szCs w:val="18"/>
                <w:lang w:eastAsia="zh-TW"/>
              </w:rPr>
            </w:pPr>
            <w:r w:rsidRPr="001036AD">
              <w:rPr>
                <w:rFonts w:ascii="新細明體" w:eastAsia="新細明體" w:hAnsi="新細明體" w:cs="新細明體" w:hint="eastAsia"/>
                <w:color w:val="0000FF"/>
                <w:sz w:val="18"/>
                <w:szCs w:val="18"/>
                <w:lang w:eastAsia="zh-TW"/>
              </w:rPr>
              <w:t>根據證券及期貨條例，黃太為黃文波先生的配偶且為二零一七年</w:t>
            </w:r>
            <w:r w:rsidRPr="001036AD">
              <w:rPr>
                <w:rFonts w:ascii="Arial" w:hAnsi="Arial" w:cs="Arial"/>
                <w:color w:val="0000FF"/>
                <w:sz w:val="18"/>
                <w:szCs w:val="18"/>
                <w:lang w:eastAsia="zh-TW"/>
              </w:rPr>
              <w:t xml:space="preserve">WMPE </w:t>
            </w:r>
            <w:r w:rsidRPr="001036AD">
              <w:rPr>
                <w:rFonts w:ascii="新細明體" w:eastAsia="新細明體" w:hAnsi="新細明體" w:cs="新細明體" w:hint="eastAsia"/>
                <w:color w:val="0000FF"/>
                <w:sz w:val="18"/>
                <w:szCs w:val="18"/>
                <w:lang w:eastAsia="zh-TW"/>
              </w:rPr>
              <w:t>家族信託的受益人之一，且被視為或被當作於</w:t>
            </w:r>
            <w:r w:rsidRPr="001036AD">
              <w:rPr>
                <w:rFonts w:ascii="Arial" w:hAnsi="Arial" w:cs="Arial"/>
                <w:color w:val="0000FF"/>
                <w:sz w:val="18"/>
                <w:szCs w:val="18"/>
                <w:lang w:eastAsia="zh-TW"/>
              </w:rPr>
              <w:t xml:space="preserve"> Mega King </w:t>
            </w:r>
            <w:r w:rsidRPr="001036AD">
              <w:rPr>
                <w:rFonts w:ascii="新細明體" w:eastAsia="新細明體" w:hAnsi="新細明體" w:cs="新細明體" w:hint="eastAsia"/>
                <w:color w:val="0000FF"/>
                <w:sz w:val="18"/>
                <w:szCs w:val="18"/>
                <w:lang w:eastAsia="zh-TW"/>
              </w:rPr>
              <w:t>實益擁有的全部股份中擁有權益。</w:t>
            </w:r>
          </w:p>
        </w:tc>
      </w:tr>
      <w:tr w:rsidR="001F055E" w:rsidRPr="00E9003C" w14:paraId="1033E39B" w14:textId="77777777">
        <w:trPr>
          <w:cantSplit/>
        </w:trPr>
        <w:tc>
          <w:tcPr>
            <w:tcW w:w="3686" w:type="dxa"/>
          </w:tcPr>
          <w:p w14:paraId="1F74B568" w14:textId="77777777" w:rsidR="001F055E" w:rsidRPr="00E9003C" w:rsidRDefault="001F055E">
            <w:pPr>
              <w:pStyle w:val="BodyText1"/>
              <w:tabs>
                <w:tab w:val="left" w:pos="4535"/>
              </w:tabs>
              <w:spacing w:line="240" w:lineRule="auto"/>
              <w:jc w:val="left"/>
              <w:rPr>
                <w:rFonts w:ascii="Arial" w:hAnsi="Arial" w:cs="Arial"/>
                <w:color w:val="auto"/>
                <w:sz w:val="18"/>
                <w:szCs w:val="18"/>
                <w:lang w:eastAsia="zh-TW"/>
              </w:rPr>
            </w:pPr>
          </w:p>
        </w:tc>
        <w:tc>
          <w:tcPr>
            <w:tcW w:w="5443" w:type="dxa"/>
          </w:tcPr>
          <w:p w14:paraId="5B6015DF" w14:textId="77777777" w:rsidR="001F055E" w:rsidRPr="00E9003C" w:rsidRDefault="001F055E">
            <w:pPr>
              <w:pStyle w:val="BodyText1"/>
              <w:tabs>
                <w:tab w:val="left" w:pos="4535"/>
              </w:tabs>
              <w:spacing w:line="240" w:lineRule="auto"/>
              <w:rPr>
                <w:rFonts w:ascii="Arial" w:hAnsi="Arial" w:cs="Arial"/>
                <w:color w:val="0000FF"/>
                <w:sz w:val="18"/>
                <w:szCs w:val="18"/>
                <w:lang w:eastAsia="zh-TW"/>
              </w:rPr>
            </w:pPr>
          </w:p>
        </w:tc>
      </w:tr>
      <w:tr w:rsidR="001F055E" w:rsidRPr="00E9003C" w14:paraId="7A7FA2C6" w14:textId="77777777">
        <w:trPr>
          <w:cantSplit/>
          <w:trHeight w:val="785"/>
        </w:trPr>
        <w:tc>
          <w:tcPr>
            <w:tcW w:w="3686" w:type="dxa"/>
          </w:tcPr>
          <w:p w14:paraId="1E45FEFC" w14:textId="77777777" w:rsidR="00DC503F" w:rsidRPr="00DC503F" w:rsidRDefault="00DC503F" w:rsidP="00DC503F">
            <w:pPr>
              <w:pStyle w:val="BodyText1"/>
              <w:tabs>
                <w:tab w:val="left" w:pos="4535"/>
              </w:tabs>
              <w:rPr>
                <w:rFonts w:ascii="Arial" w:hAnsi="Arial" w:cs="Arial"/>
                <w:color w:val="auto"/>
                <w:sz w:val="18"/>
                <w:szCs w:val="18"/>
                <w:lang w:eastAsia="zh-TW"/>
              </w:rPr>
            </w:pPr>
            <w:r w:rsidRPr="00DC503F">
              <w:rPr>
                <w:rFonts w:ascii="新細明體" w:eastAsia="新細明體" w:hAnsi="新細明體" w:cs="新細明體" w:hint="eastAsia"/>
                <w:color w:val="auto"/>
                <w:sz w:val="18"/>
                <w:szCs w:val="18"/>
                <w:lang w:eastAsia="zh-TW"/>
              </w:rPr>
              <w:t>在聯交所</w:t>
            </w:r>
            <w:r w:rsidRPr="00DC503F">
              <w:rPr>
                <w:rFonts w:ascii="Arial" w:hAnsi="Arial" w:cs="Arial"/>
                <w:color w:val="auto"/>
                <w:sz w:val="18"/>
                <w:szCs w:val="18"/>
                <w:lang w:eastAsia="zh-TW"/>
              </w:rPr>
              <w:t>GEM</w:t>
            </w:r>
            <w:r w:rsidRPr="00DC503F">
              <w:rPr>
                <w:rFonts w:ascii="新細明體" w:eastAsia="新細明體" w:hAnsi="新細明體" w:cs="新細明體" w:hint="eastAsia"/>
                <w:color w:val="auto"/>
                <w:sz w:val="18"/>
                <w:szCs w:val="18"/>
                <w:lang w:eastAsia="zh-TW"/>
              </w:rPr>
              <w:t>或主板上市而與該公司屬同</w:t>
            </w:r>
          </w:p>
          <w:p w14:paraId="31AF71C0" w14:textId="54448E2C" w:rsidR="001F055E" w:rsidRPr="00E9003C" w:rsidRDefault="00DC503F" w:rsidP="00DC503F">
            <w:pPr>
              <w:pStyle w:val="BodyText1"/>
              <w:tabs>
                <w:tab w:val="left" w:pos="4535"/>
              </w:tabs>
              <w:spacing w:line="240" w:lineRule="auto"/>
              <w:jc w:val="left"/>
              <w:rPr>
                <w:rFonts w:ascii="Arial" w:hAnsi="Arial" w:cs="Arial"/>
                <w:sz w:val="18"/>
                <w:szCs w:val="18"/>
                <w:lang w:eastAsia="zh-TW"/>
              </w:rPr>
            </w:pPr>
            <w:r w:rsidRPr="00DC503F">
              <w:rPr>
                <w:rFonts w:ascii="新細明體" w:eastAsia="新細明體" w:hAnsi="新細明體" w:cs="新細明體" w:hint="eastAsia"/>
                <w:color w:val="auto"/>
                <w:sz w:val="18"/>
                <w:szCs w:val="18"/>
                <w:lang w:eastAsia="zh-TW"/>
              </w:rPr>
              <w:t>一集團的公司的名稱：</w:t>
            </w:r>
          </w:p>
        </w:tc>
        <w:tc>
          <w:tcPr>
            <w:tcW w:w="5443" w:type="dxa"/>
            <w:tcBorders>
              <w:bottom w:val="dotted" w:sz="2" w:space="0" w:color="auto"/>
            </w:tcBorders>
          </w:tcPr>
          <w:p w14:paraId="32AB8E52" w14:textId="5DF2F915" w:rsidR="001F055E" w:rsidRPr="00E9003C" w:rsidRDefault="00885A7C">
            <w:pPr>
              <w:pStyle w:val="BodyText1"/>
              <w:tabs>
                <w:tab w:val="left" w:pos="4535"/>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217BF5C6" w14:textId="77777777">
        <w:trPr>
          <w:cantSplit/>
        </w:trPr>
        <w:tc>
          <w:tcPr>
            <w:tcW w:w="3686" w:type="dxa"/>
          </w:tcPr>
          <w:p w14:paraId="0D946E9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126400B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8ABE13B" w14:textId="77777777">
        <w:trPr>
          <w:cantSplit/>
        </w:trPr>
        <w:tc>
          <w:tcPr>
            <w:tcW w:w="3686" w:type="dxa"/>
          </w:tcPr>
          <w:p w14:paraId="2B90747D" w14:textId="10144310" w:rsidR="001F055E" w:rsidRPr="00E9003C" w:rsidRDefault="006D7A0D">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6D7A0D">
              <w:rPr>
                <w:rFonts w:ascii="新細明體" w:eastAsia="新細明體" w:hAnsi="新細明體" w:cs="新細明體" w:hint="eastAsia"/>
                <w:color w:val="auto"/>
                <w:sz w:val="18"/>
                <w:szCs w:val="18"/>
              </w:rPr>
              <w:t>財政年度結算日期：</w:t>
            </w:r>
          </w:p>
        </w:tc>
        <w:tc>
          <w:tcPr>
            <w:tcW w:w="5443" w:type="dxa"/>
            <w:tcBorders>
              <w:bottom w:val="dotted" w:sz="2" w:space="0" w:color="auto"/>
            </w:tcBorders>
          </w:tcPr>
          <w:p w14:paraId="5FD1A4CB" w14:textId="52E652E2" w:rsidR="001F055E" w:rsidRPr="00E9003C" w:rsidRDefault="00EB5397">
            <w:pPr>
              <w:pStyle w:val="BodyText1"/>
              <w:tabs>
                <w:tab w:val="clear" w:pos="567"/>
                <w:tab w:val="clear" w:pos="1134"/>
                <w:tab w:val="clear" w:pos="1701"/>
                <w:tab w:val="clear" w:pos="2268"/>
              </w:tabs>
              <w:spacing w:line="240" w:lineRule="auto"/>
              <w:rPr>
                <w:rFonts w:ascii="Arial" w:hAnsi="Arial" w:cs="Arial"/>
                <w:color w:val="0000FF"/>
                <w:sz w:val="18"/>
                <w:szCs w:val="18"/>
              </w:rPr>
            </w:pPr>
            <w:r w:rsidRPr="00EB5397">
              <w:rPr>
                <w:rFonts w:ascii="Arial" w:hAnsi="Arial" w:cs="Arial"/>
                <w:color w:val="0000FF"/>
                <w:sz w:val="18"/>
                <w:szCs w:val="18"/>
              </w:rPr>
              <w:t xml:space="preserve">12 </w:t>
            </w:r>
            <w:r w:rsidRPr="00EB5397">
              <w:rPr>
                <w:rFonts w:ascii="新細明體" w:eastAsia="新細明體" w:hAnsi="新細明體" w:cs="新細明體" w:hint="eastAsia"/>
                <w:color w:val="0000FF"/>
                <w:sz w:val="18"/>
                <w:szCs w:val="18"/>
              </w:rPr>
              <w:t>月</w:t>
            </w:r>
            <w:r w:rsidRPr="00EB5397">
              <w:rPr>
                <w:rFonts w:ascii="Arial" w:hAnsi="Arial" w:cs="Arial"/>
                <w:color w:val="0000FF"/>
                <w:sz w:val="18"/>
                <w:szCs w:val="18"/>
              </w:rPr>
              <w:t xml:space="preserve"> 31 </w:t>
            </w:r>
            <w:r w:rsidRPr="00EB5397">
              <w:rPr>
                <w:rFonts w:ascii="新細明體" w:eastAsia="新細明體" w:hAnsi="新細明體" w:cs="新細明體" w:hint="eastAsia"/>
                <w:color w:val="0000FF"/>
                <w:sz w:val="18"/>
                <w:szCs w:val="18"/>
              </w:rPr>
              <w:t>日</w:t>
            </w:r>
          </w:p>
        </w:tc>
      </w:tr>
      <w:tr w:rsidR="001F055E" w:rsidRPr="00E9003C" w14:paraId="728FA036" w14:textId="77777777">
        <w:trPr>
          <w:cantSplit/>
        </w:trPr>
        <w:tc>
          <w:tcPr>
            <w:tcW w:w="3686" w:type="dxa"/>
          </w:tcPr>
          <w:p w14:paraId="44EC53F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395E527F"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29A9785" w14:textId="77777777">
        <w:trPr>
          <w:cantSplit/>
        </w:trPr>
        <w:tc>
          <w:tcPr>
            <w:tcW w:w="3686" w:type="dxa"/>
          </w:tcPr>
          <w:p w14:paraId="0B021BCD" w14:textId="149E6F9E" w:rsidR="001F055E" w:rsidRPr="00E9003C" w:rsidRDefault="006D7A0D">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6D7A0D">
              <w:rPr>
                <w:rFonts w:ascii="新細明體" w:eastAsia="新細明體" w:hAnsi="新細明體" w:cs="新細明體" w:hint="eastAsia"/>
                <w:color w:val="auto"/>
                <w:sz w:val="18"/>
                <w:szCs w:val="18"/>
              </w:rPr>
              <w:lastRenderedPageBreak/>
              <w:t>註冊地址：</w:t>
            </w:r>
          </w:p>
        </w:tc>
        <w:tc>
          <w:tcPr>
            <w:tcW w:w="5443" w:type="dxa"/>
            <w:tcBorders>
              <w:bottom w:val="dotted" w:sz="2" w:space="0" w:color="auto"/>
            </w:tcBorders>
          </w:tcPr>
          <w:p w14:paraId="36B5DD8C" w14:textId="77777777" w:rsidR="001F055E" w:rsidRDefault="00214B92">
            <w:pPr>
              <w:pStyle w:val="BodyText1"/>
              <w:tabs>
                <w:tab w:val="clear" w:pos="567"/>
                <w:tab w:val="clear" w:pos="1134"/>
                <w:tab w:val="clear" w:pos="1701"/>
                <w:tab w:val="clear" w:pos="2268"/>
              </w:tabs>
              <w:spacing w:line="240" w:lineRule="auto"/>
              <w:rPr>
                <w:rFonts w:ascii="Arial" w:hAnsi="Arial" w:cs="Arial"/>
                <w:color w:val="0000FF"/>
                <w:sz w:val="18"/>
                <w:szCs w:val="18"/>
              </w:rPr>
            </w:pPr>
            <w:r w:rsidRPr="00214B92">
              <w:rPr>
                <w:rFonts w:ascii="Arial" w:hAnsi="Arial" w:cs="Arial"/>
                <w:color w:val="0000FF"/>
                <w:sz w:val="18"/>
                <w:szCs w:val="18"/>
              </w:rPr>
              <w:t>Windward 3, Regatta Office Park</w:t>
            </w:r>
          </w:p>
          <w:p w14:paraId="6AF13567" w14:textId="0604D316" w:rsidR="00214B92" w:rsidRPr="00E9003C" w:rsidRDefault="00214B92">
            <w:pPr>
              <w:pStyle w:val="BodyText1"/>
              <w:tabs>
                <w:tab w:val="clear" w:pos="567"/>
                <w:tab w:val="clear" w:pos="1134"/>
                <w:tab w:val="clear" w:pos="1701"/>
                <w:tab w:val="clear" w:pos="2268"/>
              </w:tabs>
              <w:spacing w:line="240" w:lineRule="auto"/>
              <w:rPr>
                <w:rFonts w:ascii="Arial" w:hAnsi="Arial" w:cs="Arial"/>
                <w:color w:val="0000FF"/>
                <w:sz w:val="18"/>
                <w:szCs w:val="18"/>
              </w:rPr>
            </w:pPr>
            <w:r w:rsidRPr="00214B92">
              <w:rPr>
                <w:rFonts w:ascii="Arial" w:hAnsi="Arial" w:cs="Arial"/>
                <w:color w:val="0000FF"/>
                <w:sz w:val="18"/>
                <w:szCs w:val="18"/>
              </w:rPr>
              <w:t>PO Box 1350, Grand Cayman, KY1-1108, Cayman Islands</w:t>
            </w:r>
          </w:p>
        </w:tc>
      </w:tr>
      <w:tr w:rsidR="001F055E" w:rsidRPr="00E9003C" w14:paraId="335EF2C8" w14:textId="77777777">
        <w:trPr>
          <w:cantSplit/>
        </w:trPr>
        <w:tc>
          <w:tcPr>
            <w:tcW w:w="3686" w:type="dxa"/>
          </w:tcPr>
          <w:p w14:paraId="3FB3A0C2" w14:textId="77777777" w:rsidR="001F055E" w:rsidRPr="00E9003C" w:rsidRDefault="001F055E">
            <w:pPr>
              <w:pStyle w:val="BodyText1"/>
              <w:tabs>
                <w:tab w:val="left" w:pos="4535"/>
              </w:tabs>
              <w:spacing w:line="240" w:lineRule="auto"/>
              <w:jc w:val="left"/>
              <w:rPr>
                <w:rFonts w:ascii="Arial" w:hAnsi="Arial" w:cs="Arial"/>
                <w:color w:val="auto"/>
                <w:sz w:val="18"/>
                <w:szCs w:val="18"/>
              </w:rPr>
            </w:pPr>
          </w:p>
        </w:tc>
        <w:tc>
          <w:tcPr>
            <w:tcW w:w="5443" w:type="dxa"/>
          </w:tcPr>
          <w:p w14:paraId="692B0B57"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42E30408" w14:textId="77777777">
        <w:trPr>
          <w:cantSplit/>
        </w:trPr>
        <w:tc>
          <w:tcPr>
            <w:tcW w:w="3686" w:type="dxa"/>
          </w:tcPr>
          <w:p w14:paraId="5C94A4E4" w14:textId="2982AC0E" w:rsidR="001F055E" w:rsidRPr="00E9003C" w:rsidRDefault="00EB5397">
            <w:pPr>
              <w:pStyle w:val="BodyText1"/>
              <w:tabs>
                <w:tab w:val="left" w:pos="4535"/>
              </w:tabs>
              <w:spacing w:line="240" w:lineRule="auto"/>
              <w:jc w:val="left"/>
              <w:rPr>
                <w:rFonts w:ascii="Arial" w:hAnsi="Arial" w:cs="Arial"/>
                <w:sz w:val="18"/>
                <w:szCs w:val="18"/>
                <w:lang w:eastAsia="zh-TW"/>
              </w:rPr>
            </w:pPr>
            <w:r w:rsidRPr="00EB5397">
              <w:rPr>
                <w:rFonts w:ascii="新細明體" w:eastAsia="新細明體" w:hAnsi="新細明體" w:cs="新細明體" w:hint="eastAsia"/>
                <w:color w:val="auto"/>
                <w:sz w:val="18"/>
                <w:szCs w:val="18"/>
                <w:lang w:eastAsia="zh-TW"/>
              </w:rPr>
              <w:t>總辦事處及主要營業地點：</w:t>
            </w:r>
          </w:p>
        </w:tc>
        <w:tc>
          <w:tcPr>
            <w:tcW w:w="5443" w:type="dxa"/>
            <w:tcBorders>
              <w:bottom w:val="dotted" w:sz="2" w:space="0" w:color="auto"/>
            </w:tcBorders>
          </w:tcPr>
          <w:p w14:paraId="5A0920A4" w14:textId="77777777" w:rsidR="00A43852" w:rsidRDefault="00A43852">
            <w:pPr>
              <w:pStyle w:val="BodyText1"/>
              <w:tabs>
                <w:tab w:val="clear" w:pos="567"/>
                <w:tab w:val="clear" w:pos="1134"/>
                <w:tab w:val="clear" w:pos="1701"/>
                <w:tab w:val="clear" w:pos="2268"/>
                <w:tab w:val="left" w:pos="4535"/>
              </w:tabs>
              <w:spacing w:line="240" w:lineRule="auto"/>
              <w:rPr>
                <w:rFonts w:ascii="新細明體" w:eastAsia="新細明體" w:hAnsi="新細明體" w:cs="新細明體"/>
                <w:color w:val="0000FF"/>
                <w:sz w:val="18"/>
                <w:szCs w:val="18"/>
                <w:lang w:eastAsia="zh-TW"/>
              </w:rPr>
            </w:pPr>
            <w:r w:rsidRPr="00A43852">
              <w:rPr>
                <w:rFonts w:ascii="新細明體" w:eastAsia="新細明體" w:hAnsi="新細明體" w:cs="新細明體" w:hint="eastAsia"/>
                <w:color w:val="0000FF"/>
                <w:sz w:val="18"/>
                <w:szCs w:val="18"/>
                <w:lang w:eastAsia="zh-TW"/>
              </w:rPr>
              <w:t>香港</w:t>
            </w:r>
          </w:p>
          <w:p w14:paraId="53BBF2E5" w14:textId="26E757A6" w:rsidR="00A43852" w:rsidRDefault="001036AD" w:rsidP="001036AD">
            <w:pPr>
              <w:pStyle w:val="BodyText1"/>
              <w:tabs>
                <w:tab w:val="left" w:pos="4535"/>
              </w:tabs>
              <w:rPr>
                <w:rFonts w:ascii="新細明體" w:eastAsia="新細明體" w:hAnsi="新細明體" w:cs="新細明體"/>
                <w:color w:val="0000FF"/>
                <w:sz w:val="18"/>
                <w:szCs w:val="18"/>
                <w:lang w:eastAsia="zh-TW"/>
              </w:rPr>
            </w:pPr>
            <w:r w:rsidRPr="001036AD">
              <w:rPr>
                <w:rFonts w:ascii="新細明體" w:eastAsia="新細明體" w:hAnsi="新細明體" w:cs="新細明體"/>
                <w:color w:val="0000FF"/>
                <w:sz w:val="18"/>
                <w:szCs w:val="18"/>
                <w:lang w:eastAsia="zh-TW"/>
              </w:rPr>
              <w:t>鴨</w:t>
            </w:r>
            <w:r w:rsidRPr="001036AD">
              <w:rPr>
                <w:rFonts w:ascii="新細明體" w:eastAsia="新細明體" w:hAnsi="新細明體" w:cs="新細明體" w:hint="eastAsia"/>
                <w:color w:val="0000FF"/>
                <w:sz w:val="18"/>
                <w:szCs w:val="18"/>
                <w:lang w:eastAsia="zh-TW"/>
              </w:rPr>
              <w:t>脷</w:t>
            </w:r>
            <w:r w:rsidRPr="001036AD">
              <w:rPr>
                <w:rFonts w:ascii="新細明體" w:eastAsia="新細明體" w:hAnsi="新細明體" w:cs="新細明體"/>
                <w:color w:val="0000FF"/>
                <w:sz w:val="18"/>
                <w:szCs w:val="18"/>
                <w:lang w:eastAsia="zh-TW"/>
              </w:rPr>
              <w:t>洲利樂街2</w:t>
            </w:r>
            <w:r w:rsidRPr="001036AD">
              <w:rPr>
                <w:rFonts w:ascii="新細明體" w:eastAsia="新細明體" w:hAnsi="新細明體" w:cs="新細明體" w:hint="eastAsia"/>
                <w:color w:val="0000FF"/>
                <w:sz w:val="18"/>
                <w:szCs w:val="18"/>
                <w:lang w:eastAsia="zh-TW"/>
              </w:rPr>
              <w:t>號</w:t>
            </w:r>
          </w:p>
          <w:p w14:paraId="4D86AE8C" w14:textId="248AA751" w:rsidR="00111FA3" w:rsidRPr="00E9003C" w:rsidRDefault="001036AD" w:rsidP="00A43852">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1036AD">
              <w:rPr>
                <w:rFonts w:ascii="新細明體" w:eastAsia="新細明體" w:hAnsi="新細明體" w:cs="新細明體" w:hint="eastAsia"/>
                <w:color w:val="0000FF"/>
                <w:sz w:val="18"/>
                <w:szCs w:val="18"/>
                <w:lang w:eastAsia="zh-TW"/>
              </w:rPr>
              <w:t>海灣工貿中心</w:t>
            </w:r>
            <w:r w:rsidRPr="001036AD">
              <w:rPr>
                <w:rFonts w:ascii="新細明體" w:eastAsia="新細明體" w:hAnsi="新細明體" w:cs="新細明體"/>
                <w:color w:val="0000FF"/>
                <w:sz w:val="18"/>
                <w:szCs w:val="18"/>
                <w:lang w:eastAsia="zh-TW"/>
              </w:rPr>
              <w:t>19樓1–15及25–27室</w:t>
            </w:r>
          </w:p>
        </w:tc>
      </w:tr>
      <w:tr w:rsidR="001F055E" w:rsidRPr="00E9003C" w14:paraId="14F9670E" w14:textId="77777777">
        <w:trPr>
          <w:cantSplit/>
        </w:trPr>
        <w:tc>
          <w:tcPr>
            <w:tcW w:w="3686" w:type="dxa"/>
          </w:tcPr>
          <w:p w14:paraId="1A1E7236"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p>
        </w:tc>
        <w:tc>
          <w:tcPr>
            <w:tcW w:w="5443" w:type="dxa"/>
          </w:tcPr>
          <w:p w14:paraId="1D104A2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p>
        </w:tc>
      </w:tr>
      <w:tr w:rsidR="001F055E" w:rsidRPr="00E9003C" w14:paraId="1578B5FB" w14:textId="77777777">
        <w:trPr>
          <w:cantSplit/>
        </w:trPr>
        <w:tc>
          <w:tcPr>
            <w:tcW w:w="3686" w:type="dxa"/>
          </w:tcPr>
          <w:p w14:paraId="3EF32FFF" w14:textId="066BBD32" w:rsidR="001F055E" w:rsidRPr="00E9003C" w:rsidRDefault="00C779FC">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C779FC">
              <w:rPr>
                <w:rFonts w:ascii="新細明體" w:eastAsia="新細明體" w:hAnsi="新細明體" w:cs="新細明體" w:hint="eastAsia"/>
                <w:color w:val="auto"/>
                <w:sz w:val="18"/>
                <w:szCs w:val="18"/>
              </w:rPr>
              <w:t>網址（如適用）：</w:t>
            </w:r>
          </w:p>
        </w:tc>
        <w:tc>
          <w:tcPr>
            <w:tcW w:w="5443" w:type="dxa"/>
            <w:tcBorders>
              <w:bottom w:val="dotted" w:sz="2" w:space="0" w:color="auto"/>
            </w:tcBorders>
          </w:tcPr>
          <w:p w14:paraId="12850E0D" w14:textId="6B50459F" w:rsidR="001F055E" w:rsidRPr="00E9003C" w:rsidRDefault="00214B92">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www.avpromotions.com</w:t>
            </w:r>
          </w:p>
        </w:tc>
      </w:tr>
      <w:tr w:rsidR="001F055E" w:rsidRPr="00E9003C" w14:paraId="04DBBFC5" w14:textId="77777777">
        <w:trPr>
          <w:cantSplit/>
        </w:trPr>
        <w:tc>
          <w:tcPr>
            <w:tcW w:w="3686" w:type="dxa"/>
          </w:tcPr>
          <w:p w14:paraId="52EA2CE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7CCAA2F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E91F64C" w14:textId="77777777">
        <w:trPr>
          <w:cantSplit/>
        </w:trPr>
        <w:tc>
          <w:tcPr>
            <w:tcW w:w="3686" w:type="dxa"/>
          </w:tcPr>
          <w:p w14:paraId="7D58A5C8" w14:textId="00B7F238" w:rsidR="001F055E" w:rsidRPr="00E9003C" w:rsidRDefault="008F4F13">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8F4F13">
              <w:rPr>
                <w:rFonts w:ascii="新細明體" w:eastAsia="新細明體" w:hAnsi="新細明體" w:cs="新細明體" w:hint="eastAsia"/>
                <w:color w:val="auto"/>
                <w:sz w:val="18"/>
                <w:szCs w:val="18"/>
              </w:rPr>
              <w:t>股份登記處：</w:t>
            </w:r>
          </w:p>
        </w:tc>
        <w:tc>
          <w:tcPr>
            <w:tcW w:w="5443" w:type="dxa"/>
            <w:tcBorders>
              <w:bottom w:val="dotted" w:sz="2" w:space="0" w:color="auto"/>
            </w:tcBorders>
          </w:tcPr>
          <w:p w14:paraId="14140CC7" w14:textId="302C7A28" w:rsidR="001F055E" w:rsidRPr="00F8030C" w:rsidRDefault="008C30E0">
            <w:pPr>
              <w:pStyle w:val="BodyText1"/>
              <w:tabs>
                <w:tab w:val="clear" w:pos="567"/>
                <w:tab w:val="clear" w:pos="1134"/>
                <w:tab w:val="clear" w:pos="1701"/>
                <w:tab w:val="clear" w:pos="2268"/>
              </w:tabs>
              <w:spacing w:line="240" w:lineRule="auto"/>
              <w:rPr>
                <w:rFonts w:ascii="Arial" w:hAnsi="Arial" w:cs="Arial"/>
                <w:b/>
                <w:bCs/>
                <w:color w:val="0000FF"/>
                <w:sz w:val="18"/>
                <w:szCs w:val="18"/>
                <w:u w:val="single"/>
              </w:rPr>
            </w:pPr>
            <w:r w:rsidRPr="008C30E0">
              <w:rPr>
                <w:rFonts w:ascii="新細明體" w:eastAsia="新細明體" w:hAnsi="新細明體" w:cs="新細明體" w:hint="eastAsia"/>
                <w:b/>
                <w:bCs/>
                <w:color w:val="0000FF"/>
                <w:sz w:val="18"/>
                <w:szCs w:val="18"/>
                <w:u w:val="single"/>
              </w:rPr>
              <w:t>主要股份登記處</w:t>
            </w:r>
          </w:p>
          <w:p w14:paraId="28A22704" w14:textId="06361F32" w:rsidR="00F8030C" w:rsidRDefault="00F8030C">
            <w:pPr>
              <w:pStyle w:val="BodyText1"/>
              <w:tabs>
                <w:tab w:val="clear" w:pos="567"/>
                <w:tab w:val="clear" w:pos="1134"/>
                <w:tab w:val="clear" w:pos="1701"/>
                <w:tab w:val="clear" w:pos="2268"/>
              </w:tabs>
              <w:spacing w:line="240" w:lineRule="auto"/>
              <w:rPr>
                <w:rFonts w:ascii="Arial" w:hAnsi="Arial" w:cs="Arial"/>
                <w:color w:val="0000FF"/>
                <w:sz w:val="18"/>
                <w:szCs w:val="18"/>
              </w:rPr>
            </w:pPr>
            <w:r w:rsidRPr="00F8030C">
              <w:rPr>
                <w:rFonts w:ascii="Arial" w:hAnsi="Arial" w:cs="Arial"/>
                <w:color w:val="0000FF"/>
                <w:sz w:val="18"/>
                <w:szCs w:val="18"/>
              </w:rPr>
              <w:t>Ocorian Trust (Cayman) Limited</w:t>
            </w:r>
          </w:p>
          <w:p w14:paraId="65577E61" w14:textId="2DEE6668" w:rsidR="00F8030C" w:rsidRDefault="00F8030C">
            <w:pPr>
              <w:pStyle w:val="BodyText1"/>
              <w:tabs>
                <w:tab w:val="clear" w:pos="567"/>
                <w:tab w:val="clear" w:pos="1134"/>
                <w:tab w:val="clear" w:pos="1701"/>
                <w:tab w:val="clear" w:pos="2268"/>
              </w:tabs>
              <w:spacing w:line="240" w:lineRule="auto"/>
              <w:rPr>
                <w:rFonts w:ascii="Arial" w:hAnsi="Arial" w:cs="Arial"/>
                <w:color w:val="0000FF"/>
                <w:sz w:val="18"/>
                <w:szCs w:val="18"/>
              </w:rPr>
            </w:pPr>
            <w:r w:rsidRPr="00F8030C">
              <w:rPr>
                <w:rFonts w:ascii="Arial" w:hAnsi="Arial" w:cs="Arial"/>
                <w:color w:val="0000FF"/>
                <w:sz w:val="18"/>
                <w:szCs w:val="18"/>
              </w:rPr>
              <w:t>Windward 3, Regatta Office Park</w:t>
            </w:r>
          </w:p>
          <w:p w14:paraId="2DDB7634" w14:textId="25AF8F8B" w:rsidR="00F8030C" w:rsidRDefault="00F8030C">
            <w:pPr>
              <w:pStyle w:val="BodyText1"/>
              <w:tabs>
                <w:tab w:val="clear" w:pos="567"/>
                <w:tab w:val="clear" w:pos="1134"/>
                <w:tab w:val="clear" w:pos="1701"/>
                <w:tab w:val="clear" w:pos="2268"/>
              </w:tabs>
              <w:spacing w:line="240" w:lineRule="auto"/>
              <w:rPr>
                <w:rFonts w:ascii="Arial" w:hAnsi="Arial" w:cs="Arial"/>
                <w:color w:val="0000FF"/>
                <w:sz w:val="18"/>
                <w:szCs w:val="18"/>
              </w:rPr>
            </w:pPr>
            <w:r w:rsidRPr="00F8030C">
              <w:rPr>
                <w:rFonts w:ascii="Arial" w:hAnsi="Arial" w:cs="Arial"/>
                <w:color w:val="0000FF"/>
                <w:sz w:val="18"/>
                <w:szCs w:val="18"/>
              </w:rPr>
              <w:t>PO Box 1350, Grand Cayman, KY1-1108, Cayman Islands</w:t>
            </w:r>
          </w:p>
          <w:p w14:paraId="124E9E8B" w14:textId="6D24E3A1" w:rsidR="00F8030C" w:rsidRDefault="00F8030C">
            <w:pPr>
              <w:pStyle w:val="BodyText1"/>
              <w:tabs>
                <w:tab w:val="clear" w:pos="567"/>
                <w:tab w:val="clear" w:pos="1134"/>
                <w:tab w:val="clear" w:pos="1701"/>
                <w:tab w:val="clear" w:pos="2268"/>
              </w:tabs>
              <w:spacing w:line="240" w:lineRule="auto"/>
              <w:rPr>
                <w:rFonts w:ascii="Arial" w:hAnsi="Arial" w:cs="Arial"/>
                <w:color w:val="0000FF"/>
                <w:sz w:val="18"/>
                <w:szCs w:val="18"/>
              </w:rPr>
            </w:pPr>
          </w:p>
          <w:p w14:paraId="3B3D8CFA" w14:textId="22B0B3D5" w:rsidR="00F8030C" w:rsidRPr="00F8030C" w:rsidRDefault="00360FC9">
            <w:pPr>
              <w:pStyle w:val="BodyText1"/>
              <w:tabs>
                <w:tab w:val="clear" w:pos="567"/>
                <w:tab w:val="clear" w:pos="1134"/>
                <w:tab w:val="clear" w:pos="1701"/>
                <w:tab w:val="clear" w:pos="2268"/>
              </w:tabs>
              <w:spacing w:line="240" w:lineRule="auto"/>
              <w:rPr>
                <w:rFonts w:ascii="Arial" w:hAnsi="Arial" w:cs="Arial"/>
                <w:b/>
                <w:bCs/>
                <w:color w:val="0000FF"/>
                <w:sz w:val="18"/>
                <w:szCs w:val="18"/>
                <w:u w:val="single"/>
              </w:rPr>
            </w:pPr>
            <w:r w:rsidRPr="00360FC9">
              <w:rPr>
                <w:rFonts w:ascii="新細明體" w:eastAsia="新細明體" w:hAnsi="新細明體" w:cs="新細明體" w:hint="eastAsia"/>
                <w:b/>
                <w:bCs/>
                <w:color w:val="0000FF"/>
                <w:sz w:val="18"/>
                <w:szCs w:val="18"/>
                <w:u w:val="single"/>
              </w:rPr>
              <w:t>香港股份登記分處</w:t>
            </w:r>
          </w:p>
          <w:p w14:paraId="06C35638" w14:textId="7F5BC5C4" w:rsidR="00F8030C" w:rsidRDefault="00421036">
            <w:pPr>
              <w:pStyle w:val="BodyText1"/>
              <w:tabs>
                <w:tab w:val="clear" w:pos="567"/>
                <w:tab w:val="clear" w:pos="1134"/>
                <w:tab w:val="clear" w:pos="1701"/>
                <w:tab w:val="clear" w:pos="2268"/>
              </w:tabs>
              <w:spacing w:line="240" w:lineRule="auto"/>
              <w:rPr>
                <w:rFonts w:ascii="Arial" w:hAnsi="Arial" w:cs="Arial"/>
                <w:color w:val="0000FF"/>
                <w:sz w:val="18"/>
                <w:szCs w:val="18"/>
              </w:rPr>
            </w:pPr>
            <w:r w:rsidRPr="00421036">
              <w:rPr>
                <w:rFonts w:ascii="新細明體" w:eastAsia="新細明體" w:hAnsi="新細明體" w:cs="新細明體" w:hint="eastAsia"/>
                <w:color w:val="0000FF"/>
                <w:sz w:val="18"/>
                <w:szCs w:val="18"/>
              </w:rPr>
              <w:t>卓佳證券登記有限公司</w:t>
            </w:r>
          </w:p>
          <w:p w14:paraId="393BDF5D" w14:textId="2310E6DD" w:rsidR="00636C6E" w:rsidRDefault="00636C6E">
            <w:pPr>
              <w:pStyle w:val="BodyText1"/>
              <w:tabs>
                <w:tab w:val="clear" w:pos="567"/>
                <w:tab w:val="clear" w:pos="1134"/>
                <w:tab w:val="clear" w:pos="1701"/>
                <w:tab w:val="clear" w:pos="2268"/>
              </w:tabs>
              <w:spacing w:line="240" w:lineRule="auto"/>
              <w:rPr>
                <w:rFonts w:ascii="新細明體" w:eastAsia="新細明體" w:hAnsi="新細明體" w:cs="新細明體"/>
                <w:color w:val="0000FF"/>
                <w:sz w:val="18"/>
                <w:szCs w:val="18"/>
              </w:rPr>
            </w:pPr>
            <w:r w:rsidRPr="00636C6E">
              <w:rPr>
                <w:rFonts w:ascii="新細明體" w:eastAsia="新細明體" w:hAnsi="新細明體" w:cs="新細明體" w:hint="eastAsia"/>
                <w:color w:val="0000FF"/>
                <w:sz w:val="18"/>
                <w:szCs w:val="18"/>
              </w:rPr>
              <w:t>香港</w:t>
            </w:r>
          </w:p>
          <w:p w14:paraId="5A757EC8" w14:textId="2AEF5249" w:rsidR="00636C6E" w:rsidRDefault="001036AD">
            <w:pPr>
              <w:pStyle w:val="BodyText1"/>
              <w:tabs>
                <w:tab w:val="clear" w:pos="567"/>
                <w:tab w:val="clear" w:pos="1134"/>
                <w:tab w:val="clear" w:pos="1701"/>
                <w:tab w:val="clear" w:pos="2268"/>
              </w:tabs>
              <w:spacing w:line="240" w:lineRule="auto"/>
              <w:rPr>
                <w:rFonts w:ascii="新細明體" w:eastAsia="新細明體" w:hAnsi="新細明體" w:cs="新細明體"/>
                <w:color w:val="0000FF"/>
                <w:sz w:val="18"/>
                <w:szCs w:val="18"/>
                <w:lang w:eastAsia="zh-TW"/>
              </w:rPr>
            </w:pPr>
            <w:r w:rsidRPr="001036AD">
              <w:rPr>
                <w:rFonts w:ascii="新細明體" w:eastAsia="新細明體" w:hAnsi="新細明體" w:cs="新細明體" w:hint="eastAsia"/>
                <w:color w:val="0000FF"/>
                <w:sz w:val="18"/>
                <w:szCs w:val="18"/>
                <w:lang w:eastAsia="zh-TW"/>
              </w:rPr>
              <w:t>夏愨道</w:t>
            </w:r>
            <w:r w:rsidRPr="001036AD">
              <w:rPr>
                <w:rFonts w:ascii="新細明體" w:eastAsia="新細明體" w:hAnsi="新細明體" w:cs="新細明體"/>
                <w:color w:val="0000FF"/>
                <w:sz w:val="18"/>
                <w:szCs w:val="18"/>
                <w:lang w:eastAsia="zh-TW"/>
              </w:rPr>
              <w:t>16號</w:t>
            </w:r>
          </w:p>
          <w:p w14:paraId="4CDCD2DB" w14:textId="455C97CB" w:rsidR="00F8030C" w:rsidRPr="00E9003C" w:rsidRDefault="001036AD" w:rsidP="00636C6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r w:rsidRPr="001036AD">
              <w:rPr>
                <w:rFonts w:ascii="新細明體" w:eastAsia="新細明體" w:hAnsi="新細明體" w:cs="新細明體" w:hint="eastAsia"/>
                <w:color w:val="0000FF"/>
                <w:sz w:val="18"/>
                <w:szCs w:val="18"/>
                <w:lang w:eastAsia="zh-TW"/>
              </w:rPr>
              <w:t>遠東金融中心</w:t>
            </w:r>
            <w:r w:rsidRPr="001036AD">
              <w:rPr>
                <w:rFonts w:ascii="新細明體" w:eastAsia="新細明體" w:hAnsi="新細明體" w:cs="新細明體"/>
                <w:color w:val="0000FF"/>
                <w:sz w:val="18"/>
                <w:szCs w:val="18"/>
                <w:lang w:eastAsia="zh-TW"/>
              </w:rPr>
              <w:t>17樓</w:t>
            </w:r>
          </w:p>
        </w:tc>
      </w:tr>
      <w:tr w:rsidR="001F055E" w:rsidRPr="00E9003C" w14:paraId="19647907" w14:textId="77777777">
        <w:trPr>
          <w:cantSplit/>
        </w:trPr>
        <w:tc>
          <w:tcPr>
            <w:tcW w:w="3686" w:type="dxa"/>
          </w:tcPr>
          <w:p w14:paraId="50A29A2D"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p>
        </w:tc>
        <w:tc>
          <w:tcPr>
            <w:tcW w:w="5443" w:type="dxa"/>
          </w:tcPr>
          <w:p w14:paraId="09017EA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p>
        </w:tc>
      </w:tr>
      <w:tr w:rsidR="001F055E" w:rsidRPr="00E9003C" w14:paraId="7A6DE10F" w14:textId="77777777">
        <w:trPr>
          <w:cantSplit/>
        </w:trPr>
        <w:tc>
          <w:tcPr>
            <w:tcW w:w="3686" w:type="dxa"/>
          </w:tcPr>
          <w:p w14:paraId="3E83C966" w14:textId="7D8CF971" w:rsidR="001F055E" w:rsidRPr="00E9003C" w:rsidRDefault="00B46E59">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B46E59">
              <w:rPr>
                <w:rFonts w:ascii="新細明體" w:eastAsia="新細明體" w:hAnsi="新細明體" w:cs="新細明體" w:hint="eastAsia"/>
                <w:color w:val="auto"/>
                <w:sz w:val="18"/>
                <w:szCs w:val="18"/>
              </w:rPr>
              <w:t>核數師：</w:t>
            </w:r>
          </w:p>
        </w:tc>
        <w:tc>
          <w:tcPr>
            <w:tcW w:w="5443" w:type="dxa"/>
            <w:tcBorders>
              <w:bottom w:val="dotted" w:sz="2" w:space="0" w:color="auto"/>
            </w:tcBorders>
          </w:tcPr>
          <w:p w14:paraId="0BB94222" w14:textId="684512CD" w:rsidR="001F055E" w:rsidRDefault="00ED197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r w:rsidRPr="00ED197E">
              <w:rPr>
                <w:rFonts w:ascii="新細明體" w:eastAsia="新細明體" w:hAnsi="新細明體" w:cs="新細明體" w:hint="eastAsia"/>
                <w:color w:val="0000FF"/>
                <w:sz w:val="18"/>
                <w:szCs w:val="18"/>
                <w:lang w:eastAsia="zh-TW"/>
              </w:rPr>
              <w:t>國衛會計師事務所有限公司</w:t>
            </w:r>
          </w:p>
          <w:p w14:paraId="394B4F16" w14:textId="0026EF95" w:rsidR="009C5557" w:rsidRDefault="009C5557">
            <w:pPr>
              <w:pStyle w:val="BodyText1"/>
              <w:tabs>
                <w:tab w:val="clear" w:pos="567"/>
                <w:tab w:val="clear" w:pos="1134"/>
                <w:tab w:val="clear" w:pos="1701"/>
                <w:tab w:val="clear" w:pos="2268"/>
              </w:tabs>
              <w:spacing w:line="240" w:lineRule="auto"/>
              <w:rPr>
                <w:rFonts w:ascii="新細明體" w:eastAsia="新細明體" w:hAnsi="新細明體" w:cs="新細明體"/>
                <w:color w:val="0000FF"/>
                <w:sz w:val="18"/>
                <w:szCs w:val="18"/>
                <w:lang w:eastAsia="zh-TW"/>
              </w:rPr>
            </w:pPr>
            <w:r w:rsidRPr="009C5557">
              <w:rPr>
                <w:rFonts w:ascii="新細明體" w:eastAsia="新細明體" w:hAnsi="新細明體" w:cs="新細明體" w:hint="eastAsia"/>
                <w:color w:val="0000FF"/>
                <w:sz w:val="18"/>
                <w:szCs w:val="18"/>
                <w:lang w:eastAsia="zh-TW"/>
              </w:rPr>
              <w:t>香港中環</w:t>
            </w:r>
          </w:p>
          <w:p w14:paraId="70C1E564" w14:textId="0051C541" w:rsidR="00ED197E" w:rsidRDefault="00ED197E">
            <w:pPr>
              <w:pStyle w:val="BodyText1"/>
              <w:tabs>
                <w:tab w:val="clear" w:pos="567"/>
                <w:tab w:val="clear" w:pos="1134"/>
                <w:tab w:val="clear" w:pos="1701"/>
                <w:tab w:val="clear" w:pos="2268"/>
              </w:tabs>
              <w:spacing w:line="240" w:lineRule="auto"/>
              <w:rPr>
                <w:rFonts w:ascii="新細明體" w:eastAsia="新細明體" w:hAnsi="新細明體" w:cs="新細明體"/>
                <w:color w:val="0000FF"/>
                <w:sz w:val="18"/>
                <w:szCs w:val="18"/>
                <w:lang w:eastAsia="zh-TW"/>
              </w:rPr>
            </w:pPr>
            <w:r w:rsidRPr="00ED197E">
              <w:rPr>
                <w:rFonts w:ascii="新細明體" w:eastAsia="新細明體" w:hAnsi="新細明體" w:cs="新細明體" w:hint="eastAsia"/>
                <w:color w:val="0000FF"/>
                <w:sz w:val="18"/>
                <w:szCs w:val="18"/>
                <w:lang w:eastAsia="zh-TW"/>
              </w:rPr>
              <w:t>畢打街</w:t>
            </w:r>
            <w:r w:rsidRPr="00ED197E">
              <w:rPr>
                <w:rFonts w:ascii="Arial" w:hAnsi="Arial" w:cs="Arial"/>
                <w:color w:val="0000FF"/>
                <w:sz w:val="18"/>
                <w:szCs w:val="18"/>
                <w:lang w:eastAsia="zh-TW"/>
              </w:rPr>
              <w:t>11</w:t>
            </w:r>
            <w:r w:rsidRPr="00ED197E">
              <w:rPr>
                <w:rFonts w:ascii="新細明體" w:eastAsia="新細明體" w:hAnsi="新細明體" w:cs="新細明體"/>
                <w:color w:val="0000FF"/>
                <w:sz w:val="18"/>
                <w:szCs w:val="18"/>
                <w:lang w:eastAsia="zh-TW"/>
              </w:rPr>
              <w:t xml:space="preserve"> 號</w:t>
            </w:r>
          </w:p>
          <w:p w14:paraId="5C08F5A6" w14:textId="4AAE272F" w:rsidR="00ED197E" w:rsidRDefault="00ED197E">
            <w:pPr>
              <w:pStyle w:val="BodyText1"/>
              <w:tabs>
                <w:tab w:val="clear" w:pos="567"/>
                <w:tab w:val="clear" w:pos="1134"/>
                <w:tab w:val="clear" w:pos="1701"/>
                <w:tab w:val="clear" w:pos="2268"/>
              </w:tabs>
              <w:spacing w:line="240" w:lineRule="auto"/>
              <w:rPr>
                <w:rFonts w:ascii="新細明體" w:eastAsia="新細明體" w:hAnsi="新細明體" w:cs="新細明體"/>
                <w:color w:val="0000FF"/>
                <w:sz w:val="18"/>
                <w:szCs w:val="18"/>
                <w:lang w:eastAsia="zh-TW"/>
              </w:rPr>
            </w:pPr>
            <w:r w:rsidRPr="00ED197E">
              <w:rPr>
                <w:rFonts w:ascii="新細明體" w:eastAsia="新細明體" w:hAnsi="新細明體" w:cs="新細明體" w:hint="eastAsia"/>
                <w:color w:val="0000FF"/>
                <w:sz w:val="18"/>
                <w:szCs w:val="18"/>
                <w:lang w:eastAsia="zh-TW"/>
              </w:rPr>
              <w:t>置地廣場</w:t>
            </w:r>
          </w:p>
          <w:p w14:paraId="60D22F4F" w14:textId="3E1AA42F" w:rsidR="00214B92" w:rsidRPr="00E9003C" w:rsidRDefault="00ED197E" w:rsidP="009C5557">
            <w:pPr>
              <w:pStyle w:val="BodyText1"/>
              <w:rPr>
                <w:rFonts w:ascii="Arial" w:hAnsi="Arial" w:cs="Arial"/>
                <w:color w:val="0000FF"/>
                <w:sz w:val="18"/>
                <w:szCs w:val="18"/>
                <w:lang w:eastAsia="zh-TW"/>
              </w:rPr>
            </w:pPr>
            <w:r w:rsidRPr="00ED197E">
              <w:rPr>
                <w:rFonts w:ascii="新細明體" w:eastAsia="新細明體" w:hAnsi="新細明體" w:cs="新細明體" w:hint="eastAsia"/>
                <w:color w:val="0000FF"/>
                <w:sz w:val="18"/>
                <w:szCs w:val="18"/>
                <w:lang w:eastAsia="zh-TW"/>
              </w:rPr>
              <w:t>告羅士打大廈</w:t>
            </w:r>
            <w:r w:rsidRPr="00ED197E">
              <w:rPr>
                <w:rFonts w:ascii="Arial" w:hAnsi="Arial" w:cs="Arial"/>
                <w:color w:val="0000FF"/>
                <w:sz w:val="18"/>
                <w:szCs w:val="18"/>
              </w:rPr>
              <w:t>31</w:t>
            </w:r>
            <w:r w:rsidRPr="00ED197E">
              <w:rPr>
                <w:rFonts w:ascii="新細明體" w:eastAsia="新細明體" w:hAnsi="新細明體" w:cs="新細明體"/>
                <w:color w:val="0000FF"/>
                <w:sz w:val="18"/>
                <w:szCs w:val="18"/>
                <w:lang w:eastAsia="zh-TW"/>
              </w:rPr>
              <w:t>樓</w:t>
            </w:r>
          </w:p>
        </w:tc>
      </w:tr>
    </w:tbl>
    <w:p w14:paraId="645FE3D9" w14:textId="77777777" w:rsidR="001F055E" w:rsidRPr="00E9003C" w:rsidRDefault="001F055E">
      <w:pPr>
        <w:pStyle w:val="BodyText1"/>
        <w:spacing w:line="240" w:lineRule="auto"/>
        <w:rPr>
          <w:rFonts w:ascii="Arial" w:hAnsi="Arial" w:cs="Arial"/>
          <w:color w:val="auto"/>
          <w:sz w:val="18"/>
          <w:szCs w:val="18"/>
          <w:lang w:eastAsia="zh-TW"/>
        </w:rPr>
      </w:pPr>
    </w:p>
    <w:p w14:paraId="4DB4EF25" w14:textId="2CBE0B09"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 xml:space="preserve">B. </w:t>
      </w:r>
      <w:r w:rsidR="00B36CAF" w:rsidRPr="00B36CAF">
        <w:rPr>
          <w:rFonts w:ascii="新細明體" w:eastAsia="新細明體" w:hAnsi="新細明體" w:cs="新細明體" w:hint="eastAsia"/>
          <w:b/>
          <w:color w:val="auto"/>
          <w:sz w:val="18"/>
          <w:szCs w:val="18"/>
          <w:u w:val="single"/>
        </w:rPr>
        <w:t>業務</w:t>
      </w:r>
    </w:p>
    <w:p w14:paraId="31474D30" w14:textId="77777777" w:rsidR="001F055E" w:rsidRPr="00E9003C" w:rsidRDefault="001F055E">
      <w:pPr>
        <w:pStyle w:val="BodyText1"/>
        <w:keepNext/>
        <w:spacing w:line="240" w:lineRule="auto"/>
        <w:rPr>
          <w:rFonts w:ascii="Arial" w:hAnsi="Arial" w:cs="Arial"/>
          <w:color w:val="auto"/>
          <w:sz w:val="18"/>
          <w:szCs w:val="18"/>
        </w:rPr>
      </w:pPr>
    </w:p>
    <w:p w14:paraId="1768EFC0" w14:textId="769AB85F" w:rsidR="001F055E" w:rsidRPr="00E9003C" w:rsidRDefault="00566735">
      <w:pPr>
        <w:pStyle w:val="BodyText1"/>
        <w:keepNext/>
        <w:spacing w:line="240" w:lineRule="auto"/>
        <w:rPr>
          <w:rFonts w:ascii="Arial" w:hAnsi="Arial" w:cs="Arial"/>
          <w:i/>
          <w:color w:val="auto"/>
          <w:sz w:val="18"/>
          <w:szCs w:val="18"/>
          <w:lang w:eastAsia="zh-TW"/>
        </w:rPr>
      </w:pPr>
      <w:r w:rsidRPr="00566735">
        <w:rPr>
          <w:rFonts w:ascii="新細明體" w:eastAsia="新細明體" w:hAnsi="新細明體" w:cs="新細明體" w:hint="eastAsia"/>
          <w:i/>
          <w:color w:val="auto"/>
          <w:sz w:val="18"/>
          <w:szCs w:val="18"/>
          <w:lang w:eastAsia="zh-TW"/>
        </w:rPr>
        <w:t>（請於此處載入該公司及其附屬公司從事的業務的簡述）</w:t>
      </w:r>
    </w:p>
    <w:p w14:paraId="2FC24CE7" w14:textId="77777777" w:rsidR="001F055E" w:rsidRPr="00E9003C" w:rsidRDefault="001F055E">
      <w:pPr>
        <w:pStyle w:val="BodyText1"/>
        <w:spacing w:line="240" w:lineRule="auto"/>
        <w:rPr>
          <w:rFonts w:ascii="Arial" w:hAnsi="Arial" w:cs="Arial"/>
          <w:color w:val="0000FF"/>
          <w:sz w:val="18"/>
          <w:szCs w:val="18"/>
          <w:lang w:eastAsia="zh-TW"/>
        </w:rPr>
      </w:pPr>
    </w:p>
    <w:p w14:paraId="01055D01" w14:textId="6B7BA547" w:rsidR="007F40E2" w:rsidRDefault="007F40E2" w:rsidP="007F40E2">
      <w:pPr>
        <w:pStyle w:val="BodyText1"/>
        <w:rPr>
          <w:rFonts w:ascii="新細明體" w:eastAsia="新細明體" w:hAnsi="新細明體" w:cs="新細明體"/>
          <w:color w:val="0000FF"/>
          <w:sz w:val="18"/>
          <w:szCs w:val="18"/>
          <w:lang w:eastAsia="zh-TW"/>
        </w:rPr>
      </w:pPr>
      <w:r w:rsidRPr="007F40E2">
        <w:rPr>
          <w:rFonts w:ascii="新細明體" w:eastAsia="新細明體" w:hAnsi="新細明體" w:cs="新細明體" w:hint="eastAsia"/>
          <w:color w:val="0000FF"/>
          <w:sz w:val="18"/>
          <w:szCs w:val="18"/>
          <w:lang w:eastAsia="zh-TW"/>
        </w:rPr>
        <w:t>本公司</w:t>
      </w:r>
      <w:r>
        <w:rPr>
          <w:rFonts w:ascii="新細明體" w:eastAsia="新細明體" w:hAnsi="新細明體" w:cs="新細明體" w:hint="eastAsia"/>
          <w:color w:val="0000FF"/>
          <w:sz w:val="18"/>
          <w:szCs w:val="18"/>
          <w:lang w:eastAsia="zh-TW"/>
        </w:rPr>
        <w:t>及</w:t>
      </w:r>
      <w:r w:rsidRPr="007F40E2">
        <w:rPr>
          <w:rFonts w:ascii="新細明體" w:eastAsia="新細明體" w:hAnsi="新細明體" w:cs="新細明體" w:hint="eastAsia"/>
          <w:color w:val="0000FF"/>
          <w:sz w:val="18"/>
          <w:szCs w:val="18"/>
          <w:lang w:eastAsia="zh-TW"/>
        </w:rPr>
        <w:t>其附屬公司主要在香港、中國及澳門從事提供視像、燈光及音響解決方案服務。</w:t>
      </w:r>
    </w:p>
    <w:p w14:paraId="4C0CFD94" w14:textId="506B1CF8" w:rsidR="001F055E" w:rsidRPr="00E9003C" w:rsidRDefault="001F055E" w:rsidP="00A20641">
      <w:pPr>
        <w:pStyle w:val="BodyText1"/>
        <w:spacing w:line="240" w:lineRule="auto"/>
        <w:rPr>
          <w:rFonts w:ascii="Arial" w:hAnsi="Arial" w:cs="Arial"/>
          <w:color w:val="0000FF"/>
          <w:sz w:val="18"/>
          <w:szCs w:val="18"/>
          <w:lang w:eastAsia="zh-TW"/>
        </w:rPr>
      </w:pPr>
    </w:p>
    <w:p w14:paraId="2968F16E" w14:textId="77777777" w:rsidR="001F055E" w:rsidRPr="00E9003C" w:rsidRDefault="001F055E">
      <w:pPr>
        <w:pStyle w:val="BodyText1"/>
        <w:spacing w:line="240" w:lineRule="auto"/>
        <w:rPr>
          <w:rFonts w:ascii="Arial" w:hAnsi="Arial" w:cs="Arial"/>
          <w:color w:val="auto"/>
          <w:sz w:val="18"/>
          <w:szCs w:val="18"/>
          <w:lang w:eastAsia="zh-TW"/>
        </w:rPr>
      </w:pPr>
    </w:p>
    <w:p w14:paraId="3A02DA8F" w14:textId="00221E2D"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 xml:space="preserve">C. </w:t>
      </w:r>
      <w:r w:rsidR="00C6453C" w:rsidRPr="00C6453C">
        <w:rPr>
          <w:rFonts w:ascii="新細明體" w:eastAsia="新細明體" w:hAnsi="新細明體" w:cs="新細明體" w:hint="eastAsia"/>
          <w:b/>
          <w:color w:val="auto"/>
          <w:sz w:val="18"/>
          <w:szCs w:val="18"/>
          <w:u w:val="single"/>
        </w:rPr>
        <w:t>普通股</w:t>
      </w:r>
    </w:p>
    <w:p w14:paraId="1A87725F"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44F36879" w14:textId="77777777">
        <w:trPr>
          <w:cantSplit/>
        </w:trPr>
        <w:tc>
          <w:tcPr>
            <w:tcW w:w="3119" w:type="dxa"/>
          </w:tcPr>
          <w:p w14:paraId="593B78DB" w14:textId="5A6184FD" w:rsidR="001F055E" w:rsidRPr="00E9003C" w:rsidRDefault="00C84EE0">
            <w:pPr>
              <w:pStyle w:val="BodyText1"/>
              <w:spacing w:line="240" w:lineRule="auto"/>
              <w:jc w:val="left"/>
              <w:rPr>
                <w:rFonts w:ascii="Arial" w:hAnsi="Arial" w:cs="Arial"/>
                <w:sz w:val="18"/>
                <w:szCs w:val="18"/>
              </w:rPr>
            </w:pPr>
            <w:r w:rsidRPr="00C84EE0">
              <w:rPr>
                <w:rFonts w:ascii="新細明體" w:eastAsia="新細明體" w:hAnsi="新細明體" w:cs="新細明體" w:hint="eastAsia"/>
                <w:color w:val="auto"/>
                <w:sz w:val="18"/>
                <w:szCs w:val="18"/>
              </w:rPr>
              <w:t>已發行普通股數目</w:t>
            </w:r>
            <w:r w:rsidRPr="002C3E4B">
              <w:rPr>
                <w:rFonts w:ascii="新細明體" w:eastAsia="新細明體" w:hAnsi="新細明體" w:cs="新細明體" w:hint="eastAsia"/>
                <w:color w:val="auto"/>
                <w:sz w:val="18"/>
                <w:szCs w:val="18"/>
              </w:rPr>
              <w:t>：</w:t>
            </w:r>
          </w:p>
        </w:tc>
        <w:tc>
          <w:tcPr>
            <w:tcW w:w="6010" w:type="dxa"/>
            <w:tcBorders>
              <w:bottom w:val="dotted" w:sz="2" w:space="0" w:color="auto"/>
            </w:tcBorders>
          </w:tcPr>
          <w:p w14:paraId="59985B4C" w14:textId="48AE900F" w:rsidR="001F055E" w:rsidRPr="00E9003C" w:rsidRDefault="005E08E6">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Pr>
                <w:rFonts w:ascii="Arial" w:hAnsi="Arial" w:cs="Arial"/>
                <w:color w:val="0000FF"/>
                <w:sz w:val="18"/>
                <w:szCs w:val="18"/>
              </w:rPr>
              <w:t>400,000,000</w:t>
            </w:r>
          </w:p>
        </w:tc>
      </w:tr>
      <w:tr w:rsidR="001F055E" w:rsidRPr="00E9003C" w14:paraId="7AEDBDAD" w14:textId="77777777">
        <w:trPr>
          <w:cantSplit/>
        </w:trPr>
        <w:tc>
          <w:tcPr>
            <w:tcW w:w="3119" w:type="dxa"/>
          </w:tcPr>
          <w:p w14:paraId="48FBB91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BF82D45"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1E525CE6" w14:textId="77777777">
        <w:trPr>
          <w:cantSplit/>
        </w:trPr>
        <w:tc>
          <w:tcPr>
            <w:tcW w:w="3119" w:type="dxa"/>
          </w:tcPr>
          <w:p w14:paraId="0D92A1BE" w14:textId="7CF8F2B8" w:rsidR="001F055E" w:rsidRPr="00E9003C" w:rsidRDefault="00F220BD">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F220BD">
              <w:rPr>
                <w:rFonts w:ascii="新細明體" w:eastAsia="新細明體" w:hAnsi="新細明體" w:cs="新細明體" w:hint="eastAsia"/>
                <w:color w:val="auto"/>
                <w:sz w:val="18"/>
                <w:szCs w:val="18"/>
              </w:rPr>
              <w:t>已發行普通股面值：</w:t>
            </w:r>
            <w:r w:rsidRPr="00F220BD">
              <w:rPr>
                <w:rFonts w:ascii="Arial" w:hAnsi="Arial" w:cs="Arial"/>
                <w:color w:val="auto"/>
                <w:sz w:val="18"/>
                <w:szCs w:val="18"/>
              </w:rPr>
              <w:t xml:space="preserve"> </w:t>
            </w:r>
          </w:p>
        </w:tc>
        <w:tc>
          <w:tcPr>
            <w:tcW w:w="6010" w:type="dxa"/>
            <w:tcBorders>
              <w:bottom w:val="dotted" w:sz="2" w:space="0" w:color="auto"/>
            </w:tcBorders>
          </w:tcPr>
          <w:p w14:paraId="4D53AE4B" w14:textId="68CF94CE" w:rsidR="001F055E" w:rsidRPr="00E9003C" w:rsidRDefault="005C0CA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0.01</w:t>
            </w:r>
            <w:r w:rsidR="00097636" w:rsidRPr="00097636">
              <w:rPr>
                <w:rFonts w:ascii="新細明體" w:eastAsia="新細明體" w:hAnsi="新細明體" w:cs="新細明體" w:hint="eastAsia"/>
                <w:color w:val="0000FF"/>
                <w:sz w:val="18"/>
                <w:szCs w:val="18"/>
              </w:rPr>
              <w:t>港元</w:t>
            </w:r>
          </w:p>
        </w:tc>
      </w:tr>
      <w:tr w:rsidR="001F055E" w:rsidRPr="00E9003C" w14:paraId="030A07D1" w14:textId="77777777">
        <w:trPr>
          <w:cantSplit/>
        </w:trPr>
        <w:tc>
          <w:tcPr>
            <w:tcW w:w="3119" w:type="dxa"/>
          </w:tcPr>
          <w:p w14:paraId="58C29B6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3CCF9814"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706E6FE" w14:textId="77777777">
        <w:trPr>
          <w:cantSplit/>
        </w:trPr>
        <w:tc>
          <w:tcPr>
            <w:tcW w:w="3119" w:type="dxa"/>
          </w:tcPr>
          <w:p w14:paraId="32DA9A85" w14:textId="5E1BD1E5" w:rsidR="001F055E" w:rsidRPr="00E9003C" w:rsidRDefault="004E312E">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4E312E">
              <w:rPr>
                <w:rFonts w:ascii="新細明體" w:eastAsia="新細明體" w:hAnsi="新細明體" w:cs="新細明體" w:hint="eastAsia"/>
                <w:color w:val="auto"/>
                <w:sz w:val="18"/>
                <w:szCs w:val="18"/>
                <w:lang w:eastAsia="zh-TW"/>
              </w:rPr>
              <w:t>每手買賣單位（股份數目）：</w:t>
            </w:r>
          </w:p>
        </w:tc>
        <w:tc>
          <w:tcPr>
            <w:tcW w:w="6010" w:type="dxa"/>
            <w:tcBorders>
              <w:bottom w:val="dotted" w:sz="2" w:space="0" w:color="auto"/>
            </w:tcBorders>
          </w:tcPr>
          <w:p w14:paraId="07669FA3" w14:textId="73245D50" w:rsidR="001F055E" w:rsidRPr="00E9003C" w:rsidRDefault="00A20641">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5,000</w:t>
            </w:r>
            <w:r w:rsidR="003B7361" w:rsidRPr="003B7361">
              <w:rPr>
                <w:rFonts w:ascii="新細明體" w:eastAsia="新細明體" w:hAnsi="新細明體" w:cs="新細明體" w:hint="eastAsia"/>
                <w:color w:val="0000FF"/>
                <w:sz w:val="18"/>
                <w:szCs w:val="18"/>
              </w:rPr>
              <w:t>股</w:t>
            </w:r>
          </w:p>
        </w:tc>
      </w:tr>
      <w:tr w:rsidR="001F055E" w:rsidRPr="00E9003C" w14:paraId="6332BEFA" w14:textId="77777777">
        <w:trPr>
          <w:cantSplit/>
        </w:trPr>
        <w:tc>
          <w:tcPr>
            <w:tcW w:w="3119" w:type="dxa"/>
          </w:tcPr>
          <w:p w14:paraId="2ED8494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3A803309"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3051B53" w14:textId="77777777">
        <w:trPr>
          <w:cantSplit/>
        </w:trPr>
        <w:tc>
          <w:tcPr>
            <w:tcW w:w="3119" w:type="dxa"/>
          </w:tcPr>
          <w:p w14:paraId="79DC6747" w14:textId="77777777" w:rsidR="004E312E" w:rsidRPr="004E312E" w:rsidRDefault="004E312E" w:rsidP="004E312E">
            <w:pPr>
              <w:pStyle w:val="BodyText1"/>
              <w:rPr>
                <w:rFonts w:ascii="Arial" w:hAnsi="Arial" w:cs="Arial"/>
                <w:color w:val="auto"/>
                <w:sz w:val="18"/>
                <w:szCs w:val="18"/>
                <w:lang w:eastAsia="zh-TW"/>
              </w:rPr>
            </w:pPr>
            <w:r w:rsidRPr="004E312E">
              <w:rPr>
                <w:rFonts w:ascii="新細明體" w:eastAsia="新細明體" w:hAnsi="新細明體" w:cs="新細明體" w:hint="eastAsia"/>
                <w:color w:val="auto"/>
                <w:sz w:val="18"/>
                <w:szCs w:val="18"/>
                <w:lang w:eastAsia="zh-TW"/>
              </w:rPr>
              <w:t>其他證券交易所（該普通股亦於其上</w:t>
            </w:r>
          </w:p>
          <w:p w14:paraId="2CD56D70" w14:textId="0400A486" w:rsidR="001F055E" w:rsidRPr="00E9003C" w:rsidRDefault="004E312E" w:rsidP="004E312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4E312E">
              <w:rPr>
                <w:rFonts w:ascii="新細明體" w:eastAsia="新細明體" w:hAnsi="新細明體" w:cs="新細明體" w:hint="eastAsia"/>
                <w:color w:val="auto"/>
                <w:sz w:val="18"/>
                <w:szCs w:val="18"/>
              </w:rPr>
              <w:t>市）的名稱：</w:t>
            </w:r>
          </w:p>
        </w:tc>
        <w:tc>
          <w:tcPr>
            <w:tcW w:w="6010" w:type="dxa"/>
            <w:tcBorders>
              <w:bottom w:val="dotted" w:sz="2" w:space="0" w:color="auto"/>
            </w:tcBorders>
          </w:tcPr>
          <w:p w14:paraId="12D43BC1" w14:textId="2E92ABA9"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bl>
    <w:p w14:paraId="25F6328B" w14:textId="77777777" w:rsidR="001F055E" w:rsidRPr="00E9003C" w:rsidRDefault="001F055E">
      <w:pPr>
        <w:pStyle w:val="BodyText1"/>
        <w:spacing w:line="240" w:lineRule="auto"/>
        <w:rPr>
          <w:rFonts w:ascii="Arial" w:hAnsi="Arial" w:cs="Arial"/>
          <w:color w:val="auto"/>
          <w:sz w:val="18"/>
          <w:szCs w:val="18"/>
        </w:rPr>
      </w:pPr>
    </w:p>
    <w:p w14:paraId="70FDCDD8" w14:textId="43A6A0AF"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 xml:space="preserve">D. </w:t>
      </w:r>
      <w:r w:rsidR="00FA3E89" w:rsidRPr="00FA3E89">
        <w:rPr>
          <w:rFonts w:ascii="新細明體" w:eastAsia="新細明體" w:hAnsi="新細明體" w:cs="新細明體" w:hint="eastAsia"/>
          <w:b/>
          <w:color w:val="auto"/>
          <w:sz w:val="18"/>
          <w:szCs w:val="18"/>
          <w:u w:val="single"/>
        </w:rPr>
        <w:t>權證</w:t>
      </w:r>
    </w:p>
    <w:p w14:paraId="53CEBF05"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03F39309" w14:textId="77777777">
        <w:trPr>
          <w:cantSplit/>
        </w:trPr>
        <w:tc>
          <w:tcPr>
            <w:tcW w:w="3119" w:type="dxa"/>
          </w:tcPr>
          <w:p w14:paraId="3D82FDDB" w14:textId="135A512B" w:rsidR="001F055E" w:rsidRPr="00E9003C" w:rsidRDefault="002C3E4B">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2C3E4B">
              <w:rPr>
                <w:rFonts w:ascii="新細明體" w:eastAsia="新細明體" w:hAnsi="新細明體" w:cs="新細明體" w:hint="eastAsia"/>
                <w:color w:val="auto"/>
                <w:sz w:val="18"/>
                <w:szCs w:val="18"/>
              </w:rPr>
              <w:t>證券代號：</w:t>
            </w:r>
          </w:p>
        </w:tc>
        <w:tc>
          <w:tcPr>
            <w:tcW w:w="6010" w:type="dxa"/>
            <w:tcBorders>
              <w:bottom w:val="dotted" w:sz="2" w:space="0" w:color="auto"/>
            </w:tcBorders>
          </w:tcPr>
          <w:p w14:paraId="655188A2" w14:textId="1CAF62B5"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69BF6B09" w14:textId="77777777">
        <w:trPr>
          <w:cantSplit/>
        </w:trPr>
        <w:tc>
          <w:tcPr>
            <w:tcW w:w="3119" w:type="dxa"/>
          </w:tcPr>
          <w:p w14:paraId="325C6E2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1EF9A1C3"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6CFC6D8" w14:textId="77777777">
        <w:trPr>
          <w:cantSplit/>
        </w:trPr>
        <w:tc>
          <w:tcPr>
            <w:tcW w:w="3119" w:type="dxa"/>
          </w:tcPr>
          <w:p w14:paraId="6F7A371F" w14:textId="635047EA" w:rsidR="001F055E" w:rsidRPr="00E9003C" w:rsidRDefault="002C3E4B">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2C3E4B">
              <w:rPr>
                <w:rFonts w:ascii="新細明體" w:eastAsia="新細明體" w:hAnsi="新細明體" w:cs="新細明體" w:hint="eastAsia"/>
                <w:color w:val="auto"/>
                <w:sz w:val="18"/>
                <w:szCs w:val="18"/>
              </w:rPr>
              <w:t>每手買賣單位：</w:t>
            </w:r>
          </w:p>
        </w:tc>
        <w:tc>
          <w:tcPr>
            <w:tcW w:w="6010" w:type="dxa"/>
            <w:tcBorders>
              <w:bottom w:val="dotted" w:sz="2" w:space="0" w:color="auto"/>
            </w:tcBorders>
          </w:tcPr>
          <w:p w14:paraId="3EA18DF5" w14:textId="07BAC432"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570864C8" w14:textId="77777777">
        <w:trPr>
          <w:cantSplit/>
        </w:trPr>
        <w:tc>
          <w:tcPr>
            <w:tcW w:w="3119" w:type="dxa"/>
          </w:tcPr>
          <w:p w14:paraId="7C0C3A4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C25F3D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DA9F242" w14:textId="77777777">
        <w:trPr>
          <w:cantSplit/>
        </w:trPr>
        <w:tc>
          <w:tcPr>
            <w:tcW w:w="3119" w:type="dxa"/>
          </w:tcPr>
          <w:p w14:paraId="780F3939" w14:textId="04817680" w:rsidR="001F055E" w:rsidRPr="00E9003C" w:rsidRDefault="002C3E4B">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2C3E4B">
              <w:rPr>
                <w:rFonts w:ascii="新細明體" w:eastAsia="新細明體" w:hAnsi="新細明體" w:cs="新細明體" w:hint="eastAsia"/>
                <w:color w:val="auto"/>
                <w:sz w:val="18"/>
                <w:szCs w:val="18"/>
              </w:rPr>
              <w:t>屆滿日：</w:t>
            </w:r>
          </w:p>
        </w:tc>
        <w:tc>
          <w:tcPr>
            <w:tcW w:w="6010" w:type="dxa"/>
            <w:tcBorders>
              <w:bottom w:val="dotted" w:sz="2" w:space="0" w:color="auto"/>
            </w:tcBorders>
          </w:tcPr>
          <w:p w14:paraId="7B134779" w14:textId="2EC587F2"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2F1D9D3B" w14:textId="77777777">
        <w:trPr>
          <w:cantSplit/>
        </w:trPr>
        <w:tc>
          <w:tcPr>
            <w:tcW w:w="3119" w:type="dxa"/>
          </w:tcPr>
          <w:p w14:paraId="6BBF86D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2DA50781"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14EB6F11" w14:textId="77777777">
        <w:trPr>
          <w:cantSplit/>
        </w:trPr>
        <w:tc>
          <w:tcPr>
            <w:tcW w:w="3119" w:type="dxa"/>
          </w:tcPr>
          <w:p w14:paraId="1E25B135" w14:textId="14243200" w:rsidR="001F055E" w:rsidRPr="00E9003C" w:rsidRDefault="00994752">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994752">
              <w:rPr>
                <w:rFonts w:ascii="新細明體" w:eastAsia="新細明體" w:hAnsi="新細明體" w:cs="新細明體" w:hint="eastAsia"/>
                <w:color w:val="auto"/>
                <w:sz w:val="18"/>
                <w:szCs w:val="18"/>
              </w:rPr>
              <w:t>行使價：</w:t>
            </w:r>
          </w:p>
        </w:tc>
        <w:tc>
          <w:tcPr>
            <w:tcW w:w="6010" w:type="dxa"/>
            <w:tcBorders>
              <w:bottom w:val="dotted" w:sz="2" w:space="0" w:color="auto"/>
            </w:tcBorders>
          </w:tcPr>
          <w:p w14:paraId="270C10C0" w14:textId="0A48907C"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24533022" w14:textId="77777777">
        <w:trPr>
          <w:cantSplit/>
        </w:trPr>
        <w:tc>
          <w:tcPr>
            <w:tcW w:w="3119" w:type="dxa"/>
          </w:tcPr>
          <w:p w14:paraId="2710A66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4CDC033"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15D5CE8" w14:textId="77777777">
        <w:trPr>
          <w:cantSplit/>
        </w:trPr>
        <w:tc>
          <w:tcPr>
            <w:tcW w:w="3119" w:type="dxa"/>
          </w:tcPr>
          <w:p w14:paraId="45D3C99A" w14:textId="77777777" w:rsidR="00994752" w:rsidRDefault="00994752" w:rsidP="00994752">
            <w:pPr>
              <w:pStyle w:val="BodyText1"/>
              <w:rPr>
                <w:rFonts w:ascii="新細明體" w:eastAsia="新細明體" w:hAnsi="新細明體" w:cs="新細明體"/>
                <w:color w:val="auto"/>
                <w:sz w:val="18"/>
                <w:szCs w:val="18"/>
                <w:lang w:eastAsia="zh-TW"/>
              </w:rPr>
            </w:pPr>
            <w:r w:rsidRPr="00994752">
              <w:rPr>
                <w:rFonts w:ascii="新細明體" w:eastAsia="新細明體" w:hAnsi="新細明體" w:cs="新細明體" w:hint="eastAsia"/>
                <w:color w:val="auto"/>
                <w:sz w:val="18"/>
                <w:szCs w:val="18"/>
                <w:lang w:eastAsia="zh-TW"/>
              </w:rPr>
              <w:t>換股比率：</w:t>
            </w:r>
          </w:p>
          <w:p w14:paraId="0BA6AEED" w14:textId="6FE07409" w:rsidR="00994752" w:rsidRPr="00994752" w:rsidRDefault="00994752" w:rsidP="00994752">
            <w:pPr>
              <w:pStyle w:val="BodyText1"/>
              <w:rPr>
                <w:rFonts w:ascii="Arial" w:hAnsi="Arial" w:cs="Arial"/>
                <w:i/>
                <w:color w:val="auto"/>
                <w:sz w:val="18"/>
                <w:szCs w:val="18"/>
                <w:lang w:eastAsia="zh-TW"/>
              </w:rPr>
            </w:pPr>
            <w:r w:rsidRPr="00994752">
              <w:rPr>
                <w:rFonts w:ascii="新細明體" w:eastAsia="新細明體" w:hAnsi="新細明體" w:cs="新細明體" w:hint="eastAsia"/>
                <w:i/>
                <w:color w:val="auto"/>
                <w:sz w:val="18"/>
                <w:szCs w:val="18"/>
                <w:lang w:eastAsia="zh-TW"/>
              </w:rPr>
              <w:t>（倘權證以換股權的幣值計算則不適</w:t>
            </w:r>
          </w:p>
          <w:p w14:paraId="266A4665" w14:textId="149183FB" w:rsidR="001F055E" w:rsidRPr="00E9003C" w:rsidRDefault="00994752" w:rsidP="00994752">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994752">
              <w:rPr>
                <w:rFonts w:ascii="新細明體" w:eastAsia="新細明體" w:hAnsi="新細明體" w:cs="新細明體" w:hint="eastAsia"/>
                <w:i/>
                <w:color w:val="auto"/>
                <w:sz w:val="18"/>
                <w:szCs w:val="18"/>
              </w:rPr>
              <w:t>用）</w:t>
            </w:r>
          </w:p>
        </w:tc>
        <w:tc>
          <w:tcPr>
            <w:tcW w:w="6010" w:type="dxa"/>
            <w:tcBorders>
              <w:bottom w:val="dotted" w:sz="2" w:space="0" w:color="auto"/>
            </w:tcBorders>
          </w:tcPr>
          <w:p w14:paraId="561B5374" w14:textId="322D9F36"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5012C1F3" w14:textId="77777777">
        <w:trPr>
          <w:cantSplit/>
        </w:trPr>
        <w:tc>
          <w:tcPr>
            <w:tcW w:w="3119" w:type="dxa"/>
          </w:tcPr>
          <w:p w14:paraId="25C2335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263811E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3D4ADC4" w14:textId="77777777">
        <w:trPr>
          <w:cantSplit/>
        </w:trPr>
        <w:tc>
          <w:tcPr>
            <w:tcW w:w="3119" w:type="dxa"/>
          </w:tcPr>
          <w:p w14:paraId="7AA75F9D" w14:textId="145A876F" w:rsidR="001F055E" w:rsidRPr="00E9003C" w:rsidRDefault="0070529C">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70529C">
              <w:rPr>
                <w:rFonts w:ascii="新細明體" w:eastAsia="新細明體" w:hAnsi="新細明體" w:cs="新細明體" w:hint="eastAsia"/>
                <w:color w:val="auto"/>
                <w:sz w:val="18"/>
                <w:szCs w:val="18"/>
                <w:lang w:eastAsia="zh-TW"/>
              </w:rPr>
              <w:t>尚未行使的權證數目：</w:t>
            </w:r>
          </w:p>
        </w:tc>
        <w:tc>
          <w:tcPr>
            <w:tcW w:w="6010" w:type="dxa"/>
            <w:tcBorders>
              <w:bottom w:val="dotted" w:sz="2" w:space="0" w:color="auto"/>
            </w:tcBorders>
          </w:tcPr>
          <w:p w14:paraId="020C1029" w14:textId="331612EE"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r w:rsidR="001F055E" w:rsidRPr="00E9003C" w14:paraId="5814C45A" w14:textId="77777777">
        <w:trPr>
          <w:cantSplit/>
        </w:trPr>
        <w:tc>
          <w:tcPr>
            <w:tcW w:w="3119" w:type="dxa"/>
          </w:tcPr>
          <w:p w14:paraId="311B0CE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5C9C19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0BE64D2" w14:textId="77777777">
        <w:trPr>
          <w:cantSplit/>
        </w:trPr>
        <w:tc>
          <w:tcPr>
            <w:tcW w:w="3119" w:type="dxa"/>
          </w:tcPr>
          <w:p w14:paraId="733BC065" w14:textId="77777777" w:rsidR="0070529C" w:rsidRPr="0070529C" w:rsidRDefault="0070529C" w:rsidP="0070529C">
            <w:pPr>
              <w:pStyle w:val="BodyText1"/>
              <w:rPr>
                <w:rFonts w:ascii="Arial" w:hAnsi="Arial" w:cs="Arial"/>
                <w:color w:val="auto"/>
                <w:sz w:val="18"/>
                <w:szCs w:val="18"/>
                <w:lang w:eastAsia="zh-TW"/>
              </w:rPr>
            </w:pPr>
            <w:r w:rsidRPr="0070529C">
              <w:rPr>
                <w:rFonts w:ascii="新細明體" w:eastAsia="新細明體" w:hAnsi="新細明體" w:cs="新細明體" w:hint="eastAsia"/>
                <w:color w:val="auto"/>
                <w:sz w:val="18"/>
                <w:szCs w:val="18"/>
                <w:lang w:eastAsia="zh-TW"/>
              </w:rPr>
              <w:t>因尚未行使的權證獲行使而須予發行</w:t>
            </w:r>
          </w:p>
          <w:p w14:paraId="2FBD8C55" w14:textId="1A3AA7D7" w:rsidR="001F055E" w:rsidRPr="00E9003C" w:rsidRDefault="0070529C" w:rsidP="0070529C">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70529C">
              <w:rPr>
                <w:rFonts w:ascii="新細明體" w:eastAsia="新細明體" w:hAnsi="新細明體" w:cs="新細明體" w:hint="eastAsia"/>
                <w:color w:val="auto"/>
                <w:sz w:val="18"/>
                <w:szCs w:val="18"/>
              </w:rPr>
              <w:t>的股份數目：</w:t>
            </w:r>
          </w:p>
        </w:tc>
        <w:tc>
          <w:tcPr>
            <w:tcW w:w="6010" w:type="dxa"/>
            <w:tcBorders>
              <w:bottom w:val="dotted" w:sz="2" w:space="0" w:color="auto"/>
            </w:tcBorders>
          </w:tcPr>
          <w:p w14:paraId="15BD7857" w14:textId="789B7BEF" w:rsidR="001F055E" w:rsidRPr="00E9003C" w:rsidRDefault="00885A7C">
            <w:pPr>
              <w:pStyle w:val="BodyText1"/>
              <w:tabs>
                <w:tab w:val="clear" w:pos="567"/>
                <w:tab w:val="clear" w:pos="1134"/>
                <w:tab w:val="clear" w:pos="1701"/>
                <w:tab w:val="clear" w:pos="2268"/>
              </w:tabs>
              <w:spacing w:line="240" w:lineRule="auto"/>
              <w:rPr>
                <w:rFonts w:ascii="Arial" w:hAnsi="Arial" w:cs="Arial"/>
                <w:color w:val="0000FF"/>
                <w:sz w:val="18"/>
                <w:szCs w:val="18"/>
              </w:rPr>
            </w:pPr>
            <w:r w:rsidRPr="00885A7C">
              <w:rPr>
                <w:rFonts w:ascii="新細明體" w:eastAsia="新細明體" w:hAnsi="新細明體" w:cs="新細明體" w:hint="eastAsia"/>
                <w:color w:val="0000FF"/>
                <w:sz w:val="18"/>
                <w:szCs w:val="18"/>
              </w:rPr>
              <w:t>不適用</w:t>
            </w:r>
          </w:p>
        </w:tc>
      </w:tr>
    </w:tbl>
    <w:p w14:paraId="432E7D24" w14:textId="77777777" w:rsidR="001F055E" w:rsidRPr="00E9003C" w:rsidRDefault="001F055E">
      <w:pPr>
        <w:pStyle w:val="BodyText1"/>
        <w:spacing w:line="240" w:lineRule="auto"/>
        <w:rPr>
          <w:rFonts w:ascii="Arial" w:hAnsi="Arial" w:cs="Arial"/>
          <w:color w:val="auto"/>
          <w:sz w:val="18"/>
          <w:szCs w:val="18"/>
        </w:rPr>
      </w:pPr>
    </w:p>
    <w:p w14:paraId="6983B866" w14:textId="7B96470D"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 xml:space="preserve">E. </w:t>
      </w:r>
      <w:r w:rsidR="00DA7680" w:rsidRPr="00DA7680">
        <w:rPr>
          <w:rFonts w:ascii="新細明體" w:eastAsia="新細明體" w:hAnsi="新細明體" w:cs="新細明體" w:hint="eastAsia"/>
          <w:b/>
          <w:color w:val="auto"/>
          <w:sz w:val="18"/>
          <w:szCs w:val="18"/>
          <w:u w:val="single"/>
        </w:rPr>
        <w:t>其他證券</w:t>
      </w:r>
    </w:p>
    <w:p w14:paraId="7D461796" w14:textId="77777777" w:rsidR="001F055E" w:rsidRPr="00E9003C" w:rsidRDefault="001F055E">
      <w:pPr>
        <w:pStyle w:val="BodyText1"/>
        <w:keepNext/>
        <w:spacing w:line="240" w:lineRule="auto"/>
        <w:rPr>
          <w:rFonts w:ascii="Arial" w:hAnsi="Arial" w:cs="Arial"/>
          <w:color w:val="auto"/>
          <w:sz w:val="18"/>
          <w:szCs w:val="18"/>
        </w:rPr>
      </w:pPr>
    </w:p>
    <w:p w14:paraId="0503E356" w14:textId="6788E1D9" w:rsidR="001F055E" w:rsidRPr="00E9003C" w:rsidRDefault="00DA7680">
      <w:pPr>
        <w:pStyle w:val="BodyText1"/>
        <w:spacing w:line="240" w:lineRule="auto"/>
        <w:rPr>
          <w:rFonts w:ascii="Arial" w:hAnsi="Arial" w:cs="Arial"/>
          <w:color w:val="auto"/>
          <w:sz w:val="18"/>
          <w:szCs w:val="18"/>
          <w:lang w:eastAsia="zh-TW"/>
        </w:rPr>
      </w:pPr>
      <w:r w:rsidRPr="00DA7680">
        <w:rPr>
          <w:rFonts w:ascii="新細明體" w:eastAsia="新細明體" w:hAnsi="新細明體" w:cs="新細明體" w:hint="eastAsia"/>
          <w:color w:val="auto"/>
          <w:sz w:val="18"/>
          <w:szCs w:val="18"/>
          <w:lang w:eastAsia="zh-TW"/>
        </w:rPr>
        <w:t>任何其他已發行證券的詳情。</w:t>
      </w:r>
    </w:p>
    <w:p w14:paraId="013507E1" w14:textId="654EBC46" w:rsidR="001F055E" w:rsidRPr="00E9003C" w:rsidRDefault="00DA7680">
      <w:pPr>
        <w:pStyle w:val="BodyText1"/>
        <w:spacing w:line="240" w:lineRule="auto"/>
        <w:rPr>
          <w:rFonts w:ascii="Arial" w:hAnsi="Arial" w:cs="Arial"/>
          <w:i/>
          <w:color w:val="auto"/>
          <w:sz w:val="18"/>
          <w:szCs w:val="18"/>
          <w:lang w:eastAsia="zh-TW"/>
        </w:rPr>
      </w:pPr>
      <w:r w:rsidRPr="00DA7680">
        <w:rPr>
          <w:rFonts w:ascii="新細明體" w:eastAsia="新細明體" w:hAnsi="新細明體" w:cs="新細明體" w:hint="eastAsia"/>
          <w:i/>
          <w:color w:val="auto"/>
          <w:sz w:val="18"/>
          <w:szCs w:val="18"/>
          <w:lang w:eastAsia="zh-TW"/>
        </w:rPr>
        <w:t>（例如上文第</w:t>
      </w:r>
      <w:r w:rsidRPr="00DA7680">
        <w:rPr>
          <w:rFonts w:ascii="Arial" w:hAnsi="Arial" w:cs="Arial"/>
          <w:i/>
          <w:color w:val="auto"/>
          <w:sz w:val="18"/>
          <w:szCs w:val="18"/>
          <w:lang w:eastAsia="zh-TW"/>
        </w:rPr>
        <w:t>C</w:t>
      </w:r>
      <w:r w:rsidRPr="00DA7680">
        <w:rPr>
          <w:rFonts w:ascii="新細明體" w:eastAsia="新細明體" w:hAnsi="新細明體" w:cs="新細明體" w:hint="eastAsia"/>
          <w:i/>
          <w:color w:val="auto"/>
          <w:sz w:val="18"/>
          <w:szCs w:val="18"/>
          <w:lang w:eastAsia="zh-TW"/>
        </w:rPr>
        <w:t>項所述普通股及上文第</w:t>
      </w:r>
      <w:r w:rsidRPr="00DA7680">
        <w:rPr>
          <w:rFonts w:ascii="Arial" w:hAnsi="Arial" w:cs="Arial"/>
          <w:i/>
          <w:color w:val="auto"/>
          <w:sz w:val="18"/>
          <w:szCs w:val="18"/>
          <w:lang w:eastAsia="zh-TW"/>
        </w:rPr>
        <w:t>D</w:t>
      </w:r>
      <w:r w:rsidRPr="00DA7680">
        <w:rPr>
          <w:rFonts w:ascii="新細明體" w:eastAsia="新細明體" w:hAnsi="新細明體" w:cs="新細明體" w:hint="eastAsia"/>
          <w:i/>
          <w:color w:val="auto"/>
          <w:sz w:val="18"/>
          <w:szCs w:val="18"/>
          <w:lang w:eastAsia="zh-TW"/>
        </w:rPr>
        <w:t>項所述權證以外者，但包括授予行政人員及／或僱員的購股權）。</w:t>
      </w:r>
    </w:p>
    <w:p w14:paraId="6A7BE79A" w14:textId="77777777" w:rsidR="001F055E" w:rsidRPr="00E9003C" w:rsidRDefault="001F055E">
      <w:pPr>
        <w:pStyle w:val="BodyText1"/>
        <w:spacing w:line="240" w:lineRule="auto"/>
        <w:rPr>
          <w:rFonts w:ascii="Arial" w:hAnsi="Arial" w:cs="Arial"/>
          <w:color w:val="auto"/>
          <w:sz w:val="18"/>
          <w:szCs w:val="18"/>
          <w:lang w:eastAsia="zh-TW"/>
        </w:rPr>
      </w:pPr>
    </w:p>
    <w:p w14:paraId="2E70E6E0" w14:textId="354A0BC8" w:rsidR="001F055E" w:rsidRPr="00E9003C" w:rsidRDefault="00DA7680">
      <w:pPr>
        <w:pStyle w:val="BodyText1"/>
        <w:spacing w:line="240" w:lineRule="auto"/>
        <w:rPr>
          <w:rFonts w:ascii="Arial" w:hAnsi="Arial" w:cs="Arial"/>
          <w:i/>
          <w:color w:val="auto"/>
          <w:sz w:val="18"/>
          <w:szCs w:val="18"/>
          <w:lang w:eastAsia="zh-TW"/>
        </w:rPr>
      </w:pPr>
      <w:r w:rsidRPr="00DA7680">
        <w:rPr>
          <w:rFonts w:ascii="新細明體" w:eastAsia="新細明體" w:hAnsi="新細明體" w:cs="新細明體" w:hint="eastAsia"/>
          <w:i/>
          <w:color w:val="auto"/>
          <w:sz w:val="18"/>
          <w:szCs w:val="18"/>
          <w:lang w:eastAsia="zh-TW"/>
        </w:rPr>
        <w:t>（倘於</w:t>
      </w:r>
      <w:r w:rsidRPr="00DA7680">
        <w:rPr>
          <w:rFonts w:ascii="Arial" w:hAnsi="Arial" w:cs="Arial"/>
          <w:i/>
          <w:color w:val="auto"/>
          <w:sz w:val="18"/>
          <w:szCs w:val="18"/>
          <w:lang w:eastAsia="zh-TW"/>
        </w:rPr>
        <w:t>GEM</w:t>
      </w:r>
      <w:r w:rsidRPr="00DA7680">
        <w:rPr>
          <w:rFonts w:ascii="新細明體" w:eastAsia="新細明體" w:hAnsi="新細明體" w:cs="新細明體" w:hint="eastAsia"/>
          <w:i/>
          <w:color w:val="auto"/>
          <w:sz w:val="18"/>
          <w:szCs w:val="18"/>
          <w:lang w:eastAsia="zh-TW"/>
        </w:rPr>
        <w:t>或主板上市，請載入證券代號詳情，或有關證券上市的任何其他證券交易所的名稱）。</w:t>
      </w:r>
    </w:p>
    <w:p w14:paraId="3C55DBD8" w14:textId="77777777" w:rsidR="001F055E" w:rsidRPr="00E9003C" w:rsidRDefault="001F055E">
      <w:pPr>
        <w:pStyle w:val="BodyText1"/>
        <w:spacing w:line="240" w:lineRule="auto"/>
        <w:rPr>
          <w:rFonts w:ascii="Arial" w:hAnsi="Arial" w:cs="Arial"/>
          <w:color w:val="auto"/>
          <w:sz w:val="18"/>
          <w:szCs w:val="18"/>
          <w:lang w:eastAsia="zh-TW"/>
        </w:rPr>
      </w:pPr>
    </w:p>
    <w:p w14:paraId="44DFB759" w14:textId="6C38B82B" w:rsidR="001F055E" w:rsidRPr="00E9003C" w:rsidRDefault="00DA7680">
      <w:pPr>
        <w:pStyle w:val="BodyText1"/>
        <w:keepNext/>
        <w:spacing w:line="240" w:lineRule="auto"/>
        <w:rPr>
          <w:rFonts w:ascii="Arial" w:hAnsi="Arial" w:cs="Arial"/>
          <w:color w:val="auto"/>
          <w:sz w:val="18"/>
          <w:szCs w:val="18"/>
          <w:lang w:eastAsia="zh-TW"/>
        </w:rPr>
      </w:pPr>
      <w:r w:rsidRPr="00DA7680">
        <w:rPr>
          <w:rFonts w:ascii="新細明體" w:eastAsia="新細明體" w:hAnsi="新細明體" w:cs="新細明體" w:hint="eastAsia"/>
          <w:color w:val="auto"/>
          <w:sz w:val="18"/>
          <w:szCs w:val="18"/>
          <w:lang w:eastAsia="zh-TW"/>
        </w:rPr>
        <w:t>倘有任何已發行有擔保債券，請注明擔保人的名稱／姓名。</w:t>
      </w:r>
    </w:p>
    <w:p w14:paraId="5589AEEB" w14:textId="77777777" w:rsidR="001F055E" w:rsidRPr="00E9003C" w:rsidRDefault="001F055E">
      <w:pPr>
        <w:pStyle w:val="BodyText1"/>
        <w:keepNext/>
        <w:spacing w:line="240" w:lineRule="auto"/>
        <w:rPr>
          <w:rFonts w:ascii="Arial" w:hAnsi="Arial" w:cs="Arial"/>
          <w:color w:val="auto"/>
          <w:sz w:val="18"/>
          <w:szCs w:val="18"/>
          <w:lang w:eastAsia="zh-TW"/>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E9003C" w14:paraId="3DE01CF4" w14:textId="77777777">
        <w:tc>
          <w:tcPr>
            <w:tcW w:w="9127" w:type="dxa"/>
          </w:tcPr>
          <w:p w14:paraId="1E084231" w14:textId="71B40BFD" w:rsidR="001F055E" w:rsidRPr="00E9003C" w:rsidRDefault="003C0314">
            <w:pPr>
              <w:pStyle w:val="BodyText1"/>
              <w:spacing w:line="240" w:lineRule="auto"/>
              <w:rPr>
                <w:rFonts w:ascii="Arial" w:hAnsi="Arial" w:cs="Arial"/>
                <w:color w:val="0000FF"/>
                <w:sz w:val="18"/>
                <w:szCs w:val="18"/>
              </w:rPr>
            </w:pPr>
            <w:r w:rsidRPr="003C0314">
              <w:rPr>
                <w:rFonts w:ascii="新細明體" w:eastAsia="新細明體" w:hAnsi="新細明體" w:cs="新細明體" w:hint="eastAsia"/>
                <w:color w:val="0000FF"/>
                <w:sz w:val="18"/>
                <w:szCs w:val="18"/>
              </w:rPr>
              <w:t>不適用</w:t>
            </w:r>
          </w:p>
        </w:tc>
      </w:tr>
    </w:tbl>
    <w:p w14:paraId="59C39D99" w14:textId="77777777" w:rsidR="001F055E" w:rsidRPr="00E9003C" w:rsidRDefault="001F055E">
      <w:pPr>
        <w:pStyle w:val="BodyText1"/>
        <w:spacing w:line="240" w:lineRule="auto"/>
        <w:rPr>
          <w:rFonts w:ascii="Arial" w:hAnsi="Arial" w:cs="Arial"/>
          <w:b/>
          <w:color w:val="auto"/>
          <w:sz w:val="18"/>
          <w:szCs w:val="18"/>
        </w:rPr>
      </w:pPr>
    </w:p>
    <w:p w14:paraId="4081D212" w14:textId="2A1876BD" w:rsidR="001F055E" w:rsidRPr="00E9003C" w:rsidRDefault="00241D06">
      <w:pPr>
        <w:pStyle w:val="BodyText1"/>
        <w:keepNext/>
        <w:spacing w:line="240" w:lineRule="auto"/>
        <w:rPr>
          <w:rFonts w:ascii="Arial" w:hAnsi="Arial" w:cs="Arial"/>
          <w:b/>
          <w:color w:val="auto"/>
          <w:sz w:val="18"/>
          <w:szCs w:val="18"/>
          <w:u w:val="single"/>
        </w:rPr>
      </w:pPr>
      <w:r w:rsidRPr="00241D06">
        <w:rPr>
          <w:rFonts w:ascii="新細明體" w:eastAsia="新細明體" w:hAnsi="新細明體" w:cs="新細明體" w:hint="eastAsia"/>
          <w:b/>
          <w:color w:val="auto"/>
          <w:sz w:val="18"/>
          <w:szCs w:val="18"/>
          <w:u w:val="single"/>
        </w:rPr>
        <w:t>責任聲明</w:t>
      </w:r>
    </w:p>
    <w:p w14:paraId="4F64CE0F" w14:textId="77777777" w:rsidR="001F055E" w:rsidRPr="00E9003C" w:rsidRDefault="001F055E">
      <w:pPr>
        <w:pStyle w:val="BodyText1"/>
        <w:keepNext/>
        <w:spacing w:line="240" w:lineRule="auto"/>
        <w:rPr>
          <w:rFonts w:ascii="Arial" w:hAnsi="Arial" w:cs="Arial"/>
          <w:color w:val="auto"/>
          <w:sz w:val="18"/>
          <w:szCs w:val="18"/>
        </w:rPr>
      </w:pPr>
    </w:p>
    <w:p w14:paraId="6CAB8396" w14:textId="77777777" w:rsidR="00743682" w:rsidRDefault="00743682" w:rsidP="00743682">
      <w:pPr>
        <w:pStyle w:val="BodyText1"/>
        <w:rPr>
          <w:rFonts w:ascii="新細明體" w:eastAsia="新細明體" w:hAnsi="新細明體" w:cs="新細明體"/>
          <w:color w:val="auto"/>
          <w:sz w:val="18"/>
          <w:szCs w:val="18"/>
          <w:lang w:eastAsia="zh-TW"/>
        </w:rPr>
      </w:pPr>
      <w:r w:rsidRPr="00743682">
        <w:rPr>
          <w:rFonts w:ascii="新細明體" w:eastAsia="新細明體" w:hAnsi="新細明體" w:cs="新細明體" w:hint="eastAsia"/>
          <w:color w:val="auto"/>
          <w:sz w:val="18"/>
          <w:szCs w:val="18"/>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w:t>
      </w:r>
      <w:r w:rsidRPr="00743682">
        <w:rPr>
          <w:rFonts w:ascii="Arial" w:hAnsi="Arial" w:cs="Arial"/>
          <w:color w:val="auto"/>
          <w:sz w:val="18"/>
          <w:szCs w:val="18"/>
          <w:lang w:eastAsia="zh-TW"/>
        </w:rPr>
        <w:t xml:space="preserve"> </w:t>
      </w:r>
      <w:r w:rsidRPr="00743682">
        <w:rPr>
          <w:rFonts w:ascii="新細明體" w:eastAsia="新細明體" w:hAnsi="新細明體" w:cs="新細明體" w:hint="eastAsia"/>
          <w:color w:val="auto"/>
          <w:sz w:val="18"/>
          <w:szCs w:val="18"/>
          <w:lang w:eastAsia="zh-TW"/>
        </w:rPr>
        <w:t>亦概無遺漏其他事實，致使該等資料有失實或誤導成份。</w:t>
      </w:r>
    </w:p>
    <w:p w14:paraId="251D922C" w14:textId="77777777" w:rsidR="001F055E" w:rsidRPr="00E9003C" w:rsidRDefault="001F055E">
      <w:pPr>
        <w:pStyle w:val="BodyText1"/>
        <w:spacing w:line="240" w:lineRule="auto"/>
        <w:rPr>
          <w:rFonts w:ascii="Arial" w:hAnsi="Arial" w:cs="Arial"/>
          <w:color w:val="auto"/>
          <w:sz w:val="18"/>
          <w:szCs w:val="18"/>
          <w:lang w:eastAsia="zh-TW"/>
        </w:rPr>
      </w:pPr>
    </w:p>
    <w:p w14:paraId="7A7D6CFC" w14:textId="46703FCB" w:rsidR="001F055E" w:rsidRPr="00E9003C" w:rsidRDefault="00A91CB7" w:rsidP="00A91CB7">
      <w:pPr>
        <w:pStyle w:val="BodyText1"/>
        <w:rPr>
          <w:rFonts w:ascii="Arial" w:hAnsi="Arial" w:cs="Arial"/>
          <w:color w:val="auto"/>
          <w:sz w:val="18"/>
          <w:szCs w:val="18"/>
          <w:lang w:eastAsia="zh-TW"/>
        </w:rPr>
      </w:pPr>
      <w:r w:rsidRPr="00A91CB7">
        <w:rPr>
          <w:rFonts w:ascii="新細明體" w:eastAsia="新細明體" w:hAnsi="新細明體" w:cs="新細明體" w:hint="eastAsia"/>
          <w:color w:val="auto"/>
          <w:sz w:val="18"/>
          <w:szCs w:val="18"/>
          <w:lang w:eastAsia="zh-TW"/>
        </w:rPr>
        <w:t>董事亦共同及個別承擔全部責任，於之前刊發的表格內所載的任何詳情不再準確後於合理而切實可行的情況下盡快提交經修訂的資料報表。</w:t>
      </w:r>
    </w:p>
    <w:p w14:paraId="38CAF8EE" w14:textId="77777777" w:rsidR="001F055E" w:rsidRPr="00E9003C" w:rsidRDefault="001F055E">
      <w:pPr>
        <w:pStyle w:val="BodyText1"/>
        <w:spacing w:line="240" w:lineRule="auto"/>
        <w:rPr>
          <w:rFonts w:ascii="Arial" w:hAnsi="Arial" w:cs="Arial"/>
          <w:color w:val="auto"/>
          <w:sz w:val="18"/>
          <w:szCs w:val="18"/>
          <w:lang w:eastAsia="zh-TW"/>
        </w:rPr>
      </w:pPr>
    </w:p>
    <w:p w14:paraId="5DBCA630" w14:textId="362B0FC1" w:rsidR="001F055E" w:rsidRPr="00E9003C" w:rsidRDefault="00A91CB7">
      <w:pPr>
        <w:pStyle w:val="BodyText1"/>
        <w:spacing w:line="240" w:lineRule="auto"/>
        <w:rPr>
          <w:rFonts w:ascii="Arial" w:hAnsi="Arial" w:cs="Arial"/>
          <w:color w:val="auto"/>
          <w:sz w:val="18"/>
          <w:szCs w:val="18"/>
          <w:lang w:eastAsia="zh-TW"/>
        </w:rPr>
      </w:pPr>
      <w:r w:rsidRPr="00A91CB7">
        <w:rPr>
          <w:rFonts w:ascii="新細明體" w:eastAsia="新細明體" w:hAnsi="新細明體" w:cs="新細明體" w:hint="eastAsia"/>
          <w:color w:val="auto"/>
          <w:sz w:val="18"/>
          <w:szCs w:val="18"/>
          <w:lang w:eastAsia="zh-TW"/>
        </w:rPr>
        <w:t>董事確認聯交所對該等資料概無任何責任，並承諾彌償本交易所因為或由於該等資料而承擔的一切責任或蒙受的一切損失。</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E9003C" w14:paraId="45D1B3F1" w14:textId="77777777">
        <w:tc>
          <w:tcPr>
            <w:tcW w:w="3402" w:type="dxa"/>
          </w:tcPr>
          <w:p w14:paraId="29407693" w14:textId="77777777" w:rsidR="00F112F0" w:rsidRPr="00E9003C" w:rsidRDefault="00F112F0" w:rsidP="00A5036B">
            <w:pPr>
              <w:rPr>
                <w:rFonts w:ascii="Arial" w:hAnsi="Arial" w:cs="Arial"/>
                <w:color w:val="0000FF"/>
                <w:sz w:val="18"/>
                <w:szCs w:val="18"/>
                <w:lang w:eastAsia="zh-TW"/>
              </w:rPr>
            </w:pPr>
          </w:p>
        </w:tc>
        <w:tc>
          <w:tcPr>
            <w:tcW w:w="851" w:type="dxa"/>
          </w:tcPr>
          <w:p w14:paraId="2911B7E6"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c>
          <w:tcPr>
            <w:tcW w:w="3335" w:type="dxa"/>
          </w:tcPr>
          <w:p w14:paraId="27C8CBDF"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1560" w:type="dxa"/>
            <w:vAlign w:val="bottom"/>
          </w:tcPr>
          <w:p w14:paraId="5D41F144" w14:textId="77777777" w:rsidR="00F112F0" w:rsidRPr="00E9003C" w:rsidRDefault="00F112F0" w:rsidP="00F112F0">
            <w:pPr>
              <w:pStyle w:val="BodyText1"/>
              <w:keepNext/>
              <w:spacing w:line="240" w:lineRule="auto"/>
              <w:rPr>
                <w:rFonts w:ascii="Arial" w:hAnsi="Arial" w:cs="Arial"/>
                <w:sz w:val="18"/>
                <w:szCs w:val="18"/>
                <w:lang w:eastAsia="zh-TW"/>
              </w:rPr>
            </w:pPr>
          </w:p>
        </w:tc>
      </w:tr>
      <w:tr w:rsidR="00F112F0" w:rsidRPr="00E9003C" w14:paraId="66914219" w14:textId="77777777">
        <w:tc>
          <w:tcPr>
            <w:tcW w:w="3402" w:type="dxa"/>
          </w:tcPr>
          <w:p w14:paraId="18F0F028"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851" w:type="dxa"/>
          </w:tcPr>
          <w:p w14:paraId="6E39EC92"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c>
          <w:tcPr>
            <w:tcW w:w="3335" w:type="dxa"/>
          </w:tcPr>
          <w:p w14:paraId="3F35862A"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1560" w:type="dxa"/>
          </w:tcPr>
          <w:p w14:paraId="0368CD1B"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r>
    </w:tbl>
    <w:p w14:paraId="6DA1A93F" w14:textId="77777777" w:rsidR="001F055E" w:rsidRPr="00E9003C" w:rsidRDefault="001F055E">
      <w:pPr>
        <w:pStyle w:val="BodyText1"/>
        <w:spacing w:line="240" w:lineRule="auto"/>
        <w:rPr>
          <w:rFonts w:ascii="Arial" w:hAnsi="Arial" w:cs="Arial"/>
          <w:color w:val="auto"/>
          <w:sz w:val="18"/>
          <w:szCs w:val="18"/>
          <w:lang w:eastAsia="zh-TW"/>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018E9581" w14:textId="77777777" w:rsidTr="00A5036B">
        <w:tc>
          <w:tcPr>
            <w:tcW w:w="2296" w:type="dxa"/>
            <w:vAlign w:val="bottom"/>
          </w:tcPr>
          <w:p w14:paraId="6DE6D2DD" w14:textId="41477826" w:rsidR="003D35F0" w:rsidRPr="00A5036B" w:rsidRDefault="0065383C" w:rsidP="00D16038">
            <w:pPr>
              <w:pStyle w:val="BodyText1"/>
              <w:keepNext/>
              <w:spacing w:line="240" w:lineRule="auto"/>
              <w:rPr>
                <w:rFonts w:ascii="Arial" w:hAnsi="Arial" w:cs="Arial"/>
                <w:color w:val="auto"/>
                <w:sz w:val="18"/>
                <w:szCs w:val="18"/>
              </w:rPr>
            </w:pPr>
            <w:r w:rsidRPr="0065383C">
              <w:rPr>
                <w:rFonts w:ascii="新細明體" w:eastAsia="新細明體" w:hAnsi="新細明體" w:cs="新細明體" w:hint="eastAsia"/>
                <w:color w:val="auto"/>
                <w:sz w:val="18"/>
                <w:szCs w:val="18"/>
              </w:rPr>
              <w:t>呈交者：</w:t>
            </w:r>
          </w:p>
        </w:tc>
        <w:tc>
          <w:tcPr>
            <w:tcW w:w="77" w:type="dxa"/>
            <w:vAlign w:val="bottom"/>
          </w:tcPr>
          <w:p w14:paraId="4B346797"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3476D6B6" w14:textId="120BD8F0" w:rsidR="003D35F0" w:rsidRPr="00A5036B" w:rsidRDefault="00363B47" w:rsidP="00D16038">
            <w:pPr>
              <w:pStyle w:val="BodyText1"/>
              <w:keepNext/>
              <w:spacing w:line="240" w:lineRule="auto"/>
              <w:rPr>
                <w:rFonts w:ascii="Arial" w:hAnsi="Arial" w:cs="Arial"/>
                <w:color w:val="auto"/>
                <w:sz w:val="18"/>
                <w:szCs w:val="18"/>
              </w:rPr>
            </w:pPr>
            <w:r w:rsidRPr="00363B47">
              <w:rPr>
                <w:rFonts w:ascii="新細明體" w:eastAsia="新細明體" w:hAnsi="新細明體" w:cs="新細明體" w:hint="eastAsia"/>
                <w:color w:val="auto"/>
                <w:sz w:val="18"/>
                <w:szCs w:val="18"/>
              </w:rPr>
              <w:t>黃文波</w:t>
            </w:r>
          </w:p>
        </w:tc>
        <w:tc>
          <w:tcPr>
            <w:tcW w:w="1560" w:type="dxa"/>
          </w:tcPr>
          <w:p w14:paraId="4E17C933"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560A1F86" w14:textId="211AFB42" w:rsidR="001F055E" w:rsidRPr="00A5036B" w:rsidRDefault="003D35F0" w:rsidP="00A5036B">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w:t>
      </w:r>
      <w:r w:rsidR="00F45AB5" w:rsidRPr="00F45AB5">
        <w:rPr>
          <w:rFonts w:ascii="新細明體" w:eastAsia="新細明體" w:hAnsi="新細明體" w:cs="新細明體" w:hint="eastAsia"/>
          <w:i w:val="0"/>
          <w:sz w:val="18"/>
          <w:szCs w:val="18"/>
        </w:rPr>
        <w:t>（姓名）</w:t>
      </w:r>
    </w:p>
    <w:p w14:paraId="5D683138" w14:textId="77777777" w:rsidR="003D35F0" w:rsidRPr="00A5036B" w:rsidRDefault="003D35F0" w:rsidP="00A5036B">
      <w:pPr>
        <w:pStyle w:val="Notes"/>
        <w:spacing w:line="240" w:lineRule="auto"/>
        <w:jc w:val="left"/>
        <w:rPr>
          <w:rFonts w:ascii="Arial" w:hAnsi="Arial" w:cs="Arial"/>
          <w:i w:val="0"/>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1EDAB0FF" w14:textId="77777777" w:rsidTr="00D16038">
        <w:tc>
          <w:tcPr>
            <w:tcW w:w="2296" w:type="dxa"/>
            <w:vAlign w:val="bottom"/>
          </w:tcPr>
          <w:p w14:paraId="013518F9" w14:textId="35E5E8C0" w:rsidR="003D35F0" w:rsidRPr="00A5036B" w:rsidRDefault="008B574F" w:rsidP="003D35F0">
            <w:pPr>
              <w:pStyle w:val="BodyText1"/>
              <w:keepNext/>
              <w:spacing w:line="240" w:lineRule="auto"/>
              <w:rPr>
                <w:rFonts w:ascii="Arial" w:hAnsi="Arial" w:cs="Arial"/>
                <w:color w:val="auto"/>
                <w:sz w:val="18"/>
                <w:szCs w:val="18"/>
              </w:rPr>
            </w:pPr>
            <w:r w:rsidRPr="008B574F">
              <w:rPr>
                <w:rFonts w:ascii="新細明體" w:eastAsia="新細明體" w:hAnsi="新細明體" w:cs="新細明體" w:hint="eastAsia"/>
                <w:color w:val="auto"/>
                <w:sz w:val="18"/>
                <w:szCs w:val="18"/>
              </w:rPr>
              <w:t>職銜：</w:t>
            </w:r>
          </w:p>
        </w:tc>
        <w:tc>
          <w:tcPr>
            <w:tcW w:w="77" w:type="dxa"/>
            <w:vAlign w:val="bottom"/>
          </w:tcPr>
          <w:p w14:paraId="6D0BC3F3"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776923A8" w14:textId="4A0E7274" w:rsidR="003D35F0" w:rsidRPr="00A5036B" w:rsidRDefault="008B574F" w:rsidP="00D16038">
            <w:pPr>
              <w:pStyle w:val="BodyText1"/>
              <w:keepNext/>
              <w:spacing w:line="240" w:lineRule="auto"/>
              <w:rPr>
                <w:rFonts w:ascii="Arial" w:hAnsi="Arial" w:cs="Arial"/>
                <w:color w:val="auto"/>
                <w:sz w:val="18"/>
                <w:szCs w:val="18"/>
              </w:rPr>
            </w:pPr>
            <w:r w:rsidRPr="008B574F">
              <w:rPr>
                <w:rFonts w:ascii="新細明體" w:eastAsia="新細明體" w:hAnsi="新細明體" w:cs="新細明體" w:hint="eastAsia"/>
                <w:color w:val="auto"/>
                <w:sz w:val="18"/>
                <w:szCs w:val="18"/>
              </w:rPr>
              <w:t>執行董事</w:t>
            </w:r>
          </w:p>
        </w:tc>
        <w:tc>
          <w:tcPr>
            <w:tcW w:w="1560" w:type="dxa"/>
          </w:tcPr>
          <w:p w14:paraId="1789DC72"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46C4E73A" w14:textId="53C75E63" w:rsidR="003D35F0" w:rsidRPr="00A5036B" w:rsidRDefault="003D35F0" w:rsidP="003D35F0">
      <w:pPr>
        <w:pStyle w:val="Notes"/>
        <w:spacing w:line="240" w:lineRule="auto"/>
        <w:jc w:val="left"/>
        <w:rPr>
          <w:rFonts w:ascii="Arial" w:hAnsi="Arial" w:cs="Arial"/>
          <w:i w:val="0"/>
          <w:sz w:val="18"/>
          <w:szCs w:val="18"/>
          <w:lang w:eastAsia="zh-TW"/>
        </w:rPr>
      </w:pPr>
      <w:r w:rsidRPr="00A5036B">
        <w:rPr>
          <w:rFonts w:ascii="Arial" w:hAnsi="Arial" w:cs="Arial"/>
          <w:i w:val="0"/>
          <w:sz w:val="18"/>
          <w:szCs w:val="18"/>
          <w:lang w:eastAsia="zh-TW"/>
        </w:rPr>
        <w:t xml:space="preserve">                                              </w:t>
      </w:r>
      <w:r w:rsidR="008B574F" w:rsidRPr="008B574F">
        <w:rPr>
          <w:rFonts w:ascii="新細明體" w:eastAsia="新細明體" w:hAnsi="新細明體" w:cs="新細明體" w:hint="eastAsia"/>
          <w:i w:val="0"/>
          <w:sz w:val="18"/>
          <w:szCs w:val="18"/>
          <w:lang w:eastAsia="zh-TW"/>
        </w:rPr>
        <w:t>（董事、秘書或其他獲正式授權的人員）</w:t>
      </w:r>
    </w:p>
    <w:p w14:paraId="0AE76594" w14:textId="77777777" w:rsidR="003D35F0" w:rsidRPr="00E9003C" w:rsidRDefault="003D35F0">
      <w:pPr>
        <w:pStyle w:val="Notes"/>
        <w:spacing w:line="240" w:lineRule="auto"/>
        <w:jc w:val="center"/>
        <w:rPr>
          <w:rFonts w:ascii="Arial" w:hAnsi="Arial" w:cs="Arial"/>
          <w:b/>
          <w:sz w:val="18"/>
          <w:szCs w:val="18"/>
          <w:lang w:eastAsia="zh-TW"/>
        </w:rPr>
      </w:pPr>
    </w:p>
    <w:p w14:paraId="6A309982" w14:textId="77777777" w:rsidR="00E32094" w:rsidRDefault="00E32094">
      <w:pPr>
        <w:pStyle w:val="Notes"/>
        <w:spacing w:line="240" w:lineRule="auto"/>
        <w:jc w:val="center"/>
        <w:rPr>
          <w:rFonts w:ascii="Arial" w:hAnsi="Arial" w:cs="Arial"/>
          <w:b/>
          <w:sz w:val="18"/>
          <w:szCs w:val="18"/>
          <w:lang w:eastAsia="zh-TW"/>
        </w:rPr>
      </w:pPr>
    </w:p>
    <w:p w14:paraId="657DF9A6" w14:textId="0A713325" w:rsidR="001F055E" w:rsidRPr="00E9003C" w:rsidRDefault="000837EF">
      <w:pPr>
        <w:pStyle w:val="Notes"/>
        <w:spacing w:line="240" w:lineRule="auto"/>
        <w:jc w:val="center"/>
        <w:rPr>
          <w:rFonts w:ascii="Arial" w:hAnsi="Arial" w:cs="Arial"/>
          <w:b/>
          <w:sz w:val="18"/>
          <w:szCs w:val="18"/>
          <w:lang w:eastAsia="zh-TW"/>
        </w:rPr>
      </w:pPr>
      <w:r w:rsidRPr="000837EF">
        <w:rPr>
          <w:rFonts w:ascii="新細明體" w:eastAsia="新細明體" w:hAnsi="新細明體" w:cs="新細明體" w:hint="eastAsia"/>
          <w:b/>
          <w:sz w:val="18"/>
          <w:szCs w:val="18"/>
          <w:lang w:eastAsia="zh-TW"/>
        </w:rPr>
        <w:t>附註</w:t>
      </w:r>
    </w:p>
    <w:p w14:paraId="2CDF44F3" w14:textId="77777777" w:rsidR="001F055E" w:rsidRPr="00E9003C" w:rsidRDefault="001F055E">
      <w:pPr>
        <w:pStyle w:val="Notes"/>
        <w:spacing w:line="240" w:lineRule="auto"/>
        <w:rPr>
          <w:rFonts w:ascii="Arial" w:hAnsi="Arial" w:cs="Arial"/>
          <w:i w:val="0"/>
          <w:sz w:val="18"/>
          <w:szCs w:val="18"/>
          <w:u w:val="single"/>
          <w:lang w:eastAsia="zh-TW"/>
        </w:rPr>
      </w:pPr>
    </w:p>
    <w:p w14:paraId="39318CF4" w14:textId="6145BB29" w:rsidR="00976531" w:rsidRDefault="00976531" w:rsidP="00976531">
      <w:pPr>
        <w:pStyle w:val="Notes"/>
        <w:ind w:left="0" w:firstLine="0"/>
        <w:rPr>
          <w:rFonts w:ascii="新細明體" w:eastAsia="新細明體" w:hAnsi="新細明體" w:cs="新細明體"/>
          <w:sz w:val="18"/>
          <w:szCs w:val="18"/>
          <w:lang w:eastAsia="zh-TW"/>
        </w:rPr>
      </w:pPr>
      <w:r w:rsidRPr="00976531">
        <w:rPr>
          <w:rFonts w:ascii="新細明體" w:eastAsia="新細明體" w:hAnsi="新細明體" w:cs="新細明體" w:hint="eastAsia"/>
          <w:sz w:val="18"/>
          <w:szCs w:val="18"/>
          <w:lang w:eastAsia="zh-TW"/>
        </w:rPr>
        <w:t>根據《</w:t>
      </w:r>
      <w:r w:rsidRPr="00976531">
        <w:rPr>
          <w:rFonts w:ascii="Arial" w:hAnsi="Arial" w:cs="Arial"/>
          <w:sz w:val="18"/>
          <w:szCs w:val="18"/>
          <w:lang w:eastAsia="zh-TW"/>
        </w:rPr>
        <w:t>GEM</w:t>
      </w:r>
      <w:r w:rsidRPr="00976531">
        <w:rPr>
          <w:rFonts w:ascii="新細明體" w:eastAsia="新細明體" w:hAnsi="新細明體" w:cs="新細明體" w:hint="eastAsia"/>
          <w:sz w:val="18"/>
          <w:szCs w:val="18"/>
          <w:lang w:eastAsia="zh-TW"/>
        </w:rPr>
        <w:t>上市規則》第</w:t>
      </w:r>
      <w:r w:rsidRPr="00976531">
        <w:rPr>
          <w:rFonts w:ascii="Arial" w:hAnsi="Arial" w:cs="Arial"/>
          <w:sz w:val="18"/>
          <w:szCs w:val="18"/>
          <w:lang w:eastAsia="zh-TW"/>
        </w:rPr>
        <w:t>17.52</w:t>
      </w:r>
      <w:r w:rsidRPr="00976531">
        <w:rPr>
          <w:rFonts w:ascii="新細明體" w:eastAsia="新細明體" w:hAnsi="新細明體" w:cs="新細明體" w:hint="eastAsia"/>
          <w:sz w:val="18"/>
          <w:szCs w:val="18"/>
          <w:lang w:eastAsia="zh-TW"/>
        </w:rPr>
        <w:t>條，公司必須於之前刊發的表格內所載的任何詳情不再準確後於合理切實可行的情</w:t>
      </w:r>
      <w:r>
        <w:rPr>
          <w:rFonts w:ascii="新細明體" w:eastAsia="新細明體" w:hAnsi="新細明體" w:cs="新細明體" w:hint="eastAsia"/>
          <w:sz w:val="18"/>
          <w:szCs w:val="18"/>
          <w:lang w:eastAsia="zh-TW"/>
        </w:rPr>
        <w:t xml:space="preserve"> </w:t>
      </w:r>
      <w:r w:rsidRPr="00976531">
        <w:rPr>
          <w:rFonts w:ascii="新細明體" w:eastAsia="新細明體" w:hAnsi="新細明體" w:cs="新細明體" w:hint="eastAsia"/>
          <w:sz w:val="18"/>
          <w:szCs w:val="18"/>
          <w:lang w:eastAsia="zh-TW"/>
        </w:rPr>
        <w:t>況下盡快向本交易所</w:t>
      </w:r>
      <w:r w:rsidRPr="00976531">
        <w:rPr>
          <w:rFonts w:ascii="Arial" w:hAnsi="Arial" w:cs="Arial"/>
          <w:sz w:val="18"/>
          <w:szCs w:val="18"/>
          <w:lang w:eastAsia="zh-TW"/>
        </w:rPr>
        <w:t>(</w:t>
      </w:r>
      <w:r w:rsidRPr="00976531">
        <w:rPr>
          <w:rFonts w:ascii="新細明體" w:eastAsia="新細明體" w:hAnsi="新細明體" w:cs="新細明體" w:hint="eastAsia"/>
          <w:sz w:val="18"/>
          <w:szCs w:val="18"/>
          <w:lang w:eastAsia="zh-TW"/>
        </w:rPr>
        <w:t>按本交易所不時所指定的電子格式</w:t>
      </w:r>
      <w:r w:rsidRPr="00976531">
        <w:rPr>
          <w:rFonts w:ascii="Arial" w:hAnsi="Arial" w:cs="Arial"/>
          <w:sz w:val="18"/>
          <w:szCs w:val="18"/>
          <w:lang w:eastAsia="zh-TW"/>
        </w:rPr>
        <w:t>)</w:t>
      </w:r>
      <w:r w:rsidRPr="00976531">
        <w:rPr>
          <w:rFonts w:ascii="新細明體" w:eastAsia="新細明體" w:hAnsi="新細明體" w:cs="新細明體" w:hint="eastAsia"/>
          <w:sz w:val="18"/>
          <w:szCs w:val="18"/>
          <w:lang w:eastAsia="zh-TW"/>
        </w:rPr>
        <w:t>提交經修訂的資料報表供刊登於</w:t>
      </w:r>
      <w:r w:rsidRPr="00976531">
        <w:rPr>
          <w:rFonts w:ascii="Arial" w:hAnsi="Arial" w:cs="Arial"/>
          <w:sz w:val="18"/>
          <w:szCs w:val="18"/>
          <w:lang w:eastAsia="zh-TW"/>
        </w:rPr>
        <w:t>GEM</w:t>
      </w:r>
      <w:r w:rsidRPr="00976531">
        <w:rPr>
          <w:rFonts w:ascii="新細明體" w:eastAsia="新細明體" w:hAnsi="新細明體" w:cs="新細明體" w:hint="eastAsia"/>
          <w:sz w:val="18"/>
          <w:szCs w:val="18"/>
          <w:lang w:eastAsia="zh-TW"/>
        </w:rPr>
        <w:t>網站。</w:t>
      </w:r>
    </w:p>
    <w:p w14:paraId="0C64EA7C" w14:textId="4B2A063C" w:rsidR="001F055E" w:rsidRPr="00E9003C" w:rsidRDefault="001F055E" w:rsidP="00976531">
      <w:pPr>
        <w:pStyle w:val="Notes"/>
        <w:tabs>
          <w:tab w:val="clear" w:pos="567"/>
          <w:tab w:val="clear" w:pos="1134"/>
          <w:tab w:val="clear" w:pos="1701"/>
          <w:tab w:val="clear" w:pos="2268"/>
        </w:tabs>
        <w:spacing w:line="240" w:lineRule="auto"/>
        <w:ind w:left="0" w:firstLine="0"/>
        <w:rPr>
          <w:rFonts w:ascii="Arial" w:hAnsi="Arial" w:cs="Arial"/>
          <w:sz w:val="18"/>
          <w:szCs w:val="18"/>
          <w:lang w:eastAsia="zh-TW"/>
        </w:rPr>
      </w:pPr>
    </w:p>
    <w:p w14:paraId="1684401C" w14:textId="77777777" w:rsidR="001F055E" w:rsidRPr="00E9003C" w:rsidRDefault="001F055E">
      <w:pPr>
        <w:pStyle w:val="Notes"/>
        <w:spacing w:line="240" w:lineRule="auto"/>
        <w:rPr>
          <w:rFonts w:ascii="Arial" w:hAnsi="Arial" w:cs="Arial"/>
          <w:sz w:val="18"/>
          <w:szCs w:val="18"/>
          <w:lang w:eastAsia="zh-TW"/>
        </w:rPr>
      </w:pPr>
    </w:p>
    <w:p w14:paraId="6A9C3A53" w14:textId="77777777" w:rsidR="001F055E" w:rsidRPr="00E9003C" w:rsidRDefault="001F055E">
      <w:pPr>
        <w:rPr>
          <w:rFonts w:ascii="Arial" w:hAnsi="Arial" w:cs="Arial"/>
          <w:color w:val="0000FF"/>
          <w:sz w:val="18"/>
          <w:szCs w:val="18"/>
          <w:lang w:eastAsia="zh-HK"/>
        </w:rPr>
        <w:sectPr w:rsidR="001F055E" w:rsidRPr="00E9003C">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06767F49" w14:textId="77777777" w:rsidR="003D35F0" w:rsidRDefault="003D35F0">
      <w:pPr>
        <w:rPr>
          <w:rFonts w:ascii="Arial" w:hAnsi="Arial" w:cs="Arial"/>
          <w:color w:val="0000FF"/>
          <w:sz w:val="18"/>
          <w:szCs w:val="18"/>
          <w:lang w:eastAsia="zh-TW"/>
        </w:rPr>
      </w:pPr>
    </w:p>
    <w:p w14:paraId="0AFDD409" w14:textId="77777777" w:rsidR="003D35F0" w:rsidRPr="00A5036B" w:rsidRDefault="003D35F0" w:rsidP="00E32094">
      <w:pPr>
        <w:rPr>
          <w:rFonts w:ascii="Arial" w:hAnsi="Arial" w:cs="Arial"/>
          <w:sz w:val="18"/>
          <w:szCs w:val="18"/>
          <w:lang w:eastAsia="zh-TW"/>
        </w:rPr>
      </w:pPr>
    </w:p>
    <w:p w14:paraId="10A2BB2B" w14:textId="77777777" w:rsidR="003D35F0" w:rsidRPr="00A5036B" w:rsidRDefault="003D35F0" w:rsidP="00A5036B">
      <w:pPr>
        <w:rPr>
          <w:rFonts w:ascii="Arial" w:hAnsi="Arial" w:cs="Arial"/>
          <w:sz w:val="18"/>
          <w:szCs w:val="18"/>
          <w:lang w:eastAsia="zh-TW"/>
        </w:rPr>
      </w:pPr>
    </w:p>
    <w:p w14:paraId="4DF30B08" w14:textId="77777777" w:rsidR="003D35F0" w:rsidRPr="00A5036B" w:rsidRDefault="003D35F0" w:rsidP="00A5036B">
      <w:pPr>
        <w:rPr>
          <w:rFonts w:ascii="Arial" w:hAnsi="Arial" w:cs="Arial"/>
          <w:sz w:val="18"/>
          <w:szCs w:val="18"/>
          <w:lang w:eastAsia="zh-TW"/>
        </w:rPr>
      </w:pPr>
    </w:p>
    <w:p w14:paraId="7FFB0466" w14:textId="77777777" w:rsidR="003D35F0" w:rsidRPr="00A5036B" w:rsidRDefault="003D35F0" w:rsidP="00A5036B">
      <w:pPr>
        <w:rPr>
          <w:rFonts w:ascii="Arial" w:hAnsi="Arial" w:cs="Arial"/>
          <w:sz w:val="18"/>
          <w:szCs w:val="18"/>
          <w:lang w:eastAsia="zh-TW"/>
        </w:rPr>
      </w:pPr>
    </w:p>
    <w:p w14:paraId="5BE4BCBB" w14:textId="77777777" w:rsidR="003D35F0" w:rsidRDefault="003D35F0" w:rsidP="003D35F0">
      <w:pPr>
        <w:rPr>
          <w:rFonts w:ascii="Arial" w:hAnsi="Arial" w:cs="Arial"/>
          <w:sz w:val="18"/>
          <w:szCs w:val="18"/>
          <w:lang w:eastAsia="zh-TW"/>
        </w:rPr>
      </w:pPr>
    </w:p>
    <w:p w14:paraId="71293F8D" w14:textId="77777777" w:rsidR="001F055E" w:rsidRPr="00A5036B" w:rsidRDefault="001160C9" w:rsidP="00A5036B">
      <w:pPr>
        <w:tabs>
          <w:tab w:val="left" w:pos="8295"/>
        </w:tabs>
        <w:rPr>
          <w:rFonts w:ascii="Arial" w:hAnsi="Arial" w:cs="Arial"/>
          <w:sz w:val="18"/>
          <w:szCs w:val="18"/>
          <w:lang w:eastAsia="zh-TW"/>
        </w:rPr>
      </w:pPr>
      <w:r>
        <w:rPr>
          <w:rFonts w:ascii="Arial" w:hAnsi="Arial" w:cs="Arial"/>
          <w:sz w:val="18"/>
          <w:szCs w:val="18"/>
          <w:lang w:eastAsia="zh-TW"/>
        </w:rPr>
        <w:tab/>
      </w:r>
    </w:p>
    <w:sectPr w:rsidR="001F055E"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1E2F" w14:textId="77777777" w:rsidR="007852E3" w:rsidRDefault="007852E3">
      <w:r>
        <w:separator/>
      </w:r>
    </w:p>
  </w:endnote>
  <w:endnote w:type="continuationSeparator" w:id="0">
    <w:p w14:paraId="4CCF3C4A" w14:textId="77777777" w:rsidR="007852E3" w:rsidRDefault="007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CD93" w14:textId="77777777" w:rsidR="00F112F0" w:rsidRPr="00E9003C" w:rsidRDefault="00F112F0" w:rsidP="00730C20">
    <w:pPr>
      <w:pStyle w:val="Footer"/>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FD6342">
      <w:rPr>
        <w:rStyle w:val="PageNumber"/>
        <w:rFonts w:ascii="Arial" w:hAnsi="Arial" w:cs="Arial"/>
        <w:noProof/>
        <w:sz w:val="18"/>
        <w:szCs w:val="18"/>
      </w:rPr>
      <w:t>2</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FD6342">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3D35F0">
      <w:rPr>
        <w:rStyle w:val="PageNumber"/>
        <w:rFonts w:ascii="Arial" w:hAnsi="Arial" w:cs="Arial"/>
        <w:sz w:val="18"/>
        <w:szCs w:val="18"/>
      </w:rPr>
      <w:t>Oct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1F3D" w14:textId="77777777" w:rsidR="00F112F0" w:rsidRPr="00E9003C" w:rsidRDefault="00F112F0" w:rsidP="00730C20">
    <w:pPr>
      <w:pStyle w:val="Footer"/>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FD6342">
      <w:rPr>
        <w:rStyle w:val="PageNumber"/>
        <w:rFonts w:ascii="Arial" w:hAnsi="Arial" w:cs="Arial"/>
        <w:noProof/>
        <w:sz w:val="18"/>
        <w:szCs w:val="18"/>
      </w:rPr>
      <w:t>1</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FD6342">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1160C9">
      <w:rPr>
        <w:rStyle w:val="PageNumber"/>
        <w:rFonts w:ascii="Arial" w:hAnsi="Arial" w:cs="Arial"/>
        <w:sz w:val="18"/>
        <w:szCs w:val="18"/>
        <w:lang w:eastAsia="zh-HK"/>
      </w:rP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DC63" w14:textId="77777777" w:rsidR="007852E3" w:rsidRDefault="007852E3">
      <w:r>
        <w:separator/>
      </w:r>
    </w:p>
  </w:footnote>
  <w:footnote w:type="continuationSeparator" w:id="0">
    <w:p w14:paraId="2F858C54" w14:textId="77777777" w:rsidR="007852E3" w:rsidRDefault="0078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5314" w14:textId="77777777" w:rsidR="00E9003C" w:rsidRPr="00B01B6C" w:rsidRDefault="00E9003C" w:rsidP="00E9003C">
    <w:pPr>
      <w:pStyle w:val="Header"/>
      <w:jc w:val="right"/>
      <w:rPr>
        <w:rFonts w:ascii="Arial" w:hAnsi="Arial" w:cs="Arial"/>
        <w:sz w:val="18"/>
        <w:szCs w:val="18"/>
        <w:lang w:eastAsia="zh-TW"/>
      </w:rPr>
    </w:pPr>
    <w:r>
      <w:rPr>
        <w:rFonts w:ascii="Arial" w:hAnsi="Arial" w:cs="Arial"/>
        <w:noProof/>
        <w:sz w:val="18"/>
        <w:szCs w:val="18"/>
        <w:lang w:eastAsia="zh-TW"/>
      </w:rPr>
      <w:t>FF003G</w:t>
    </w:r>
  </w:p>
  <w:p w14:paraId="48B7092C" w14:textId="77777777" w:rsidR="00E9003C" w:rsidRPr="00037876" w:rsidRDefault="00E9003C" w:rsidP="00E9003C">
    <w:pPr>
      <w:pStyle w:val="Header"/>
      <w:jc w:val="right"/>
      <w:rPr>
        <w:rFonts w:ascii="Arial" w:hAnsi="Arial" w:cs="Arial"/>
        <w:lang w:eastAsia="zh-TW"/>
      </w:rPr>
    </w:pPr>
  </w:p>
  <w:p w14:paraId="30E7ADD5" w14:textId="2B119EF7" w:rsidR="00E9003C" w:rsidRPr="00037876" w:rsidRDefault="000F2854" w:rsidP="00E9003C">
    <w:pPr>
      <w:pStyle w:val="Header"/>
      <w:tabs>
        <w:tab w:val="left" w:pos="2250"/>
      </w:tabs>
      <w:rPr>
        <w:rFonts w:ascii="Arial" w:hAnsi="Arial" w:cs="Arial"/>
        <w:color w:val="000000"/>
        <w:lang w:eastAsia="zh-TW"/>
      </w:rPr>
    </w:pPr>
    <w:r w:rsidRPr="000F2854">
      <w:rPr>
        <w:rFonts w:ascii="Arial" w:hAnsi="Arial" w:cs="Arial" w:hint="eastAsia"/>
        <w:color w:val="000000"/>
        <w:lang w:eastAsia="zh-TW"/>
      </w:rPr>
      <w:t>香港聯合交易所有限公司</w:t>
    </w:r>
  </w:p>
  <w:p w14:paraId="43049DD8" w14:textId="47C95FE2" w:rsidR="00E9003C" w:rsidRPr="00037876" w:rsidRDefault="00E9003C" w:rsidP="00E9003C">
    <w:pPr>
      <w:pStyle w:val="Header"/>
      <w:tabs>
        <w:tab w:val="left" w:pos="2250"/>
      </w:tabs>
      <w:rPr>
        <w:rFonts w:ascii="Arial" w:hAnsi="Arial" w:cs="Arial"/>
        <w:color w:val="000000"/>
        <w:sz w:val="16"/>
        <w:szCs w:val="16"/>
        <w:lang w:eastAsia="zh-TW"/>
      </w:rPr>
    </w:pPr>
    <w:r w:rsidRPr="00037876">
      <w:rPr>
        <w:rFonts w:ascii="Arial" w:hAnsi="Arial" w:cs="Arial"/>
        <w:color w:val="000000"/>
        <w:sz w:val="16"/>
        <w:szCs w:val="16"/>
        <w:lang w:eastAsia="zh-TW"/>
      </w:rPr>
      <w:t>(</w:t>
    </w:r>
    <w:r w:rsidR="000F2854" w:rsidRPr="000F2854">
      <w:rPr>
        <w:rFonts w:ascii="Arial" w:hAnsi="Arial" w:cs="Arial" w:hint="eastAsia"/>
        <w:color w:val="000000"/>
        <w:sz w:val="16"/>
        <w:szCs w:val="16"/>
        <w:lang w:eastAsia="zh-TW"/>
      </w:rPr>
      <w:t>香港交易及結算所有限公司的全資附屬公司</w:t>
    </w:r>
    <w:r w:rsidRPr="00037876">
      <w:rPr>
        <w:rFonts w:ascii="Arial" w:hAnsi="Arial" w:cs="Arial"/>
        <w:color w:val="000000"/>
        <w:sz w:val="16"/>
        <w:szCs w:val="16"/>
        <w:lang w:eastAsia="zh-TW"/>
      </w:rPr>
      <w:t>)</w:t>
    </w:r>
  </w:p>
  <w:p w14:paraId="23283CAA" w14:textId="77777777" w:rsidR="00F112F0" w:rsidRDefault="00F112F0" w:rsidP="00E9003C">
    <w:pPr>
      <w:pStyle w:val="Header"/>
      <w:rPr>
        <w:lang w:eastAsia="zh-TW"/>
      </w:rPr>
    </w:pPr>
  </w:p>
  <w:p w14:paraId="59AC0D63" w14:textId="77777777" w:rsidR="00FD6342" w:rsidRPr="00E9003C" w:rsidRDefault="00FD6342" w:rsidP="00E9003C">
    <w:pPr>
      <w:pStyle w:val="Header"/>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3AF1" w14:textId="7218433B" w:rsidR="00E9003C" w:rsidRPr="00037876" w:rsidRDefault="0094205F" w:rsidP="00E9003C">
    <w:pPr>
      <w:pStyle w:val="Header"/>
      <w:jc w:val="center"/>
      <w:rPr>
        <w:rFonts w:ascii="Arial" w:hAnsi="Arial" w:cs="Arial"/>
        <w:b/>
        <w:bCs/>
        <w:sz w:val="32"/>
        <w:szCs w:val="32"/>
      </w:rPr>
    </w:pPr>
    <w:r w:rsidRPr="00037876">
      <w:rPr>
        <w:rFonts w:ascii="Arial" w:hAnsi="Arial" w:cs="Arial"/>
        <w:b/>
        <w:bCs/>
        <w:noProof/>
        <w:sz w:val="32"/>
        <w:szCs w:val="32"/>
        <w:lang w:val="en-GB"/>
      </w:rPr>
      <w:drawing>
        <wp:anchor distT="0" distB="0" distL="114300" distR="114300" simplePos="0" relativeHeight="251657728" behindDoc="0" locked="0" layoutInCell="1" allowOverlap="1" wp14:anchorId="545DDBB0" wp14:editId="2FC1C4A8">
          <wp:simplePos x="0" y="0"/>
          <wp:positionH relativeFrom="margin">
            <wp:align>left</wp:align>
          </wp:positionH>
          <wp:positionV relativeFrom="paragraph">
            <wp:posOffset>322580</wp:posOffset>
          </wp:positionV>
          <wp:extent cx="971550" cy="527685"/>
          <wp:effectExtent l="0" t="0" r="0" b="5715"/>
          <wp:wrapSquare wrapText="bothSides"/>
          <wp:docPr id="22" name="Picture 2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60F62" w14:textId="77777777" w:rsidR="00E9003C" w:rsidRPr="00B01B6C" w:rsidRDefault="00E9003C" w:rsidP="00E9003C">
    <w:pPr>
      <w:pStyle w:val="Header"/>
      <w:jc w:val="right"/>
      <w:rPr>
        <w:rFonts w:ascii="Arial" w:hAnsi="Arial" w:cs="Arial"/>
        <w:sz w:val="18"/>
        <w:szCs w:val="18"/>
        <w:lang w:eastAsia="zh-TW"/>
      </w:rPr>
    </w:pPr>
    <w:r>
      <w:rPr>
        <w:rFonts w:ascii="Arial" w:hAnsi="Arial" w:cs="Arial"/>
        <w:noProof/>
        <w:sz w:val="18"/>
        <w:szCs w:val="18"/>
        <w:lang w:eastAsia="zh-TW"/>
      </w:rPr>
      <w:t>FF003G</w:t>
    </w:r>
  </w:p>
  <w:p w14:paraId="491908A7" w14:textId="77777777" w:rsidR="00E9003C" w:rsidRPr="00037876" w:rsidRDefault="00E9003C" w:rsidP="00E9003C">
    <w:pPr>
      <w:pStyle w:val="Header"/>
      <w:jc w:val="right"/>
      <w:rPr>
        <w:rFonts w:ascii="Arial" w:hAnsi="Arial" w:cs="Arial"/>
        <w:lang w:eastAsia="zh-TW"/>
      </w:rPr>
    </w:pPr>
  </w:p>
  <w:p w14:paraId="606DD7A4" w14:textId="48F2DB6C" w:rsidR="00E9003C" w:rsidRPr="001B1614" w:rsidRDefault="001B1614" w:rsidP="00E9003C">
    <w:pPr>
      <w:pStyle w:val="Header"/>
      <w:tabs>
        <w:tab w:val="left" w:pos="2250"/>
      </w:tabs>
      <w:rPr>
        <w:rFonts w:ascii="Arial" w:hAnsi="Arial" w:cs="Arial"/>
        <w:color w:val="000000"/>
        <w:lang w:val="en-GB" w:eastAsia="zh-TW"/>
      </w:rPr>
    </w:pPr>
    <w:r w:rsidRPr="001B1614">
      <w:rPr>
        <w:rFonts w:ascii="Arial" w:hAnsi="Arial" w:cs="Arial" w:hint="eastAsia"/>
        <w:color w:val="000000"/>
        <w:lang w:eastAsia="zh-TW"/>
      </w:rPr>
      <w:t>香港聯合交易所有限公司</w:t>
    </w:r>
    <w:r w:rsidR="0094205F" w:rsidRPr="00037876">
      <w:rPr>
        <w:rFonts w:ascii="Arial" w:hAnsi="Arial" w:cs="Arial"/>
        <w:noProof/>
        <w:lang w:val="en-GB"/>
      </w:rPr>
      <mc:AlternateContent>
        <mc:Choice Requires="wps">
          <w:drawing>
            <wp:anchor distT="0" distB="0" distL="114300" distR="114300" simplePos="0" relativeHeight="251656704" behindDoc="0" locked="1" layoutInCell="1" allowOverlap="1" wp14:anchorId="37A23314" wp14:editId="648E5C22">
              <wp:simplePos x="0" y="0"/>
              <wp:positionH relativeFrom="page">
                <wp:posOffset>6541135</wp:posOffset>
              </wp:positionH>
              <wp:positionV relativeFrom="page">
                <wp:posOffset>775970</wp:posOffset>
              </wp:positionV>
              <wp:extent cx="746125" cy="5149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6456" w14:textId="77777777" w:rsidR="00E9003C" w:rsidRPr="00C1430F" w:rsidRDefault="00E9003C" w:rsidP="00E9003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23314" id="_x0000_t202" coordsize="21600,21600" o:spt="202" path="m,l,21600r21600,l21600,xe">
              <v:stroke joinstyle="miter"/>
              <v:path gradientshapeok="t" o:connecttype="rect"/>
            </v:shapetype>
            <v:shape id="Text Box 21" o:spid="_x0000_s1026" type="#_x0000_t202" style="position:absolute;margin-left:515.05pt;margin-top:61.1pt;width:58.75pt;height:4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44716456" w14:textId="77777777" w:rsidR="00E9003C" w:rsidRPr="00C1430F" w:rsidRDefault="00E9003C" w:rsidP="00E9003C">
                    <w:pPr>
                      <w:ind w:right="200"/>
                      <w:jc w:val="right"/>
                    </w:pPr>
                  </w:p>
                </w:txbxContent>
              </v:textbox>
              <w10:wrap type="topAndBottom" anchorx="page" anchory="page"/>
              <w10:anchorlock/>
            </v:shape>
          </w:pict>
        </mc:Fallback>
      </mc:AlternateContent>
    </w:r>
  </w:p>
  <w:p w14:paraId="70F69AC6" w14:textId="7DBED7B6" w:rsidR="00E9003C" w:rsidRPr="00037876" w:rsidRDefault="00E9003C" w:rsidP="00E9003C">
    <w:pPr>
      <w:pStyle w:val="Header"/>
      <w:tabs>
        <w:tab w:val="left" w:pos="2250"/>
      </w:tabs>
      <w:rPr>
        <w:rFonts w:ascii="Arial" w:hAnsi="Arial" w:cs="Arial"/>
        <w:color w:val="000000"/>
        <w:sz w:val="16"/>
        <w:szCs w:val="16"/>
        <w:lang w:eastAsia="zh-TW"/>
      </w:rPr>
    </w:pPr>
    <w:r w:rsidRPr="00037876">
      <w:rPr>
        <w:rFonts w:ascii="Arial" w:hAnsi="Arial" w:cs="Arial"/>
        <w:color w:val="000000"/>
        <w:sz w:val="16"/>
        <w:szCs w:val="16"/>
        <w:lang w:eastAsia="zh-TW"/>
      </w:rPr>
      <w:t>(</w:t>
    </w:r>
    <w:r w:rsidR="001B1614" w:rsidRPr="001B1614">
      <w:rPr>
        <w:rFonts w:ascii="Arial" w:hAnsi="Arial" w:cs="Arial" w:hint="eastAsia"/>
        <w:color w:val="000000"/>
        <w:sz w:val="16"/>
        <w:szCs w:val="16"/>
        <w:lang w:eastAsia="zh-TW"/>
      </w:rPr>
      <w:t>香港交易及結算所有限公司的全資附屬公司</w:t>
    </w:r>
    <w:r w:rsidRPr="00037876">
      <w:rPr>
        <w:rFonts w:ascii="Arial" w:hAnsi="Arial" w:cs="Arial"/>
        <w:color w:val="000000"/>
        <w:sz w:val="16"/>
        <w:szCs w:val="16"/>
        <w:lang w:eastAsia="zh-TW"/>
      </w:rPr>
      <w:t>)</w:t>
    </w:r>
  </w:p>
  <w:p w14:paraId="3F9C82DC" w14:textId="77777777" w:rsidR="00F112F0" w:rsidRPr="00E9003C" w:rsidRDefault="00F112F0" w:rsidP="00E9003C">
    <w:pPr>
      <w:pStyle w:val="Header"/>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A0382"/>
    <w:multiLevelType w:val="hybridMultilevel"/>
    <w:tmpl w:val="10226110"/>
    <w:lvl w:ilvl="0" w:tplc="4620B868">
      <w:start w:val="1"/>
      <w:numFmt w:val="decimal"/>
      <w:lvlText w:val="(%1)"/>
      <w:lvlJc w:val="left"/>
      <w:pPr>
        <w:ind w:left="360" w:hanging="360"/>
      </w:pPr>
      <w:rPr>
        <w:rFonts w:ascii="Arial" w:eastAsia="Times New Roman"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638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2211B"/>
    <w:rsid w:val="0003153E"/>
    <w:rsid w:val="000540FB"/>
    <w:rsid w:val="000610C3"/>
    <w:rsid w:val="0006226E"/>
    <w:rsid w:val="00081D5C"/>
    <w:rsid w:val="000837EF"/>
    <w:rsid w:val="00097636"/>
    <w:rsid w:val="000B13F1"/>
    <w:rsid w:val="000F2854"/>
    <w:rsid w:val="001036AD"/>
    <w:rsid w:val="0010454A"/>
    <w:rsid w:val="00111FA3"/>
    <w:rsid w:val="001160C9"/>
    <w:rsid w:val="00143C39"/>
    <w:rsid w:val="00156F62"/>
    <w:rsid w:val="00195D8B"/>
    <w:rsid w:val="001B1614"/>
    <w:rsid w:val="001C7977"/>
    <w:rsid w:val="001F055E"/>
    <w:rsid w:val="00214B92"/>
    <w:rsid w:val="00223669"/>
    <w:rsid w:val="00241D06"/>
    <w:rsid w:val="0025604E"/>
    <w:rsid w:val="002A54D3"/>
    <w:rsid w:val="002C3E4B"/>
    <w:rsid w:val="002E1A2C"/>
    <w:rsid w:val="002F1355"/>
    <w:rsid w:val="002F2D08"/>
    <w:rsid w:val="003127A6"/>
    <w:rsid w:val="0034792F"/>
    <w:rsid w:val="00360FC9"/>
    <w:rsid w:val="00363B47"/>
    <w:rsid w:val="00394B3C"/>
    <w:rsid w:val="003B1CF6"/>
    <w:rsid w:val="003B2BF5"/>
    <w:rsid w:val="003B7361"/>
    <w:rsid w:val="003C0314"/>
    <w:rsid w:val="003D14CB"/>
    <w:rsid w:val="003D35F0"/>
    <w:rsid w:val="00421036"/>
    <w:rsid w:val="00461996"/>
    <w:rsid w:val="00462871"/>
    <w:rsid w:val="00491D71"/>
    <w:rsid w:val="004E312E"/>
    <w:rsid w:val="004F4B48"/>
    <w:rsid w:val="00513095"/>
    <w:rsid w:val="00566735"/>
    <w:rsid w:val="00576F22"/>
    <w:rsid w:val="0058730F"/>
    <w:rsid w:val="005A054B"/>
    <w:rsid w:val="005A2775"/>
    <w:rsid w:val="005C0CAF"/>
    <w:rsid w:val="005C5BE2"/>
    <w:rsid w:val="005E01BD"/>
    <w:rsid w:val="005E08E6"/>
    <w:rsid w:val="005F08AC"/>
    <w:rsid w:val="00602957"/>
    <w:rsid w:val="00603877"/>
    <w:rsid w:val="00631453"/>
    <w:rsid w:val="00636C6E"/>
    <w:rsid w:val="0065383C"/>
    <w:rsid w:val="00661FA1"/>
    <w:rsid w:val="00683001"/>
    <w:rsid w:val="00696D6E"/>
    <w:rsid w:val="006A5C19"/>
    <w:rsid w:val="006D7A0D"/>
    <w:rsid w:val="0070529C"/>
    <w:rsid w:val="007109FF"/>
    <w:rsid w:val="00730C20"/>
    <w:rsid w:val="00741589"/>
    <w:rsid w:val="00743682"/>
    <w:rsid w:val="00755849"/>
    <w:rsid w:val="00756B84"/>
    <w:rsid w:val="007852E3"/>
    <w:rsid w:val="00785D2A"/>
    <w:rsid w:val="00791CED"/>
    <w:rsid w:val="007B7436"/>
    <w:rsid w:val="007F40E2"/>
    <w:rsid w:val="007F41CE"/>
    <w:rsid w:val="007F760B"/>
    <w:rsid w:val="008007F4"/>
    <w:rsid w:val="00803828"/>
    <w:rsid w:val="00813D3E"/>
    <w:rsid w:val="00885A7C"/>
    <w:rsid w:val="008871CF"/>
    <w:rsid w:val="008A0885"/>
    <w:rsid w:val="008A6593"/>
    <w:rsid w:val="008B574F"/>
    <w:rsid w:val="008B79B3"/>
    <w:rsid w:val="008C30E0"/>
    <w:rsid w:val="008D7D95"/>
    <w:rsid w:val="008F4F13"/>
    <w:rsid w:val="0094205F"/>
    <w:rsid w:val="009448E3"/>
    <w:rsid w:val="00976531"/>
    <w:rsid w:val="00980449"/>
    <w:rsid w:val="00994752"/>
    <w:rsid w:val="009C3F4D"/>
    <w:rsid w:val="009C5557"/>
    <w:rsid w:val="009F3B56"/>
    <w:rsid w:val="00A20641"/>
    <w:rsid w:val="00A376FE"/>
    <w:rsid w:val="00A43852"/>
    <w:rsid w:val="00A5036B"/>
    <w:rsid w:val="00A87589"/>
    <w:rsid w:val="00A91CB7"/>
    <w:rsid w:val="00A97F62"/>
    <w:rsid w:val="00AA4D3C"/>
    <w:rsid w:val="00AB1460"/>
    <w:rsid w:val="00AB28A5"/>
    <w:rsid w:val="00AB5C5C"/>
    <w:rsid w:val="00AB67DA"/>
    <w:rsid w:val="00AD394C"/>
    <w:rsid w:val="00AE37A9"/>
    <w:rsid w:val="00B36CAF"/>
    <w:rsid w:val="00B46E59"/>
    <w:rsid w:val="00B70F13"/>
    <w:rsid w:val="00B73311"/>
    <w:rsid w:val="00B94EEE"/>
    <w:rsid w:val="00BE4E47"/>
    <w:rsid w:val="00C4405A"/>
    <w:rsid w:val="00C51656"/>
    <w:rsid w:val="00C63969"/>
    <w:rsid w:val="00C6453C"/>
    <w:rsid w:val="00C779FC"/>
    <w:rsid w:val="00C84EE0"/>
    <w:rsid w:val="00C861EC"/>
    <w:rsid w:val="00CF266C"/>
    <w:rsid w:val="00D15DD2"/>
    <w:rsid w:val="00D16038"/>
    <w:rsid w:val="00D65C77"/>
    <w:rsid w:val="00DA7680"/>
    <w:rsid w:val="00DC503F"/>
    <w:rsid w:val="00DF6523"/>
    <w:rsid w:val="00E14BE6"/>
    <w:rsid w:val="00E32094"/>
    <w:rsid w:val="00E37562"/>
    <w:rsid w:val="00E82078"/>
    <w:rsid w:val="00E9003C"/>
    <w:rsid w:val="00EB2D9F"/>
    <w:rsid w:val="00EB5397"/>
    <w:rsid w:val="00ED197E"/>
    <w:rsid w:val="00ED3AB1"/>
    <w:rsid w:val="00ED4A6D"/>
    <w:rsid w:val="00EF0DB2"/>
    <w:rsid w:val="00F112F0"/>
    <w:rsid w:val="00F20472"/>
    <w:rsid w:val="00F220BD"/>
    <w:rsid w:val="00F45AB5"/>
    <w:rsid w:val="00F8030C"/>
    <w:rsid w:val="00FA3E89"/>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E7F6"/>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新細明體"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0"/>
    <w:rPr>
      <w:rFonts w:ascii="Taipei" w:eastAsia="Taipei" w:hAnsi="Taipe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customStyle="1" w:styleId="Char1CharChar">
    <w:name w:val="Char1 Char Char"/>
    <w:basedOn w:val="Normal"/>
    <w:rsid w:val="00E9003C"/>
    <w:pPr>
      <w:spacing w:after="160" w:line="240" w:lineRule="exact"/>
    </w:pPr>
    <w:rPr>
      <w:rFonts w:ascii="Verdana" w:eastAsia="Times New Roman" w:hAnsi="Verdana"/>
      <w:sz w:val="20"/>
      <w:lang w:eastAsia="en-US"/>
    </w:rPr>
  </w:style>
  <w:style w:type="paragraph" w:styleId="BalloonText">
    <w:name w:val="Balloon Text"/>
    <w:basedOn w:val="Normal"/>
    <w:link w:val="BalloonTextChar"/>
    <w:uiPriority w:val="99"/>
    <w:semiHidden/>
    <w:unhideWhenUsed/>
    <w:rsid w:val="00696D6E"/>
    <w:rPr>
      <w:rFonts w:ascii="Cambria" w:eastAsia="新細明體" w:hAnsi="Cambria"/>
      <w:sz w:val="16"/>
      <w:szCs w:val="16"/>
    </w:rPr>
  </w:style>
  <w:style w:type="character" w:customStyle="1" w:styleId="BalloonTextChar">
    <w:name w:val="Balloon Text Char"/>
    <w:link w:val="BalloonText"/>
    <w:uiPriority w:val="99"/>
    <w:semiHidden/>
    <w:rsid w:val="00696D6E"/>
    <w:rPr>
      <w:rFonts w:ascii="Cambria" w:eastAsia="新細明體" w:hAnsi="Cambria" w:cs="Times New Roman"/>
      <w:sz w:val="16"/>
      <w:szCs w:val="16"/>
      <w:lang w:eastAsia="zh-CN"/>
    </w:rPr>
  </w:style>
  <w:style w:type="paragraph" w:customStyle="1" w:styleId="1">
    <w:name w:val="本文1"/>
    <w:rsid w:val="002E1A2C"/>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table" w:styleId="TableGrid">
    <w:name w:val="Table Grid"/>
    <w:basedOn w:val="TableNormal"/>
    <w:uiPriority w:val="39"/>
    <w:rsid w:val="002E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6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Jenny</cp:lastModifiedBy>
  <cp:revision>4</cp:revision>
  <cp:lastPrinted>2020-12-17T06:34:00Z</cp:lastPrinted>
  <dcterms:created xsi:type="dcterms:W3CDTF">2023-03-03T07:46:00Z</dcterms:created>
  <dcterms:modified xsi:type="dcterms:W3CDTF">2023-03-03T07:50:00Z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