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84" w:line="228" w:lineRule="auto"/>
        <w:ind w:left="110" w:right="113"/>
        <w:jc w:val="both"/>
        <w:rPr>
          <w:rFonts w:hint="default"/>
          <w:i/>
          <w:color w:val="231F20"/>
          <w:sz w:val="22"/>
          <w:szCs w:val="22"/>
        </w:rPr>
      </w:pPr>
      <w:r>
        <w:rPr>
          <w:rFonts w:hint="default"/>
          <w:i/>
          <w:color w:val="231F20"/>
          <w:sz w:val="22"/>
          <w:szCs w:val="22"/>
        </w:rPr>
        <w:t xml:space="preserve">Hong Kong </w:t>
      </w:r>
      <w:r>
        <w:rPr>
          <w:rFonts w:hint="default"/>
          <w:i/>
          <w:color w:val="231F20"/>
          <w:spacing w:val="9"/>
          <w:sz w:val="22"/>
          <w:szCs w:val="22"/>
        </w:rPr>
        <w:t xml:space="preserve">Exchanges </w:t>
      </w:r>
      <w:r>
        <w:rPr>
          <w:rFonts w:hint="default"/>
          <w:i/>
          <w:color w:val="231F20"/>
          <w:sz w:val="22"/>
          <w:szCs w:val="22"/>
        </w:rPr>
        <w:t xml:space="preserve">and </w:t>
      </w:r>
      <w:r>
        <w:rPr>
          <w:rFonts w:hint="default"/>
          <w:i/>
          <w:color w:val="231F20"/>
          <w:spacing w:val="9"/>
          <w:sz w:val="22"/>
          <w:szCs w:val="22"/>
        </w:rPr>
        <w:t xml:space="preserve">Clearing Limited </w:t>
      </w:r>
      <w:r>
        <w:rPr>
          <w:rFonts w:hint="default"/>
          <w:i/>
          <w:color w:val="231F20"/>
          <w:sz w:val="22"/>
          <w:szCs w:val="22"/>
        </w:rPr>
        <w:t xml:space="preserve">and The Stock </w:t>
      </w:r>
      <w:r>
        <w:rPr>
          <w:rFonts w:hint="default"/>
          <w:i/>
          <w:color w:val="231F20"/>
          <w:spacing w:val="9"/>
          <w:sz w:val="22"/>
          <w:szCs w:val="22"/>
        </w:rPr>
        <w:t xml:space="preserve">Exchange </w:t>
      </w:r>
      <w:r>
        <w:rPr>
          <w:rFonts w:hint="default"/>
          <w:i/>
          <w:color w:val="231F20"/>
          <w:sz w:val="22"/>
          <w:szCs w:val="22"/>
        </w:rPr>
        <w:t xml:space="preserve">of Hong Kong </w:t>
      </w:r>
      <w:r>
        <w:rPr>
          <w:rFonts w:hint="default"/>
          <w:i/>
          <w:color w:val="231F20"/>
          <w:spacing w:val="9"/>
          <w:sz w:val="22"/>
          <w:szCs w:val="22"/>
        </w:rPr>
        <w:t xml:space="preserve">Limited </w:t>
      </w:r>
      <w:r>
        <w:rPr>
          <w:rFonts w:hint="default"/>
          <w:i/>
          <w:color w:val="231F20"/>
          <w:sz w:val="22"/>
          <w:szCs w:val="22"/>
        </w:rPr>
        <w:t xml:space="preserve">take </w:t>
      </w:r>
      <w:r>
        <w:rPr>
          <w:rFonts w:hint="default"/>
          <w:i/>
          <w:color w:val="231F20"/>
          <w:spacing w:val="11"/>
          <w:sz w:val="22"/>
          <w:szCs w:val="22"/>
        </w:rPr>
        <w:t xml:space="preserve">no </w:t>
      </w:r>
      <w:r>
        <w:rPr>
          <w:rFonts w:hint="default"/>
          <w:i/>
          <w:color w:val="231F20"/>
          <w:spacing w:val="13"/>
          <w:sz w:val="22"/>
          <w:szCs w:val="22"/>
        </w:rPr>
        <w:t xml:space="preserve">responsibility </w:t>
      </w:r>
      <w:r>
        <w:rPr>
          <w:rFonts w:hint="default"/>
          <w:i/>
          <w:color w:val="231F20"/>
          <w:spacing w:val="9"/>
          <w:sz w:val="22"/>
          <w:szCs w:val="22"/>
        </w:rPr>
        <w:t xml:space="preserve">for the </w:t>
      </w:r>
      <w:r>
        <w:rPr>
          <w:rFonts w:hint="default"/>
          <w:i/>
          <w:color w:val="231F20"/>
          <w:spacing w:val="12"/>
          <w:sz w:val="22"/>
          <w:szCs w:val="22"/>
        </w:rPr>
        <w:t xml:space="preserve">contents </w:t>
      </w:r>
      <w:r>
        <w:rPr>
          <w:rFonts w:hint="default"/>
          <w:i/>
          <w:color w:val="231F20"/>
          <w:sz w:val="22"/>
          <w:szCs w:val="22"/>
        </w:rPr>
        <w:t xml:space="preserve">of </w:t>
      </w:r>
      <w:r>
        <w:rPr>
          <w:rFonts w:hint="default"/>
          <w:i/>
          <w:color w:val="231F20"/>
          <w:spacing w:val="10"/>
          <w:sz w:val="22"/>
          <w:szCs w:val="22"/>
        </w:rPr>
        <w:t xml:space="preserve">this </w:t>
      </w:r>
      <w:r>
        <w:rPr>
          <w:rFonts w:hint="default"/>
          <w:i/>
          <w:color w:val="231F20"/>
          <w:spacing w:val="12"/>
          <w:sz w:val="22"/>
          <w:szCs w:val="22"/>
        </w:rPr>
        <w:t xml:space="preserve">announcement, </w:t>
      </w:r>
      <w:r>
        <w:rPr>
          <w:rFonts w:hint="default"/>
          <w:i/>
          <w:color w:val="231F20"/>
          <w:spacing w:val="10"/>
          <w:sz w:val="22"/>
          <w:szCs w:val="22"/>
        </w:rPr>
        <w:t xml:space="preserve">make </w:t>
      </w:r>
      <w:r>
        <w:rPr>
          <w:rFonts w:hint="default"/>
          <w:i/>
          <w:color w:val="231F20"/>
          <w:sz w:val="22"/>
          <w:szCs w:val="22"/>
        </w:rPr>
        <w:t xml:space="preserve">no </w:t>
      </w:r>
      <w:r>
        <w:rPr>
          <w:rFonts w:hint="default"/>
          <w:i/>
          <w:color w:val="231F20"/>
          <w:spacing w:val="13"/>
          <w:sz w:val="22"/>
          <w:szCs w:val="22"/>
        </w:rPr>
        <w:t xml:space="preserve">representation </w:t>
      </w:r>
      <w:r>
        <w:rPr>
          <w:rFonts w:hint="default"/>
          <w:i/>
          <w:color w:val="231F20"/>
          <w:sz w:val="22"/>
          <w:szCs w:val="22"/>
        </w:rPr>
        <w:t xml:space="preserve">as to </w:t>
      </w:r>
      <w:r>
        <w:rPr>
          <w:rFonts w:hint="default"/>
          <w:i/>
          <w:color w:val="231F20"/>
          <w:spacing w:val="9"/>
          <w:sz w:val="22"/>
          <w:szCs w:val="22"/>
        </w:rPr>
        <w:t xml:space="preserve">its </w:t>
      </w:r>
      <w:r>
        <w:rPr>
          <w:rFonts w:hint="default"/>
          <w:i/>
          <w:color w:val="231F20"/>
          <w:spacing w:val="12"/>
          <w:sz w:val="22"/>
          <w:szCs w:val="22"/>
        </w:rPr>
        <w:t xml:space="preserve">accuracy </w:t>
      </w:r>
      <w:r>
        <w:rPr>
          <w:rFonts w:hint="default"/>
          <w:i/>
          <w:color w:val="231F20"/>
          <w:spacing w:val="14"/>
          <w:sz w:val="22"/>
          <w:szCs w:val="22"/>
        </w:rPr>
        <w:t xml:space="preserve">or </w:t>
      </w:r>
      <w:r>
        <w:rPr>
          <w:rFonts w:hint="default"/>
          <w:i/>
          <w:color w:val="231F20"/>
          <w:sz w:val="22"/>
          <w:szCs w:val="22"/>
        </w:rPr>
        <w:t>completeness</w:t>
      </w:r>
      <w:r>
        <w:rPr>
          <w:rFonts w:hint="default"/>
          <w:i/>
          <w:color w:val="231F20"/>
          <w:spacing w:val="40"/>
          <w:sz w:val="22"/>
          <w:szCs w:val="22"/>
        </w:rPr>
        <w:t xml:space="preserve"> </w:t>
      </w:r>
      <w:r>
        <w:rPr>
          <w:rFonts w:hint="default"/>
          <w:i/>
          <w:color w:val="231F20"/>
          <w:sz w:val="22"/>
          <w:szCs w:val="22"/>
        </w:rPr>
        <w:t>and</w:t>
      </w:r>
      <w:r>
        <w:rPr>
          <w:rFonts w:hint="default"/>
          <w:i/>
          <w:color w:val="231F20"/>
          <w:spacing w:val="40"/>
          <w:sz w:val="22"/>
          <w:szCs w:val="22"/>
        </w:rPr>
        <w:t xml:space="preserve"> </w:t>
      </w:r>
      <w:r>
        <w:rPr>
          <w:rFonts w:hint="default"/>
          <w:i/>
          <w:color w:val="231F20"/>
          <w:sz w:val="22"/>
          <w:szCs w:val="22"/>
        </w:rPr>
        <w:t>expressly</w:t>
      </w:r>
      <w:r>
        <w:rPr>
          <w:rFonts w:hint="default"/>
          <w:i/>
          <w:color w:val="231F20"/>
          <w:spacing w:val="40"/>
          <w:sz w:val="22"/>
          <w:szCs w:val="22"/>
        </w:rPr>
        <w:t xml:space="preserve"> </w:t>
      </w:r>
      <w:r>
        <w:rPr>
          <w:rFonts w:hint="default"/>
          <w:i/>
          <w:color w:val="231F20"/>
          <w:sz w:val="22"/>
          <w:szCs w:val="22"/>
        </w:rPr>
        <w:t>disclaim</w:t>
      </w:r>
      <w:r>
        <w:rPr>
          <w:rFonts w:hint="default"/>
          <w:i/>
          <w:color w:val="231F20"/>
          <w:spacing w:val="40"/>
          <w:sz w:val="22"/>
          <w:szCs w:val="22"/>
        </w:rPr>
        <w:t xml:space="preserve"> </w:t>
      </w:r>
      <w:r>
        <w:rPr>
          <w:rFonts w:hint="default"/>
          <w:i/>
          <w:color w:val="231F20"/>
          <w:sz w:val="22"/>
          <w:szCs w:val="22"/>
        </w:rPr>
        <w:t>any</w:t>
      </w:r>
      <w:r>
        <w:rPr>
          <w:rFonts w:hint="default"/>
          <w:i/>
          <w:color w:val="231F20"/>
          <w:spacing w:val="40"/>
          <w:sz w:val="22"/>
          <w:szCs w:val="22"/>
        </w:rPr>
        <w:t xml:space="preserve"> </w:t>
      </w:r>
      <w:r>
        <w:rPr>
          <w:rFonts w:hint="default"/>
          <w:i/>
          <w:color w:val="231F20"/>
          <w:sz w:val="22"/>
          <w:szCs w:val="22"/>
        </w:rPr>
        <w:t>liability</w:t>
      </w:r>
      <w:r>
        <w:rPr>
          <w:rFonts w:hint="default"/>
          <w:i/>
          <w:color w:val="231F20"/>
          <w:spacing w:val="40"/>
          <w:sz w:val="22"/>
          <w:szCs w:val="22"/>
        </w:rPr>
        <w:t xml:space="preserve"> </w:t>
      </w:r>
      <w:r>
        <w:rPr>
          <w:rFonts w:hint="default"/>
          <w:i/>
          <w:color w:val="231F20"/>
          <w:sz w:val="22"/>
          <w:szCs w:val="22"/>
        </w:rPr>
        <w:t>whatsoever</w:t>
      </w:r>
      <w:r>
        <w:rPr>
          <w:rFonts w:hint="default"/>
          <w:i/>
          <w:color w:val="231F20"/>
          <w:spacing w:val="40"/>
          <w:sz w:val="22"/>
          <w:szCs w:val="22"/>
        </w:rPr>
        <w:t xml:space="preserve"> </w:t>
      </w:r>
      <w:r>
        <w:rPr>
          <w:rFonts w:hint="default"/>
          <w:i/>
          <w:color w:val="231F20"/>
          <w:sz w:val="22"/>
          <w:szCs w:val="22"/>
        </w:rPr>
        <w:t>for</w:t>
      </w:r>
      <w:r>
        <w:rPr>
          <w:rFonts w:hint="default"/>
          <w:i/>
          <w:color w:val="231F20"/>
          <w:spacing w:val="40"/>
          <w:sz w:val="22"/>
          <w:szCs w:val="22"/>
        </w:rPr>
        <w:t xml:space="preserve"> </w:t>
      </w:r>
      <w:r>
        <w:rPr>
          <w:rFonts w:hint="default"/>
          <w:i/>
          <w:color w:val="231F20"/>
          <w:sz w:val="22"/>
          <w:szCs w:val="22"/>
        </w:rPr>
        <w:t>any</w:t>
      </w:r>
      <w:r>
        <w:rPr>
          <w:rFonts w:hint="default"/>
          <w:i/>
          <w:color w:val="231F20"/>
          <w:spacing w:val="40"/>
          <w:sz w:val="22"/>
          <w:szCs w:val="22"/>
        </w:rPr>
        <w:t xml:space="preserve"> </w:t>
      </w:r>
      <w:r>
        <w:rPr>
          <w:rFonts w:hint="default"/>
          <w:i/>
          <w:color w:val="231F20"/>
          <w:sz w:val="22"/>
          <w:szCs w:val="22"/>
        </w:rPr>
        <w:t>loss</w:t>
      </w:r>
      <w:r>
        <w:rPr>
          <w:rFonts w:hint="default"/>
          <w:i/>
          <w:color w:val="231F20"/>
          <w:spacing w:val="40"/>
          <w:sz w:val="22"/>
          <w:szCs w:val="22"/>
        </w:rPr>
        <w:t xml:space="preserve"> </w:t>
      </w:r>
      <w:r>
        <w:rPr>
          <w:rFonts w:hint="default"/>
          <w:i/>
          <w:color w:val="231F20"/>
          <w:sz w:val="22"/>
          <w:szCs w:val="22"/>
        </w:rPr>
        <w:t>howsoever</w:t>
      </w:r>
      <w:r>
        <w:rPr>
          <w:rFonts w:hint="default"/>
          <w:i/>
          <w:color w:val="231F20"/>
          <w:spacing w:val="40"/>
          <w:sz w:val="22"/>
          <w:szCs w:val="22"/>
        </w:rPr>
        <w:t xml:space="preserve"> </w:t>
      </w:r>
      <w:r>
        <w:rPr>
          <w:rFonts w:hint="default"/>
          <w:i/>
          <w:color w:val="231F20"/>
          <w:sz w:val="22"/>
          <w:szCs w:val="22"/>
        </w:rPr>
        <w:t>arising</w:t>
      </w:r>
      <w:r>
        <w:rPr>
          <w:rFonts w:hint="default"/>
          <w:i/>
          <w:color w:val="231F20"/>
          <w:spacing w:val="40"/>
          <w:sz w:val="22"/>
          <w:szCs w:val="22"/>
        </w:rPr>
        <w:t xml:space="preserve"> </w:t>
      </w:r>
      <w:r>
        <w:rPr>
          <w:rFonts w:hint="default"/>
          <w:i/>
          <w:color w:val="231F20"/>
          <w:sz w:val="22"/>
          <w:szCs w:val="22"/>
        </w:rPr>
        <w:t>from</w:t>
      </w:r>
      <w:r>
        <w:rPr>
          <w:rFonts w:hint="default"/>
          <w:i/>
          <w:color w:val="231F20"/>
          <w:spacing w:val="40"/>
          <w:sz w:val="22"/>
          <w:szCs w:val="22"/>
        </w:rPr>
        <w:t xml:space="preserve"> </w:t>
      </w:r>
      <w:r>
        <w:rPr>
          <w:rFonts w:hint="default"/>
          <w:i/>
          <w:color w:val="231F20"/>
          <w:sz w:val="22"/>
          <w:szCs w:val="22"/>
        </w:rPr>
        <w:t>or</w:t>
      </w:r>
      <w:r>
        <w:rPr>
          <w:rFonts w:hint="default"/>
          <w:i/>
          <w:color w:val="231F20"/>
          <w:spacing w:val="40"/>
          <w:sz w:val="22"/>
          <w:szCs w:val="22"/>
        </w:rPr>
        <w:t xml:space="preserve"> </w:t>
      </w:r>
      <w:r>
        <w:rPr>
          <w:rFonts w:hint="default"/>
          <w:i/>
          <w:color w:val="231F20"/>
          <w:sz w:val="22"/>
          <w:szCs w:val="22"/>
        </w:rPr>
        <w:t>in reliance</w:t>
      </w:r>
      <w:r>
        <w:rPr>
          <w:rFonts w:hint="default"/>
          <w:i/>
          <w:color w:val="231F20"/>
          <w:spacing w:val="40"/>
          <w:sz w:val="22"/>
          <w:szCs w:val="22"/>
        </w:rPr>
        <w:t xml:space="preserve"> </w:t>
      </w:r>
      <w:r>
        <w:rPr>
          <w:rFonts w:hint="default"/>
          <w:i/>
          <w:color w:val="231F20"/>
          <w:sz w:val="22"/>
          <w:szCs w:val="22"/>
        </w:rPr>
        <w:t>upon</w:t>
      </w:r>
      <w:r>
        <w:rPr>
          <w:rFonts w:hint="default"/>
          <w:i/>
          <w:color w:val="231F20"/>
          <w:spacing w:val="40"/>
          <w:sz w:val="22"/>
          <w:szCs w:val="22"/>
        </w:rPr>
        <w:t xml:space="preserve"> </w:t>
      </w:r>
      <w:r>
        <w:rPr>
          <w:rFonts w:hint="default"/>
          <w:i/>
          <w:color w:val="231F20"/>
          <w:sz w:val="22"/>
          <w:szCs w:val="22"/>
        </w:rPr>
        <w:t>the</w:t>
      </w:r>
      <w:r>
        <w:rPr>
          <w:rFonts w:hint="default"/>
          <w:i/>
          <w:color w:val="231F20"/>
          <w:spacing w:val="40"/>
          <w:sz w:val="22"/>
          <w:szCs w:val="22"/>
        </w:rPr>
        <w:t xml:space="preserve"> </w:t>
      </w:r>
      <w:r>
        <w:rPr>
          <w:rFonts w:hint="default"/>
          <w:i/>
          <w:color w:val="231F20"/>
          <w:sz w:val="22"/>
          <w:szCs w:val="22"/>
        </w:rPr>
        <w:t>whole</w:t>
      </w:r>
      <w:r>
        <w:rPr>
          <w:rFonts w:hint="default"/>
          <w:i/>
          <w:color w:val="231F20"/>
          <w:spacing w:val="40"/>
          <w:sz w:val="22"/>
          <w:szCs w:val="22"/>
        </w:rPr>
        <w:t xml:space="preserve"> </w:t>
      </w:r>
      <w:r>
        <w:rPr>
          <w:rFonts w:hint="default"/>
          <w:i/>
          <w:color w:val="231F20"/>
          <w:sz w:val="22"/>
          <w:szCs w:val="22"/>
        </w:rPr>
        <w:t>or</w:t>
      </w:r>
      <w:r>
        <w:rPr>
          <w:rFonts w:hint="default"/>
          <w:i/>
          <w:color w:val="231F20"/>
          <w:spacing w:val="40"/>
          <w:sz w:val="22"/>
          <w:szCs w:val="22"/>
        </w:rPr>
        <w:t xml:space="preserve"> </w:t>
      </w:r>
      <w:r>
        <w:rPr>
          <w:rFonts w:hint="default"/>
          <w:i/>
          <w:color w:val="231F20"/>
          <w:sz w:val="22"/>
          <w:szCs w:val="22"/>
        </w:rPr>
        <w:t>any</w:t>
      </w:r>
      <w:r>
        <w:rPr>
          <w:rFonts w:hint="default"/>
          <w:i/>
          <w:color w:val="231F20"/>
          <w:spacing w:val="40"/>
          <w:sz w:val="22"/>
          <w:szCs w:val="22"/>
        </w:rPr>
        <w:t xml:space="preserve"> </w:t>
      </w:r>
      <w:r>
        <w:rPr>
          <w:rFonts w:hint="default"/>
          <w:i/>
          <w:color w:val="231F20"/>
          <w:sz w:val="22"/>
          <w:szCs w:val="22"/>
        </w:rPr>
        <w:t>part</w:t>
      </w:r>
      <w:r>
        <w:rPr>
          <w:rFonts w:hint="default"/>
          <w:i/>
          <w:color w:val="231F20"/>
          <w:spacing w:val="40"/>
          <w:sz w:val="22"/>
          <w:szCs w:val="22"/>
        </w:rPr>
        <w:t xml:space="preserve"> </w:t>
      </w:r>
      <w:r>
        <w:rPr>
          <w:rFonts w:hint="default"/>
          <w:i/>
          <w:color w:val="231F20"/>
          <w:sz w:val="22"/>
          <w:szCs w:val="22"/>
        </w:rPr>
        <w:t>of</w:t>
      </w:r>
      <w:r>
        <w:rPr>
          <w:rFonts w:hint="default"/>
          <w:i/>
          <w:color w:val="231F20"/>
          <w:spacing w:val="40"/>
          <w:sz w:val="22"/>
          <w:szCs w:val="22"/>
        </w:rPr>
        <w:t xml:space="preserve"> </w:t>
      </w:r>
      <w:r>
        <w:rPr>
          <w:rFonts w:hint="default"/>
          <w:i/>
          <w:color w:val="231F20"/>
          <w:sz w:val="22"/>
          <w:szCs w:val="22"/>
        </w:rPr>
        <w:t>the</w:t>
      </w:r>
      <w:r>
        <w:rPr>
          <w:rFonts w:hint="default"/>
          <w:i/>
          <w:color w:val="231F20"/>
          <w:spacing w:val="40"/>
          <w:sz w:val="22"/>
          <w:szCs w:val="22"/>
        </w:rPr>
        <w:t xml:space="preserve"> </w:t>
      </w:r>
      <w:r>
        <w:rPr>
          <w:rFonts w:hint="default"/>
          <w:i/>
          <w:color w:val="231F20"/>
          <w:sz w:val="22"/>
          <w:szCs w:val="22"/>
        </w:rPr>
        <w:t>contents</w:t>
      </w:r>
      <w:r>
        <w:rPr>
          <w:rFonts w:hint="default"/>
          <w:i/>
          <w:color w:val="231F20"/>
          <w:spacing w:val="40"/>
          <w:sz w:val="22"/>
          <w:szCs w:val="22"/>
        </w:rPr>
        <w:t xml:space="preserve"> </w:t>
      </w:r>
      <w:r>
        <w:rPr>
          <w:rFonts w:hint="default"/>
          <w:i/>
          <w:color w:val="231F20"/>
          <w:sz w:val="22"/>
          <w:szCs w:val="22"/>
        </w:rPr>
        <w:t>of</w:t>
      </w:r>
      <w:r>
        <w:rPr>
          <w:rFonts w:hint="default"/>
          <w:i/>
          <w:color w:val="231F20"/>
          <w:spacing w:val="40"/>
          <w:sz w:val="22"/>
          <w:szCs w:val="22"/>
        </w:rPr>
        <w:t xml:space="preserve"> </w:t>
      </w:r>
      <w:r>
        <w:rPr>
          <w:rFonts w:hint="default"/>
          <w:i/>
          <w:color w:val="231F20"/>
          <w:sz w:val="22"/>
          <w:szCs w:val="22"/>
        </w:rPr>
        <w:t>this</w:t>
      </w:r>
      <w:r>
        <w:rPr>
          <w:rFonts w:hint="default"/>
          <w:i/>
          <w:color w:val="231F20"/>
          <w:spacing w:val="40"/>
          <w:sz w:val="22"/>
          <w:szCs w:val="22"/>
        </w:rPr>
        <w:t xml:space="preserve"> </w:t>
      </w:r>
      <w:r>
        <w:rPr>
          <w:rFonts w:hint="default"/>
          <w:i/>
          <w:color w:val="231F20"/>
          <w:sz w:val="22"/>
          <w:szCs w:val="22"/>
        </w:rPr>
        <w:t>announcement.</w:t>
      </w:r>
    </w:p>
    <w:p>
      <w:pPr>
        <w:pStyle w:val="2"/>
        <w:kinsoku w:val="0"/>
        <w:overflowPunct w:val="0"/>
        <w:spacing w:before="6"/>
        <w:rPr>
          <w:rFonts w:hint="default"/>
          <w:i/>
          <w:sz w:val="18"/>
          <w:szCs w:val="18"/>
        </w:rPr>
      </w:pPr>
    </w:p>
    <w:p>
      <w:pPr>
        <w:pStyle w:val="2"/>
        <w:kinsoku w:val="0"/>
        <w:overflowPunct w:val="0"/>
        <w:spacing w:before="6"/>
        <w:rPr>
          <w:rFonts w:hint="default"/>
          <w:i/>
          <w:sz w:val="18"/>
          <w:szCs w:val="18"/>
        </w:rPr>
      </w:pPr>
      <w:r>
        <w:rPr>
          <w:rFonts w:hint="default" w:ascii="等线" w:hAnsi="等线" w:eastAsia="等线" w:cs="等线"/>
          <w:i/>
          <w:color w:val="262626"/>
          <w:sz w:val="18"/>
          <w:szCs w:val="18"/>
          <w:lang w:eastAsia="zh-CN"/>
        </w:rPr>
        <w:drawing>
          <wp:anchor distT="0" distB="0" distL="114300" distR="114300" simplePos="0" relativeHeight="251659264" behindDoc="1" locked="0" layoutInCell="0" allowOverlap="1">
            <wp:simplePos x="0" y="0"/>
            <wp:positionH relativeFrom="column">
              <wp:posOffset>2760980</wp:posOffset>
            </wp:positionH>
            <wp:positionV relativeFrom="paragraph">
              <wp:posOffset>8255</wp:posOffset>
            </wp:positionV>
            <wp:extent cx="1276350" cy="679450"/>
            <wp:effectExtent l="0" t="0" r="6350" b="635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276350" cy="679450"/>
                    </a:xfrm>
                    <a:prstGeom prst="rect">
                      <a:avLst/>
                    </a:prstGeom>
                    <a:noFill/>
                    <a:ln>
                      <a:noFill/>
                    </a:ln>
                  </pic:spPr>
                </pic:pic>
              </a:graphicData>
            </a:graphic>
          </wp:anchor>
        </w:drawing>
      </w:r>
    </w:p>
    <w:p>
      <w:pPr>
        <w:pStyle w:val="2"/>
        <w:kinsoku w:val="0"/>
        <w:overflowPunct w:val="0"/>
        <w:spacing w:before="6"/>
        <w:rPr>
          <w:rFonts w:hint="default"/>
          <w:i/>
          <w:sz w:val="18"/>
          <w:szCs w:val="18"/>
        </w:rPr>
      </w:pPr>
    </w:p>
    <w:p>
      <w:pPr>
        <w:pStyle w:val="2"/>
        <w:kinsoku w:val="0"/>
        <w:overflowPunct w:val="0"/>
        <w:spacing w:before="6"/>
        <w:rPr>
          <w:rFonts w:hint="default"/>
          <w:i/>
          <w:sz w:val="18"/>
          <w:szCs w:val="18"/>
        </w:rPr>
      </w:pPr>
    </w:p>
    <w:p>
      <w:pPr>
        <w:pStyle w:val="2"/>
        <w:kinsoku w:val="0"/>
        <w:overflowPunct w:val="0"/>
        <w:spacing w:before="6"/>
        <w:rPr>
          <w:rFonts w:hint="default"/>
          <w:i/>
          <w:sz w:val="18"/>
          <w:szCs w:val="18"/>
        </w:rPr>
      </w:pPr>
    </w:p>
    <w:p>
      <w:pPr>
        <w:pStyle w:val="2"/>
        <w:kinsoku w:val="0"/>
        <w:overflowPunct w:val="0"/>
        <w:spacing w:before="6"/>
        <w:rPr>
          <w:rFonts w:hint="default"/>
          <w:i/>
          <w:sz w:val="18"/>
          <w:szCs w:val="18"/>
        </w:rPr>
      </w:pPr>
    </w:p>
    <w:p>
      <w:pPr>
        <w:pStyle w:val="2"/>
        <w:kinsoku w:val="0"/>
        <w:overflowPunct w:val="0"/>
        <w:spacing w:before="32"/>
        <w:ind w:left="1208" w:right="1132"/>
        <w:jc w:val="center"/>
        <w:rPr>
          <w:rFonts w:hint="default"/>
          <w:sz w:val="24"/>
          <w:szCs w:val="24"/>
        </w:rPr>
      </w:pPr>
      <w:r>
        <w:rPr>
          <w:rFonts w:hint="default"/>
          <w:sz w:val="24"/>
          <w:szCs w:val="24"/>
        </w:rPr>
        <w:t xml:space="preserve">CHINA HEALTH GROUP INC. </w:t>
      </w:r>
    </w:p>
    <w:p>
      <w:pPr>
        <w:pStyle w:val="2"/>
        <w:kinsoku w:val="0"/>
        <w:overflowPunct w:val="0"/>
        <w:spacing w:before="32"/>
        <w:ind w:left="1208" w:right="1132"/>
        <w:jc w:val="center"/>
        <w:rPr>
          <w:rFonts w:hint="default"/>
          <w:sz w:val="24"/>
          <w:szCs w:val="24"/>
        </w:rPr>
      </w:pPr>
      <w:r>
        <w:rPr>
          <w:rFonts w:hint="eastAsia"/>
          <w:sz w:val="24"/>
          <w:szCs w:val="24"/>
        </w:rPr>
        <w:t>中國醫療集團有限公司</w:t>
      </w:r>
    </w:p>
    <w:p>
      <w:pPr>
        <w:pStyle w:val="2"/>
        <w:kinsoku w:val="0"/>
        <w:overflowPunct w:val="0"/>
        <w:spacing w:before="32"/>
        <w:ind w:left="1208" w:right="1132"/>
        <w:jc w:val="center"/>
        <w:rPr>
          <w:rFonts w:hint="default"/>
          <w:sz w:val="24"/>
          <w:szCs w:val="24"/>
        </w:rPr>
      </w:pPr>
      <w:r>
        <w:rPr>
          <w:rFonts w:hint="eastAsia"/>
          <w:sz w:val="24"/>
          <w:szCs w:val="24"/>
        </w:rPr>
        <w:t>（</w:t>
      </w:r>
      <w:r>
        <w:rPr>
          <w:rFonts w:hint="default"/>
          <w:sz w:val="24"/>
          <w:szCs w:val="24"/>
        </w:rPr>
        <w:t>Carrying on business in Hong Kong as“</w:t>
      </w:r>
      <w:r>
        <w:rPr>
          <w:rFonts w:hint="eastAsia"/>
          <w:sz w:val="24"/>
          <w:szCs w:val="24"/>
        </w:rPr>
        <w:t>萬全醫療集團</w:t>
      </w:r>
      <w:r>
        <w:rPr>
          <w:rFonts w:hint="default"/>
          <w:sz w:val="24"/>
          <w:szCs w:val="24"/>
        </w:rPr>
        <w:t>”</w:t>
      </w:r>
      <w:r>
        <w:rPr>
          <w:rFonts w:hint="eastAsia"/>
          <w:sz w:val="24"/>
          <w:szCs w:val="24"/>
        </w:rPr>
        <w:t>）</w:t>
      </w:r>
    </w:p>
    <w:p>
      <w:pPr>
        <w:pStyle w:val="2"/>
        <w:kinsoku w:val="0"/>
        <w:overflowPunct w:val="0"/>
        <w:spacing w:before="32"/>
        <w:ind w:left="1208" w:right="1132"/>
        <w:jc w:val="center"/>
        <w:rPr>
          <w:rFonts w:hint="default"/>
          <w:sz w:val="24"/>
          <w:szCs w:val="24"/>
        </w:rPr>
      </w:pPr>
      <w:r>
        <w:rPr>
          <w:rFonts w:hint="eastAsia"/>
          <w:sz w:val="24"/>
          <w:szCs w:val="24"/>
        </w:rPr>
        <w:t>（</w:t>
      </w:r>
      <w:r>
        <w:rPr>
          <w:rFonts w:hint="default"/>
          <w:sz w:val="24"/>
          <w:szCs w:val="24"/>
        </w:rPr>
        <w:t>lncorporated in the Cayman Islands with limited liability</w:t>
      </w:r>
      <w:r>
        <w:rPr>
          <w:rFonts w:hint="eastAsia"/>
          <w:sz w:val="24"/>
          <w:szCs w:val="24"/>
        </w:rPr>
        <w:t>）</w:t>
      </w:r>
      <w:r>
        <w:rPr>
          <w:rFonts w:hint="default"/>
          <w:sz w:val="24"/>
          <w:szCs w:val="24"/>
        </w:rPr>
        <w:t xml:space="preserve"> </w:t>
      </w:r>
    </w:p>
    <w:p>
      <w:pPr>
        <w:pStyle w:val="2"/>
        <w:kinsoku w:val="0"/>
        <w:overflowPunct w:val="0"/>
        <w:spacing w:before="32"/>
        <w:ind w:left="1208" w:right="1132"/>
        <w:jc w:val="center"/>
        <w:rPr>
          <w:rFonts w:hint="default"/>
          <w:color w:val="231F20"/>
          <w:spacing w:val="-2"/>
          <w:sz w:val="24"/>
          <w:szCs w:val="24"/>
        </w:rPr>
      </w:pPr>
      <w:r>
        <w:rPr>
          <w:rFonts w:hint="eastAsia"/>
          <w:sz w:val="24"/>
          <w:szCs w:val="24"/>
        </w:rPr>
        <w:t>（</w:t>
      </w:r>
      <w:r>
        <w:rPr>
          <w:rFonts w:hint="default"/>
          <w:sz w:val="24"/>
          <w:szCs w:val="24"/>
        </w:rPr>
        <w:t>Stock code</w:t>
      </w:r>
      <w:r>
        <w:rPr>
          <w:rFonts w:hint="eastAsia"/>
          <w:sz w:val="24"/>
          <w:szCs w:val="24"/>
        </w:rPr>
        <w:t>：</w:t>
      </w:r>
      <w:r>
        <w:rPr>
          <w:rFonts w:hint="default"/>
          <w:sz w:val="24"/>
          <w:szCs w:val="24"/>
        </w:rPr>
        <w:t>8225</w:t>
      </w:r>
      <w:r>
        <w:rPr>
          <w:rFonts w:hint="eastAsia" w:ascii="PMingLiU" w:hAnsi="PMingLiU" w:cs="PMingLiU"/>
          <w:sz w:val="24"/>
          <w:szCs w:val="24"/>
        </w:rPr>
        <w:t>）</w:t>
      </w:r>
    </w:p>
    <w:p>
      <w:pPr>
        <w:pStyle w:val="2"/>
        <w:kinsoku w:val="0"/>
        <w:overflowPunct w:val="0"/>
        <w:spacing w:before="8"/>
        <w:rPr>
          <w:rFonts w:hint="default"/>
          <w:sz w:val="20"/>
          <w:szCs w:val="20"/>
        </w:rPr>
      </w:pPr>
    </w:p>
    <w:p>
      <w:pPr>
        <w:pStyle w:val="2"/>
        <w:kinsoku w:val="0"/>
        <w:overflowPunct w:val="0"/>
        <w:spacing w:line="269" w:lineRule="exact"/>
        <w:ind w:left="1208" w:right="1219"/>
        <w:jc w:val="center"/>
        <w:rPr>
          <w:rFonts w:hint="default"/>
          <w:b/>
          <w:color w:val="231F20"/>
          <w:spacing w:val="-5"/>
          <w:sz w:val="26"/>
          <w:szCs w:val="26"/>
        </w:rPr>
      </w:pPr>
      <w:r>
        <w:rPr>
          <w:rFonts w:hint="default"/>
          <w:b/>
          <w:color w:val="231F20"/>
          <w:sz w:val="26"/>
          <w:szCs w:val="26"/>
        </w:rPr>
        <w:t>PROPOSED</w:t>
      </w:r>
      <w:r>
        <w:rPr>
          <w:rFonts w:hint="default"/>
          <w:b/>
          <w:color w:val="231F20"/>
          <w:spacing w:val="51"/>
          <w:sz w:val="26"/>
          <w:szCs w:val="26"/>
        </w:rPr>
        <w:t xml:space="preserve"> </w:t>
      </w:r>
      <w:r>
        <w:rPr>
          <w:rFonts w:hint="default"/>
          <w:b/>
          <w:color w:val="231F20"/>
          <w:sz w:val="26"/>
          <w:szCs w:val="26"/>
        </w:rPr>
        <w:t>AMENDMENTS</w:t>
      </w:r>
      <w:r>
        <w:rPr>
          <w:rFonts w:hint="default"/>
          <w:b/>
          <w:color w:val="231F20"/>
          <w:spacing w:val="51"/>
          <w:sz w:val="26"/>
          <w:szCs w:val="26"/>
        </w:rPr>
        <w:t xml:space="preserve"> </w:t>
      </w:r>
      <w:r>
        <w:rPr>
          <w:rFonts w:hint="default"/>
          <w:b/>
          <w:color w:val="231F20"/>
          <w:spacing w:val="-5"/>
          <w:sz w:val="26"/>
          <w:szCs w:val="26"/>
        </w:rPr>
        <w:t>TO</w:t>
      </w:r>
    </w:p>
    <w:p>
      <w:pPr>
        <w:pStyle w:val="2"/>
        <w:kinsoku w:val="0"/>
        <w:overflowPunct w:val="0"/>
        <w:spacing w:before="19" w:line="192" w:lineRule="auto"/>
        <w:ind w:left="1207" w:right="1219"/>
        <w:jc w:val="center"/>
        <w:rPr>
          <w:rFonts w:hint="default"/>
          <w:b/>
          <w:color w:val="231F20"/>
          <w:sz w:val="26"/>
          <w:szCs w:val="26"/>
        </w:rPr>
      </w:pPr>
      <w:r>
        <w:rPr>
          <w:rFonts w:hint="default"/>
          <w:b/>
          <w:color w:val="231F20"/>
          <w:sz w:val="26"/>
          <w:szCs w:val="26"/>
        </w:rPr>
        <w:t>THE MEMORANDUM AND ARTICLES OF ASSOCIATION AND</w:t>
      </w:r>
      <w:r>
        <w:rPr>
          <w:rFonts w:hint="default"/>
          <w:b/>
          <w:color w:val="231F20"/>
          <w:spacing w:val="40"/>
          <w:sz w:val="26"/>
          <w:szCs w:val="26"/>
        </w:rPr>
        <w:t xml:space="preserve"> </w:t>
      </w:r>
      <w:r>
        <w:rPr>
          <w:rFonts w:hint="default"/>
          <w:b/>
          <w:color w:val="231F20"/>
          <w:sz w:val="26"/>
          <w:szCs w:val="26"/>
        </w:rPr>
        <w:t>THE ADOPTION OF THE AMENDED AND</w:t>
      </w:r>
    </w:p>
    <w:p>
      <w:pPr>
        <w:pStyle w:val="2"/>
        <w:kinsoku w:val="0"/>
        <w:overflowPunct w:val="0"/>
        <w:spacing w:line="252" w:lineRule="exact"/>
        <w:ind w:left="1208" w:right="1219"/>
        <w:jc w:val="center"/>
        <w:rPr>
          <w:rFonts w:hint="default"/>
          <w:b/>
          <w:color w:val="231F20"/>
          <w:spacing w:val="-2"/>
          <w:sz w:val="26"/>
          <w:szCs w:val="26"/>
        </w:rPr>
      </w:pPr>
      <w:r>
        <w:rPr>
          <w:rFonts w:hint="default"/>
          <w:b/>
          <w:color w:val="231F20"/>
          <w:sz w:val="26"/>
          <w:szCs w:val="26"/>
        </w:rPr>
        <w:t>RESTATED</w:t>
      </w:r>
      <w:r>
        <w:rPr>
          <w:rFonts w:hint="default"/>
          <w:b/>
          <w:color w:val="231F20"/>
          <w:spacing w:val="30"/>
          <w:sz w:val="26"/>
          <w:szCs w:val="26"/>
        </w:rPr>
        <w:t xml:space="preserve"> </w:t>
      </w:r>
      <w:r>
        <w:rPr>
          <w:rFonts w:hint="default"/>
          <w:b/>
          <w:color w:val="231F20"/>
          <w:sz w:val="26"/>
          <w:szCs w:val="26"/>
        </w:rPr>
        <w:t>MEMORANDUM</w:t>
      </w:r>
      <w:r>
        <w:rPr>
          <w:rFonts w:hint="default"/>
          <w:b/>
          <w:color w:val="231F20"/>
          <w:spacing w:val="30"/>
          <w:sz w:val="26"/>
          <w:szCs w:val="26"/>
        </w:rPr>
        <w:t xml:space="preserve"> </w:t>
      </w:r>
      <w:r>
        <w:rPr>
          <w:rFonts w:hint="default"/>
          <w:b/>
          <w:color w:val="231F20"/>
          <w:sz w:val="26"/>
          <w:szCs w:val="26"/>
        </w:rPr>
        <w:t>AND</w:t>
      </w:r>
      <w:r>
        <w:rPr>
          <w:rFonts w:hint="default"/>
          <w:b/>
          <w:color w:val="231F20"/>
          <w:spacing w:val="31"/>
          <w:sz w:val="26"/>
          <w:szCs w:val="26"/>
        </w:rPr>
        <w:t xml:space="preserve"> </w:t>
      </w:r>
      <w:r>
        <w:rPr>
          <w:rFonts w:hint="default"/>
          <w:b/>
          <w:color w:val="231F20"/>
          <w:sz w:val="26"/>
          <w:szCs w:val="26"/>
        </w:rPr>
        <w:t>ARTICLES</w:t>
      </w:r>
      <w:r>
        <w:rPr>
          <w:rFonts w:hint="default"/>
          <w:b/>
          <w:color w:val="231F20"/>
          <w:spacing w:val="30"/>
          <w:sz w:val="26"/>
          <w:szCs w:val="26"/>
        </w:rPr>
        <w:t xml:space="preserve"> </w:t>
      </w:r>
      <w:r>
        <w:rPr>
          <w:rFonts w:hint="default"/>
          <w:b/>
          <w:color w:val="231F20"/>
          <w:sz w:val="26"/>
          <w:szCs w:val="26"/>
        </w:rPr>
        <w:t>OF</w:t>
      </w:r>
      <w:r>
        <w:rPr>
          <w:rFonts w:hint="default"/>
          <w:b/>
          <w:color w:val="231F20"/>
          <w:spacing w:val="31"/>
          <w:sz w:val="26"/>
          <w:szCs w:val="26"/>
        </w:rPr>
        <w:t xml:space="preserve"> </w:t>
      </w:r>
      <w:r>
        <w:rPr>
          <w:rFonts w:hint="default"/>
          <w:b/>
          <w:color w:val="231F20"/>
          <w:spacing w:val="-2"/>
          <w:sz w:val="26"/>
          <w:szCs w:val="26"/>
        </w:rPr>
        <w:t>ASSOCIATION</w:t>
      </w:r>
    </w:p>
    <w:p>
      <w:pPr>
        <w:pStyle w:val="2"/>
        <w:kinsoku w:val="0"/>
        <w:overflowPunct w:val="0"/>
        <w:spacing w:before="229" w:line="228" w:lineRule="auto"/>
        <w:ind w:left="110" w:right="123"/>
        <w:jc w:val="both"/>
        <w:rPr>
          <w:rFonts w:hint="default"/>
          <w:color w:val="231F20"/>
          <w:sz w:val="22"/>
          <w:szCs w:val="22"/>
        </w:rPr>
      </w:pPr>
      <w:r>
        <w:rPr>
          <w:rFonts w:hint="default"/>
          <w:color w:val="231F20"/>
          <w:sz w:val="22"/>
          <w:szCs w:val="22"/>
        </w:rPr>
        <w:t>This announcement is made by China Health Group Inc. (the “</w:t>
      </w:r>
      <w:r>
        <w:rPr>
          <w:rFonts w:hint="default"/>
          <w:b/>
          <w:color w:val="231F20"/>
          <w:sz w:val="22"/>
          <w:szCs w:val="22"/>
        </w:rPr>
        <w:t>Company</w:t>
      </w:r>
      <w:r>
        <w:rPr>
          <w:rFonts w:hint="default"/>
          <w:color w:val="231F20"/>
          <w:sz w:val="22"/>
          <w:szCs w:val="22"/>
        </w:rPr>
        <w:t>”) pursuant to Rule 17.50(1)</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Rules</w:t>
      </w:r>
      <w:r>
        <w:rPr>
          <w:rFonts w:hint="default"/>
          <w:color w:val="231F20"/>
          <w:spacing w:val="40"/>
          <w:sz w:val="22"/>
          <w:szCs w:val="22"/>
        </w:rPr>
        <w:t xml:space="preserve"> </w:t>
      </w:r>
      <w:r>
        <w:rPr>
          <w:rFonts w:hint="default"/>
          <w:color w:val="231F20"/>
          <w:sz w:val="22"/>
          <w:szCs w:val="22"/>
        </w:rPr>
        <w:t>Governing</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Listing</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Securities</w:t>
      </w:r>
      <w:r>
        <w:rPr>
          <w:rFonts w:hint="default"/>
          <w:color w:val="231F20"/>
          <w:spacing w:val="40"/>
          <w:sz w:val="22"/>
          <w:szCs w:val="22"/>
        </w:rPr>
        <w:t xml:space="preserve"> </w:t>
      </w:r>
      <w:r>
        <w:rPr>
          <w:rFonts w:hint="default"/>
          <w:color w:val="231F20"/>
          <w:sz w:val="22"/>
          <w:szCs w:val="22"/>
        </w:rPr>
        <w:t>on GEM of</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Stock</w:t>
      </w:r>
      <w:r>
        <w:rPr>
          <w:rFonts w:hint="default"/>
          <w:color w:val="231F20"/>
          <w:spacing w:val="40"/>
          <w:sz w:val="22"/>
          <w:szCs w:val="22"/>
        </w:rPr>
        <w:t xml:space="preserve"> </w:t>
      </w:r>
      <w:r>
        <w:rPr>
          <w:rFonts w:hint="default"/>
          <w:color w:val="231F20"/>
          <w:sz w:val="22"/>
          <w:szCs w:val="22"/>
        </w:rPr>
        <w:t>Exchange</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Hong</w:t>
      </w:r>
      <w:r>
        <w:rPr>
          <w:rFonts w:hint="default"/>
          <w:color w:val="231F20"/>
          <w:spacing w:val="40"/>
          <w:sz w:val="22"/>
          <w:szCs w:val="22"/>
        </w:rPr>
        <w:t xml:space="preserve"> </w:t>
      </w:r>
      <w:r>
        <w:rPr>
          <w:rFonts w:hint="default"/>
          <w:color w:val="231F20"/>
          <w:sz w:val="22"/>
          <w:szCs w:val="22"/>
        </w:rPr>
        <w:t>Kong</w:t>
      </w:r>
      <w:r>
        <w:rPr>
          <w:rFonts w:hint="default"/>
          <w:color w:val="231F20"/>
          <w:spacing w:val="40"/>
          <w:sz w:val="22"/>
          <w:szCs w:val="22"/>
        </w:rPr>
        <w:t xml:space="preserve"> </w:t>
      </w:r>
      <w:r>
        <w:rPr>
          <w:rFonts w:hint="default"/>
          <w:color w:val="231F20"/>
          <w:sz w:val="22"/>
          <w:szCs w:val="22"/>
        </w:rPr>
        <w:t>Limited (“</w:t>
      </w:r>
      <w:r>
        <w:rPr>
          <w:rFonts w:hint="default"/>
          <w:b/>
          <w:color w:val="231F20"/>
          <w:sz w:val="22"/>
          <w:szCs w:val="22"/>
        </w:rPr>
        <w:t>GEM Listing Rules</w:t>
      </w:r>
      <w:r>
        <w:rPr>
          <w:rFonts w:hint="default"/>
          <w:color w:val="231F20"/>
          <w:sz w:val="22"/>
          <w:szCs w:val="22"/>
        </w:rPr>
        <w:t>”).</w:t>
      </w:r>
    </w:p>
    <w:p>
      <w:pPr>
        <w:pStyle w:val="2"/>
        <w:kinsoku w:val="0"/>
        <w:overflowPunct w:val="0"/>
        <w:spacing w:before="9"/>
        <w:rPr>
          <w:rFonts w:hint="default"/>
          <w:sz w:val="20"/>
          <w:szCs w:val="20"/>
        </w:rPr>
      </w:pPr>
    </w:p>
    <w:p>
      <w:pPr>
        <w:pStyle w:val="2"/>
        <w:kinsoku w:val="0"/>
        <w:overflowPunct w:val="0"/>
        <w:spacing w:line="228" w:lineRule="auto"/>
        <w:ind w:left="110" w:right="109"/>
        <w:jc w:val="both"/>
        <w:rPr>
          <w:rFonts w:hint="default"/>
          <w:color w:val="231F20"/>
          <w:sz w:val="22"/>
          <w:szCs w:val="22"/>
        </w:rPr>
      </w:pP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board</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directors</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w:t>
      </w:r>
      <w:r>
        <w:rPr>
          <w:rFonts w:hint="default"/>
          <w:b/>
          <w:color w:val="231F20"/>
          <w:sz w:val="22"/>
          <w:szCs w:val="22"/>
        </w:rPr>
        <w:t>Board</w:t>
      </w:r>
      <w:r>
        <w:rPr>
          <w:rFonts w:hint="default"/>
          <w:color w:val="231F20"/>
          <w:sz w:val="22"/>
          <w:szCs w:val="22"/>
        </w:rPr>
        <w:t>”)</w:t>
      </w:r>
      <w:r>
        <w:rPr>
          <w:rFonts w:hint="default"/>
          <w:color w:val="231F20"/>
          <w:spacing w:val="40"/>
          <w:sz w:val="22"/>
          <w:szCs w:val="22"/>
        </w:rPr>
        <w:t xml:space="preserve"> </w:t>
      </w:r>
      <w:r>
        <w:rPr>
          <w:rFonts w:hint="default"/>
          <w:color w:val="231F20"/>
          <w:sz w:val="22"/>
          <w:szCs w:val="22"/>
        </w:rPr>
        <w:t>proposes</w:t>
      </w:r>
      <w:r>
        <w:rPr>
          <w:rFonts w:hint="default"/>
          <w:color w:val="231F20"/>
          <w:spacing w:val="40"/>
          <w:sz w:val="22"/>
          <w:szCs w:val="22"/>
        </w:rPr>
        <w:t xml:space="preserve"> </w:t>
      </w:r>
      <w:r>
        <w:rPr>
          <w:rFonts w:hint="default"/>
          <w:color w:val="231F20"/>
          <w:sz w:val="22"/>
          <w:szCs w:val="22"/>
        </w:rPr>
        <w:t>to</w:t>
      </w:r>
      <w:r>
        <w:rPr>
          <w:rFonts w:hint="default"/>
          <w:color w:val="231F20"/>
          <w:spacing w:val="40"/>
          <w:sz w:val="22"/>
          <w:szCs w:val="22"/>
        </w:rPr>
        <w:t xml:space="preserve"> </w:t>
      </w:r>
      <w:r>
        <w:rPr>
          <w:rFonts w:hint="default"/>
          <w:color w:val="231F20"/>
          <w:sz w:val="22"/>
          <w:szCs w:val="22"/>
        </w:rPr>
        <w:t>make</w:t>
      </w:r>
      <w:r>
        <w:rPr>
          <w:rFonts w:hint="default"/>
          <w:color w:val="231F20"/>
          <w:spacing w:val="40"/>
          <w:sz w:val="22"/>
          <w:szCs w:val="22"/>
        </w:rPr>
        <w:t xml:space="preserve"> </w:t>
      </w:r>
      <w:r>
        <w:rPr>
          <w:rFonts w:hint="default"/>
          <w:color w:val="231F20"/>
          <w:sz w:val="22"/>
          <w:szCs w:val="22"/>
        </w:rPr>
        <w:t>certain</w:t>
      </w:r>
      <w:r>
        <w:rPr>
          <w:rFonts w:hint="default"/>
          <w:color w:val="231F20"/>
          <w:spacing w:val="40"/>
          <w:sz w:val="22"/>
          <w:szCs w:val="22"/>
        </w:rPr>
        <w:t xml:space="preserve"> </w:t>
      </w:r>
      <w:r>
        <w:rPr>
          <w:rFonts w:hint="default"/>
          <w:color w:val="231F20"/>
          <w:sz w:val="22"/>
          <w:szCs w:val="22"/>
        </w:rPr>
        <w:t>amendments</w:t>
      </w:r>
      <w:r>
        <w:rPr>
          <w:rFonts w:hint="default"/>
          <w:color w:val="231F20"/>
          <w:spacing w:val="40"/>
          <w:sz w:val="22"/>
          <w:szCs w:val="22"/>
        </w:rPr>
        <w:t xml:space="preserve"> </w:t>
      </w:r>
      <w:r>
        <w:rPr>
          <w:rFonts w:hint="default"/>
          <w:color w:val="231F20"/>
          <w:spacing w:val="13"/>
          <w:sz w:val="22"/>
          <w:szCs w:val="22"/>
        </w:rPr>
        <w:t xml:space="preserve">(the </w:t>
      </w:r>
      <w:r>
        <w:rPr>
          <w:rFonts w:hint="default"/>
          <w:color w:val="231F20"/>
          <w:sz w:val="22"/>
          <w:szCs w:val="22"/>
        </w:rPr>
        <w:t>“</w:t>
      </w:r>
      <w:r>
        <w:rPr>
          <w:rFonts w:hint="default"/>
          <w:color w:val="231F20"/>
          <w:spacing w:val="-14"/>
          <w:sz w:val="22"/>
          <w:szCs w:val="22"/>
        </w:rPr>
        <w:t xml:space="preserve"> </w:t>
      </w:r>
      <w:r>
        <w:rPr>
          <w:rFonts w:hint="default"/>
          <w:b/>
          <w:color w:val="231F20"/>
          <w:spacing w:val="18"/>
          <w:sz w:val="22"/>
          <w:szCs w:val="22"/>
        </w:rPr>
        <w:t xml:space="preserve">Proposed </w:t>
      </w:r>
      <w:r>
        <w:rPr>
          <w:rFonts w:hint="default"/>
          <w:b/>
          <w:color w:val="231F20"/>
          <w:sz w:val="22"/>
          <w:szCs w:val="22"/>
        </w:rPr>
        <w:t>Amendments</w:t>
      </w:r>
      <w:r>
        <w:rPr>
          <w:rFonts w:hint="default"/>
          <w:color w:val="231F20"/>
          <w:sz w:val="22"/>
          <w:szCs w:val="22"/>
        </w:rPr>
        <w:t>”) to</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memorandum</w:t>
      </w:r>
      <w:r>
        <w:rPr>
          <w:rFonts w:hint="default"/>
          <w:color w:val="231F20"/>
          <w:spacing w:val="40"/>
          <w:sz w:val="22"/>
          <w:szCs w:val="22"/>
        </w:rPr>
        <w:t xml:space="preserve"> </w:t>
      </w:r>
      <w:r>
        <w:rPr>
          <w:rFonts w:hint="default"/>
          <w:color w:val="231F20"/>
          <w:sz w:val="22"/>
          <w:szCs w:val="22"/>
        </w:rPr>
        <w:t>and</w:t>
      </w:r>
      <w:r>
        <w:rPr>
          <w:rFonts w:hint="default"/>
          <w:color w:val="231F20"/>
          <w:spacing w:val="40"/>
          <w:sz w:val="22"/>
          <w:szCs w:val="22"/>
        </w:rPr>
        <w:t xml:space="preserve"> </w:t>
      </w:r>
      <w:r>
        <w:rPr>
          <w:rFonts w:hint="default"/>
          <w:color w:val="231F20"/>
          <w:sz w:val="22"/>
          <w:szCs w:val="22"/>
        </w:rPr>
        <w:t xml:space="preserve">articles of </w:t>
      </w:r>
      <w:r>
        <w:rPr>
          <w:rFonts w:hint="default"/>
          <w:color w:val="231F20"/>
          <w:spacing w:val="16"/>
          <w:sz w:val="22"/>
          <w:szCs w:val="22"/>
        </w:rPr>
        <w:t xml:space="preserve">association </w:t>
      </w:r>
      <w:r>
        <w:rPr>
          <w:rFonts w:hint="default"/>
          <w:color w:val="231F20"/>
          <w:sz w:val="22"/>
          <w:szCs w:val="22"/>
        </w:rPr>
        <w:t xml:space="preserve">of </w:t>
      </w:r>
      <w:r>
        <w:rPr>
          <w:rFonts w:hint="default"/>
          <w:color w:val="231F20"/>
          <w:spacing w:val="12"/>
          <w:sz w:val="22"/>
          <w:szCs w:val="22"/>
        </w:rPr>
        <w:t xml:space="preserve">the </w:t>
      </w:r>
      <w:r>
        <w:rPr>
          <w:rFonts w:hint="default"/>
          <w:color w:val="231F20"/>
          <w:spacing w:val="15"/>
          <w:sz w:val="22"/>
          <w:szCs w:val="22"/>
        </w:rPr>
        <w:t xml:space="preserve">Company </w:t>
      </w:r>
      <w:r>
        <w:rPr>
          <w:rFonts w:hint="default"/>
          <w:color w:val="231F20"/>
          <w:spacing w:val="16"/>
          <w:sz w:val="22"/>
          <w:szCs w:val="22"/>
        </w:rPr>
        <w:t>(“</w:t>
      </w:r>
      <w:r>
        <w:rPr>
          <w:rFonts w:hint="default"/>
          <w:b/>
          <w:color w:val="231F20"/>
          <w:spacing w:val="16"/>
          <w:sz w:val="22"/>
          <w:szCs w:val="22"/>
        </w:rPr>
        <w:t xml:space="preserve">Memorandum </w:t>
      </w:r>
      <w:r>
        <w:rPr>
          <w:rFonts w:hint="default"/>
          <w:b/>
          <w:color w:val="231F20"/>
          <w:spacing w:val="12"/>
          <w:sz w:val="22"/>
          <w:szCs w:val="22"/>
        </w:rPr>
        <w:t xml:space="preserve">and </w:t>
      </w:r>
      <w:r>
        <w:rPr>
          <w:rFonts w:hint="default"/>
          <w:b/>
          <w:color w:val="231F20"/>
          <w:spacing w:val="15"/>
          <w:sz w:val="22"/>
          <w:szCs w:val="22"/>
        </w:rPr>
        <w:t xml:space="preserve">Articles </w:t>
      </w:r>
      <w:r>
        <w:rPr>
          <w:rFonts w:hint="default"/>
          <w:b/>
          <w:color w:val="231F20"/>
          <w:sz w:val="22"/>
          <w:szCs w:val="22"/>
        </w:rPr>
        <w:t xml:space="preserve">of </w:t>
      </w:r>
      <w:r>
        <w:rPr>
          <w:rFonts w:hint="default"/>
          <w:b/>
          <w:color w:val="231F20"/>
          <w:spacing w:val="16"/>
          <w:sz w:val="22"/>
          <w:szCs w:val="22"/>
        </w:rPr>
        <w:t>Association</w:t>
      </w:r>
      <w:r>
        <w:rPr>
          <w:rFonts w:hint="default"/>
          <w:color w:val="231F20"/>
          <w:spacing w:val="16"/>
          <w:sz w:val="22"/>
          <w:szCs w:val="22"/>
        </w:rPr>
        <w:t xml:space="preserve">”) </w:t>
      </w:r>
      <w:r>
        <w:rPr>
          <w:rFonts w:hint="default"/>
          <w:color w:val="231F20"/>
          <w:sz w:val="22"/>
          <w:szCs w:val="22"/>
        </w:rPr>
        <w:t>to include relevant provisions to reflect the current revised requirements of the GEM Listing Rules, including</w:t>
      </w:r>
      <w:r>
        <w:rPr>
          <w:rFonts w:hint="default"/>
          <w:color w:val="231F20"/>
          <w:spacing w:val="40"/>
          <w:sz w:val="22"/>
          <w:szCs w:val="22"/>
        </w:rPr>
        <w:t xml:space="preserve"> </w:t>
      </w:r>
      <w:r>
        <w:rPr>
          <w:rFonts w:hint="default"/>
          <w:color w:val="231F20"/>
          <w:sz w:val="22"/>
          <w:szCs w:val="22"/>
        </w:rPr>
        <w:t>but</w:t>
      </w:r>
      <w:r>
        <w:rPr>
          <w:rFonts w:hint="default"/>
          <w:color w:val="231F20"/>
          <w:spacing w:val="40"/>
          <w:sz w:val="22"/>
          <w:szCs w:val="22"/>
        </w:rPr>
        <w:t xml:space="preserve"> </w:t>
      </w:r>
      <w:r>
        <w:rPr>
          <w:rFonts w:hint="default"/>
          <w:color w:val="231F20"/>
          <w:sz w:val="22"/>
          <w:szCs w:val="22"/>
        </w:rPr>
        <w:t>not</w:t>
      </w:r>
      <w:r>
        <w:rPr>
          <w:rFonts w:hint="default"/>
          <w:color w:val="231F20"/>
          <w:spacing w:val="40"/>
          <w:sz w:val="22"/>
          <w:szCs w:val="22"/>
        </w:rPr>
        <w:t xml:space="preserve"> </w:t>
      </w:r>
      <w:r>
        <w:rPr>
          <w:rFonts w:hint="default"/>
          <w:color w:val="231F20"/>
          <w:sz w:val="22"/>
          <w:szCs w:val="22"/>
        </w:rPr>
        <w:t>limited</w:t>
      </w:r>
      <w:r>
        <w:rPr>
          <w:rFonts w:hint="default"/>
          <w:color w:val="231F20"/>
          <w:spacing w:val="40"/>
          <w:sz w:val="22"/>
          <w:szCs w:val="22"/>
        </w:rPr>
        <w:t xml:space="preserve"> </w:t>
      </w:r>
      <w:r>
        <w:rPr>
          <w:rFonts w:hint="default"/>
          <w:color w:val="231F20"/>
          <w:sz w:val="22"/>
          <w:szCs w:val="22"/>
        </w:rPr>
        <w:t>to</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Core</w:t>
      </w:r>
      <w:r>
        <w:rPr>
          <w:rFonts w:hint="default"/>
          <w:color w:val="231F20"/>
          <w:spacing w:val="40"/>
          <w:sz w:val="22"/>
          <w:szCs w:val="22"/>
        </w:rPr>
        <w:t xml:space="preserve"> </w:t>
      </w:r>
      <w:r>
        <w:rPr>
          <w:rFonts w:hint="default"/>
          <w:color w:val="231F20"/>
          <w:sz w:val="22"/>
          <w:szCs w:val="22"/>
        </w:rPr>
        <w:t>Shareholder</w:t>
      </w:r>
      <w:r>
        <w:rPr>
          <w:rFonts w:hint="default"/>
          <w:color w:val="231F20"/>
          <w:spacing w:val="40"/>
          <w:sz w:val="22"/>
          <w:szCs w:val="22"/>
        </w:rPr>
        <w:t xml:space="preserve"> </w:t>
      </w:r>
      <w:r>
        <w:rPr>
          <w:rFonts w:hint="default"/>
          <w:color w:val="231F20"/>
          <w:sz w:val="22"/>
          <w:szCs w:val="22"/>
        </w:rPr>
        <w:t>Protection</w:t>
      </w:r>
      <w:r>
        <w:rPr>
          <w:rFonts w:hint="default"/>
          <w:color w:val="231F20"/>
          <w:spacing w:val="40"/>
          <w:sz w:val="22"/>
          <w:szCs w:val="22"/>
        </w:rPr>
        <w:t xml:space="preserve"> </w:t>
      </w:r>
      <w:r>
        <w:rPr>
          <w:rFonts w:hint="default"/>
          <w:color w:val="231F20"/>
          <w:sz w:val="22"/>
          <w:szCs w:val="22"/>
        </w:rPr>
        <w:t>Standards</w:t>
      </w:r>
      <w:r>
        <w:rPr>
          <w:rFonts w:hint="default"/>
          <w:color w:val="231F20"/>
          <w:spacing w:val="40"/>
          <w:sz w:val="22"/>
          <w:szCs w:val="22"/>
        </w:rPr>
        <w:t xml:space="preserve"> </w:t>
      </w:r>
      <w:r>
        <w:rPr>
          <w:rFonts w:hint="default"/>
          <w:color w:val="231F20"/>
          <w:sz w:val="22"/>
          <w:szCs w:val="22"/>
        </w:rPr>
        <w:t>in</w:t>
      </w:r>
      <w:r>
        <w:rPr>
          <w:rFonts w:hint="default"/>
          <w:color w:val="231F20"/>
          <w:spacing w:val="40"/>
          <w:sz w:val="22"/>
          <w:szCs w:val="22"/>
        </w:rPr>
        <w:t xml:space="preserve"> </w:t>
      </w:r>
      <w:r>
        <w:rPr>
          <w:rFonts w:hint="default"/>
          <w:color w:val="231F20"/>
          <w:sz w:val="22"/>
          <w:szCs w:val="22"/>
        </w:rPr>
        <w:t>Appendix</w:t>
      </w:r>
      <w:r>
        <w:rPr>
          <w:rFonts w:hint="default"/>
          <w:color w:val="231F20"/>
          <w:spacing w:val="40"/>
          <w:sz w:val="22"/>
          <w:szCs w:val="22"/>
        </w:rPr>
        <w:t xml:space="preserve"> </w:t>
      </w:r>
      <w:r>
        <w:rPr>
          <w:rFonts w:hint="default"/>
          <w:color w:val="231F20"/>
          <w:sz w:val="22"/>
          <w:szCs w:val="22"/>
        </w:rPr>
        <w:t>3</w:t>
      </w:r>
      <w:r>
        <w:rPr>
          <w:rFonts w:hint="default"/>
          <w:color w:val="231F20"/>
          <w:spacing w:val="40"/>
          <w:sz w:val="22"/>
          <w:szCs w:val="22"/>
        </w:rPr>
        <w:t xml:space="preserve"> </w:t>
      </w:r>
      <w:r>
        <w:rPr>
          <w:rFonts w:hint="default"/>
          <w:color w:val="231F20"/>
          <w:sz w:val="22"/>
          <w:szCs w:val="22"/>
        </w:rPr>
        <w:t>to</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GEM </w:t>
      </w:r>
      <w:r>
        <w:rPr>
          <w:rFonts w:hint="default"/>
          <w:color w:val="231F20"/>
          <w:sz w:val="22"/>
          <w:szCs w:val="22"/>
        </w:rPr>
        <w:t>Listing</w:t>
      </w:r>
      <w:r>
        <w:rPr>
          <w:rFonts w:hint="default"/>
          <w:color w:val="231F20"/>
          <w:spacing w:val="40"/>
          <w:sz w:val="22"/>
          <w:szCs w:val="22"/>
        </w:rPr>
        <w:t xml:space="preserve"> </w:t>
      </w:r>
      <w:r>
        <w:rPr>
          <w:rFonts w:hint="default"/>
          <w:color w:val="231F20"/>
          <w:sz w:val="22"/>
          <w:szCs w:val="22"/>
        </w:rPr>
        <w:t>Rules, the</w:t>
      </w:r>
      <w:r>
        <w:rPr>
          <w:rFonts w:hint="default"/>
          <w:color w:val="231F20"/>
          <w:spacing w:val="40"/>
          <w:sz w:val="22"/>
          <w:szCs w:val="22"/>
        </w:rPr>
        <w:t xml:space="preserve"> </w:t>
      </w:r>
      <w:r>
        <w:rPr>
          <w:rFonts w:hint="default"/>
          <w:color w:val="231F20"/>
          <w:sz w:val="22"/>
          <w:szCs w:val="22"/>
        </w:rPr>
        <w:t>Companies</w:t>
      </w:r>
      <w:r>
        <w:rPr>
          <w:rFonts w:hint="default"/>
          <w:color w:val="231F20"/>
          <w:spacing w:val="40"/>
          <w:sz w:val="22"/>
          <w:szCs w:val="22"/>
        </w:rPr>
        <w:t xml:space="preserve"> </w:t>
      </w:r>
      <w:r>
        <w:rPr>
          <w:rFonts w:hint="default"/>
          <w:color w:val="231F20"/>
          <w:sz w:val="22"/>
          <w:szCs w:val="22"/>
        </w:rPr>
        <w:t>Act,</w:t>
      </w:r>
      <w:r>
        <w:rPr>
          <w:rFonts w:hint="default"/>
          <w:color w:val="231F20"/>
          <w:spacing w:val="40"/>
          <w:sz w:val="22"/>
          <w:szCs w:val="22"/>
        </w:rPr>
        <w:t xml:space="preserve"> </w:t>
      </w:r>
      <w:r>
        <w:rPr>
          <w:rFonts w:hint="default"/>
          <w:color w:val="231F20"/>
          <w:sz w:val="22"/>
          <w:szCs w:val="22"/>
        </w:rPr>
        <w:t>Cap.</w:t>
      </w:r>
      <w:r>
        <w:rPr>
          <w:rFonts w:hint="default"/>
          <w:color w:val="231F20"/>
          <w:spacing w:val="40"/>
          <w:sz w:val="22"/>
          <w:szCs w:val="22"/>
        </w:rPr>
        <w:t xml:space="preserve"> </w:t>
      </w:r>
      <w:r>
        <w:rPr>
          <w:rFonts w:hint="default"/>
          <w:color w:val="231F20"/>
          <w:sz w:val="22"/>
          <w:szCs w:val="22"/>
        </w:rPr>
        <w:t>22</w:t>
      </w:r>
      <w:r>
        <w:rPr>
          <w:rFonts w:hint="default"/>
          <w:color w:val="231F20"/>
          <w:spacing w:val="40"/>
          <w:sz w:val="22"/>
          <w:szCs w:val="22"/>
        </w:rPr>
        <w:t xml:space="preserve"> </w:t>
      </w:r>
      <w:r>
        <w:rPr>
          <w:rFonts w:hint="default"/>
          <w:color w:val="231F20"/>
          <w:sz w:val="22"/>
          <w:szCs w:val="22"/>
        </w:rPr>
        <w:t>(Act</w:t>
      </w:r>
      <w:r>
        <w:rPr>
          <w:rFonts w:hint="default"/>
          <w:color w:val="231F20"/>
          <w:spacing w:val="40"/>
          <w:sz w:val="22"/>
          <w:szCs w:val="22"/>
        </w:rPr>
        <w:t xml:space="preserve"> </w:t>
      </w:r>
      <w:r>
        <w:rPr>
          <w:rFonts w:hint="default"/>
          <w:color w:val="231F20"/>
          <w:sz w:val="22"/>
          <w:szCs w:val="22"/>
        </w:rPr>
        <w:t>3</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1961,</w:t>
      </w:r>
      <w:r>
        <w:rPr>
          <w:rFonts w:hint="default"/>
          <w:color w:val="231F20"/>
          <w:spacing w:val="40"/>
          <w:sz w:val="22"/>
          <w:szCs w:val="22"/>
        </w:rPr>
        <w:t xml:space="preserve"> </w:t>
      </w:r>
      <w:r>
        <w:rPr>
          <w:rFonts w:hint="default"/>
          <w:color w:val="231F20"/>
          <w:sz w:val="22"/>
          <w:szCs w:val="22"/>
        </w:rPr>
        <w:t>as</w:t>
      </w:r>
      <w:r>
        <w:rPr>
          <w:rFonts w:hint="default"/>
          <w:color w:val="231F20"/>
          <w:spacing w:val="40"/>
          <w:sz w:val="22"/>
          <w:szCs w:val="22"/>
        </w:rPr>
        <w:t xml:space="preserve"> </w:t>
      </w:r>
      <w:r>
        <w:rPr>
          <w:rFonts w:hint="default"/>
          <w:color w:val="231F20"/>
          <w:sz w:val="22"/>
          <w:szCs w:val="22"/>
        </w:rPr>
        <w:t>consolidated</w:t>
      </w:r>
      <w:r>
        <w:rPr>
          <w:rFonts w:hint="default"/>
          <w:color w:val="231F20"/>
          <w:spacing w:val="40"/>
          <w:sz w:val="22"/>
          <w:szCs w:val="22"/>
        </w:rPr>
        <w:t xml:space="preserve"> </w:t>
      </w:r>
      <w:r>
        <w:rPr>
          <w:rFonts w:hint="default"/>
          <w:color w:val="231F20"/>
          <w:sz w:val="22"/>
          <w:szCs w:val="22"/>
        </w:rPr>
        <w:t>and</w:t>
      </w:r>
      <w:r>
        <w:rPr>
          <w:rFonts w:hint="default"/>
          <w:color w:val="231F20"/>
          <w:spacing w:val="40"/>
          <w:sz w:val="22"/>
          <w:szCs w:val="22"/>
        </w:rPr>
        <w:t xml:space="preserve"> </w:t>
      </w:r>
      <w:r>
        <w:rPr>
          <w:rFonts w:hint="default"/>
          <w:color w:val="231F20"/>
          <w:sz w:val="22"/>
          <w:szCs w:val="22"/>
        </w:rPr>
        <w:t>revised)</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Cayman</w:t>
      </w:r>
      <w:r>
        <w:rPr>
          <w:rFonts w:hint="default"/>
          <w:color w:val="231F20"/>
          <w:spacing w:val="40"/>
          <w:sz w:val="22"/>
          <w:szCs w:val="22"/>
        </w:rPr>
        <w:t xml:space="preserve"> </w:t>
      </w:r>
      <w:r>
        <w:rPr>
          <w:rFonts w:hint="default"/>
          <w:color w:val="231F20"/>
          <w:sz w:val="22"/>
          <w:szCs w:val="22"/>
        </w:rPr>
        <w:t>Islands,</w:t>
      </w:r>
      <w:r>
        <w:rPr>
          <w:rFonts w:hint="default"/>
          <w:color w:val="231F20"/>
          <w:spacing w:val="40"/>
          <w:sz w:val="22"/>
          <w:szCs w:val="22"/>
        </w:rPr>
        <w:t xml:space="preserve"> </w:t>
      </w:r>
      <w:r>
        <w:rPr>
          <w:rFonts w:hint="default"/>
          <w:color w:val="231F20"/>
          <w:sz w:val="22"/>
          <w:szCs w:val="22"/>
        </w:rPr>
        <w:t>to</w:t>
      </w:r>
      <w:r>
        <w:rPr>
          <w:rFonts w:hint="default"/>
          <w:color w:val="231F20"/>
          <w:spacing w:val="40"/>
          <w:sz w:val="22"/>
          <w:szCs w:val="22"/>
        </w:rPr>
        <w:t xml:space="preserve"> </w:t>
      </w:r>
      <w:r>
        <w:rPr>
          <w:rFonts w:hint="default"/>
          <w:color w:val="231F20"/>
          <w:sz w:val="22"/>
          <w:szCs w:val="22"/>
        </w:rPr>
        <w:t xml:space="preserve">adopt </w:t>
      </w:r>
      <w:r>
        <w:rPr>
          <w:rFonts w:hint="default"/>
          <w:color w:val="231F20"/>
          <w:spacing w:val="12"/>
          <w:sz w:val="22"/>
          <w:szCs w:val="22"/>
        </w:rPr>
        <w:t>house-</w:t>
      </w:r>
      <w:r>
        <w:rPr>
          <w:rFonts w:hint="default"/>
          <w:color w:val="231F20"/>
          <w:spacing w:val="10"/>
          <w:sz w:val="22"/>
          <w:szCs w:val="22"/>
        </w:rPr>
        <w:t xml:space="preserve">keeping </w:t>
      </w:r>
      <w:r>
        <w:rPr>
          <w:rFonts w:hint="default"/>
          <w:color w:val="231F20"/>
          <w:spacing w:val="11"/>
          <w:sz w:val="22"/>
          <w:szCs w:val="22"/>
        </w:rPr>
        <w:t xml:space="preserve">improvements </w:t>
      </w:r>
      <w:r>
        <w:rPr>
          <w:rFonts w:hint="default"/>
          <w:color w:val="231F20"/>
          <w:sz w:val="22"/>
          <w:szCs w:val="22"/>
        </w:rPr>
        <w:t xml:space="preserve">to the </w:t>
      </w:r>
      <w:r>
        <w:rPr>
          <w:rFonts w:hint="default"/>
          <w:color w:val="231F20"/>
          <w:spacing w:val="10"/>
          <w:sz w:val="22"/>
          <w:szCs w:val="22"/>
        </w:rPr>
        <w:t xml:space="preserve">Memorandum </w:t>
      </w:r>
      <w:r>
        <w:rPr>
          <w:rFonts w:hint="default"/>
          <w:color w:val="231F20"/>
          <w:sz w:val="22"/>
          <w:szCs w:val="22"/>
        </w:rPr>
        <w:t xml:space="preserve">and </w:t>
      </w:r>
      <w:r>
        <w:rPr>
          <w:rFonts w:hint="default"/>
          <w:color w:val="231F20"/>
          <w:spacing w:val="10"/>
          <w:sz w:val="22"/>
          <w:szCs w:val="22"/>
        </w:rPr>
        <w:t xml:space="preserve">Articles </w:t>
      </w:r>
      <w:r>
        <w:rPr>
          <w:rFonts w:hint="default"/>
          <w:color w:val="231F20"/>
          <w:sz w:val="22"/>
          <w:szCs w:val="22"/>
        </w:rPr>
        <w:t xml:space="preserve">of </w:t>
      </w:r>
      <w:r>
        <w:rPr>
          <w:rFonts w:hint="default"/>
          <w:color w:val="231F20"/>
          <w:spacing w:val="10"/>
          <w:sz w:val="22"/>
          <w:szCs w:val="22"/>
        </w:rPr>
        <w:t xml:space="preserve">Association </w:t>
      </w:r>
      <w:r>
        <w:rPr>
          <w:rFonts w:hint="default"/>
          <w:color w:val="231F20"/>
          <w:sz w:val="22"/>
          <w:szCs w:val="22"/>
        </w:rPr>
        <w:t xml:space="preserve">and for </w:t>
      </w:r>
      <w:r>
        <w:rPr>
          <w:rFonts w:hint="default"/>
          <w:color w:val="231F20"/>
          <w:spacing w:val="12"/>
          <w:sz w:val="22"/>
          <w:szCs w:val="22"/>
        </w:rPr>
        <w:t xml:space="preserve">corresponding </w:t>
      </w:r>
      <w:r>
        <w:rPr>
          <w:rFonts w:hint="default"/>
          <w:color w:val="231F20"/>
          <w:sz w:val="22"/>
          <w:szCs w:val="22"/>
        </w:rPr>
        <w:t>consequential</w:t>
      </w:r>
      <w:r>
        <w:rPr>
          <w:rFonts w:hint="default"/>
          <w:color w:val="231F20"/>
          <w:spacing w:val="40"/>
          <w:sz w:val="22"/>
          <w:szCs w:val="22"/>
        </w:rPr>
        <w:t xml:space="preserve"> </w:t>
      </w:r>
      <w:r>
        <w:rPr>
          <w:rFonts w:hint="default"/>
          <w:color w:val="231F20"/>
          <w:sz w:val="22"/>
          <w:szCs w:val="22"/>
        </w:rPr>
        <w:t>changes</w:t>
      </w:r>
      <w:r>
        <w:rPr>
          <w:rFonts w:hint="default"/>
          <w:color w:val="231F20"/>
          <w:spacing w:val="40"/>
          <w:sz w:val="22"/>
          <w:szCs w:val="22"/>
        </w:rPr>
        <w:t xml:space="preserve"> </w:t>
      </w:r>
      <w:r>
        <w:rPr>
          <w:rFonts w:hint="default"/>
          <w:color w:val="231F20"/>
          <w:sz w:val="22"/>
          <w:szCs w:val="22"/>
        </w:rPr>
        <w:t>in</w:t>
      </w:r>
      <w:r>
        <w:rPr>
          <w:rFonts w:hint="default"/>
          <w:color w:val="231F20"/>
          <w:spacing w:val="40"/>
          <w:sz w:val="22"/>
          <w:szCs w:val="22"/>
        </w:rPr>
        <w:t xml:space="preserve"> </w:t>
      </w:r>
      <w:r>
        <w:rPr>
          <w:rFonts w:hint="default"/>
          <w:color w:val="231F20"/>
          <w:sz w:val="22"/>
          <w:szCs w:val="22"/>
        </w:rPr>
        <w:t>connection</w:t>
      </w:r>
      <w:r>
        <w:rPr>
          <w:rFonts w:hint="default"/>
          <w:color w:val="231F20"/>
          <w:spacing w:val="40"/>
          <w:sz w:val="22"/>
          <w:szCs w:val="22"/>
        </w:rPr>
        <w:t xml:space="preserve"> </w:t>
      </w:r>
      <w:r>
        <w:rPr>
          <w:rFonts w:hint="default"/>
          <w:color w:val="231F20"/>
          <w:sz w:val="22"/>
          <w:szCs w:val="22"/>
        </w:rPr>
        <w:t>with</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Proposed</w:t>
      </w:r>
      <w:r>
        <w:rPr>
          <w:rFonts w:hint="default"/>
          <w:color w:val="231F20"/>
          <w:spacing w:val="40"/>
          <w:sz w:val="22"/>
          <w:szCs w:val="22"/>
        </w:rPr>
        <w:t xml:space="preserve"> </w:t>
      </w:r>
      <w:r>
        <w:rPr>
          <w:rFonts w:hint="default"/>
          <w:color w:val="231F20"/>
          <w:sz w:val="22"/>
          <w:szCs w:val="22"/>
        </w:rPr>
        <w:t>Amendments,</w:t>
      </w:r>
      <w:r>
        <w:rPr>
          <w:rFonts w:hint="default"/>
          <w:color w:val="231F20"/>
          <w:spacing w:val="40"/>
          <w:sz w:val="22"/>
          <w:szCs w:val="22"/>
        </w:rPr>
        <w:t xml:space="preserve"> </w:t>
      </w:r>
      <w:r>
        <w:rPr>
          <w:rFonts w:hint="default"/>
          <w:color w:val="231F20"/>
          <w:sz w:val="22"/>
          <w:szCs w:val="22"/>
        </w:rPr>
        <w:t>where</w:t>
      </w:r>
      <w:r>
        <w:rPr>
          <w:rFonts w:hint="default"/>
          <w:color w:val="231F20"/>
          <w:spacing w:val="40"/>
          <w:sz w:val="22"/>
          <w:szCs w:val="22"/>
        </w:rPr>
        <w:t xml:space="preserve"> </w:t>
      </w:r>
      <w:r>
        <w:rPr>
          <w:rFonts w:hint="default"/>
          <w:color w:val="231F20"/>
          <w:sz w:val="22"/>
          <w:szCs w:val="22"/>
        </w:rPr>
        <w:t>it</w:t>
      </w:r>
      <w:r>
        <w:rPr>
          <w:rFonts w:hint="default"/>
          <w:color w:val="231F20"/>
          <w:spacing w:val="40"/>
          <w:sz w:val="22"/>
          <w:szCs w:val="22"/>
        </w:rPr>
        <w:t xml:space="preserve"> </w:t>
      </w:r>
      <w:r>
        <w:rPr>
          <w:rFonts w:hint="default"/>
          <w:color w:val="231F20"/>
          <w:sz w:val="22"/>
          <w:szCs w:val="22"/>
        </w:rPr>
        <w:t>is</w:t>
      </w:r>
      <w:r>
        <w:rPr>
          <w:rFonts w:hint="default"/>
          <w:color w:val="231F20"/>
          <w:spacing w:val="40"/>
          <w:sz w:val="22"/>
          <w:szCs w:val="22"/>
        </w:rPr>
        <w:t xml:space="preserve"> </w:t>
      </w:r>
      <w:r>
        <w:rPr>
          <w:rFonts w:hint="default"/>
          <w:color w:val="231F20"/>
          <w:sz w:val="22"/>
          <w:szCs w:val="22"/>
        </w:rPr>
        <w:t>considered</w:t>
      </w:r>
      <w:r>
        <w:rPr>
          <w:rFonts w:hint="default"/>
          <w:color w:val="231F20"/>
          <w:spacing w:val="40"/>
          <w:sz w:val="22"/>
          <w:szCs w:val="22"/>
        </w:rPr>
        <w:t xml:space="preserve"> </w:t>
      </w:r>
      <w:r>
        <w:rPr>
          <w:rFonts w:hint="default"/>
          <w:color w:val="231F20"/>
          <w:sz w:val="22"/>
          <w:szCs w:val="22"/>
        </w:rPr>
        <w:t>desirable.</w:t>
      </w:r>
      <w:r>
        <w:rPr>
          <w:rFonts w:hint="default"/>
          <w:color w:val="231F20"/>
          <w:spacing w:val="40"/>
          <w:sz w:val="22"/>
          <w:szCs w:val="22"/>
        </w:rPr>
        <w:t xml:space="preserve"> </w:t>
      </w:r>
      <w:r>
        <w:rPr>
          <w:rFonts w:hint="default"/>
          <w:color w:val="231F20"/>
          <w:sz w:val="22"/>
          <w:szCs w:val="22"/>
        </w:rPr>
        <w:t>Save for</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Proposed</w:t>
      </w:r>
      <w:r>
        <w:rPr>
          <w:rFonts w:hint="default"/>
          <w:color w:val="231F20"/>
          <w:spacing w:val="40"/>
          <w:sz w:val="22"/>
          <w:szCs w:val="22"/>
        </w:rPr>
        <w:t xml:space="preserve"> </w:t>
      </w:r>
      <w:r>
        <w:rPr>
          <w:rFonts w:hint="default"/>
          <w:color w:val="231F20"/>
          <w:sz w:val="22"/>
          <w:szCs w:val="22"/>
        </w:rPr>
        <w:t>Amendments,</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other</w:t>
      </w:r>
      <w:r>
        <w:rPr>
          <w:rFonts w:hint="default"/>
          <w:color w:val="231F20"/>
          <w:spacing w:val="40"/>
          <w:sz w:val="22"/>
          <w:szCs w:val="22"/>
        </w:rPr>
        <w:t xml:space="preserve"> </w:t>
      </w:r>
      <w:r>
        <w:rPr>
          <w:rFonts w:hint="default"/>
          <w:color w:val="231F20"/>
          <w:sz w:val="22"/>
          <w:szCs w:val="22"/>
        </w:rPr>
        <w:t>provisions</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Memorandum</w:t>
      </w:r>
      <w:r>
        <w:rPr>
          <w:rFonts w:hint="default"/>
          <w:color w:val="231F20"/>
          <w:spacing w:val="40"/>
          <w:sz w:val="22"/>
          <w:szCs w:val="22"/>
        </w:rPr>
        <w:t xml:space="preserve"> </w:t>
      </w:r>
      <w:r>
        <w:rPr>
          <w:rFonts w:hint="default"/>
          <w:color w:val="231F20"/>
          <w:sz w:val="22"/>
          <w:szCs w:val="22"/>
        </w:rPr>
        <w:t>and</w:t>
      </w:r>
      <w:r>
        <w:rPr>
          <w:rFonts w:hint="default"/>
          <w:color w:val="231F20"/>
          <w:spacing w:val="40"/>
          <w:sz w:val="22"/>
          <w:szCs w:val="22"/>
        </w:rPr>
        <w:t xml:space="preserve"> </w:t>
      </w:r>
      <w:r>
        <w:rPr>
          <w:rFonts w:hint="default"/>
          <w:color w:val="231F20"/>
          <w:sz w:val="22"/>
          <w:szCs w:val="22"/>
        </w:rPr>
        <w:t>Articles</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Association</w:t>
      </w:r>
      <w:r>
        <w:rPr>
          <w:rFonts w:hint="default"/>
          <w:color w:val="231F20"/>
          <w:spacing w:val="40"/>
          <w:sz w:val="22"/>
          <w:szCs w:val="22"/>
        </w:rPr>
        <w:t xml:space="preserve"> </w:t>
      </w:r>
      <w:r>
        <w:rPr>
          <w:rFonts w:hint="default"/>
          <w:color w:val="231F20"/>
          <w:sz w:val="22"/>
          <w:szCs w:val="22"/>
        </w:rPr>
        <w:t>will remain unchanged.</w:t>
      </w:r>
    </w:p>
    <w:p>
      <w:pPr>
        <w:pStyle w:val="2"/>
        <w:kinsoku w:val="0"/>
        <w:overflowPunct w:val="0"/>
        <w:spacing w:before="7"/>
        <w:rPr>
          <w:rFonts w:hint="default"/>
          <w:sz w:val="20"/>
          <w:szCs w:val="20"/>
        </w:rPr>
      </w:pPr>
    </w:p>
    <w:p>
      <w:pPr>
        <w:pStyle w:val="2"/>
        <w:kinsoku w:val="0"/>
        <w:overflowPunct w:val="0"/>
        <w:spacing w:line="228" w:lineRule="auto"/>
        <w:ind w:left="110" w:right="120"/>
        <w:jc w:val="both"/>
        <w:rPr>
          <w:rFonts w:hint="default"/>
          <w:color w:val="231F20"/>
          <w:sz w:val="22"/>
          <w:szCs w:val="22"/>
        </w:rPr>
      </w:pP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Board</w:t>
      </w:r>
      <w:r>
        <w:rPr>
          <w:rFonts w:hint="default"/>
          <w:color w:val="231F20"/>
          <w:spacing w:val="40"/>
          <w:sz w:val="22"/>
          <w:szCs w:val="22"/>
        </w:rPr>
        <w:t xml:space="preserve"> </w:t>
      </w:r>
      <w:r>
        <w:rPr>
          <w:rFonts w:hint="default"/>
          <w:color w:val="231F20"/>
          <w:sz w:val="22"/>
          <w:szCs w:val="22"/>
        </w:rPr>
        <w:t>also</w:t>
      </w:r>
      <w:r>
        <w:rPr>
          <w:rFonts w:hint="default"/>
          <w:color w:val="231F20"/>
          <w:spacing w:val="40"/>
          <w:sz w:val="22"/>
          <w:szCs w:val="22"/>
        </w:rPr>
        <w:t xml:space="preserve"> </w:t>
      </w:r>
      <w:r>
        <w:rPr>
          <w:rFonts w:hint="default"/>
          <w:color w:val="231F20"/>
          <w:sz w:val="22"/>
          <w:szCs w:val="22"/>
        </w:rPr>
        <w:t>proposes</w:t>
      </w:r>
      <w:r>
        <w:rPr>
          <w:rFonts w:hint="default"/>
          <w:color w:val="231F20"/>
          <w:spacing w:val="40"/>
          <w:sz w:val="22"/>
          <w:szCs w:val="22"/>
        </w:rPr>
        <w:t xml:space="preserve"> </w:t>
      </w:r>
      <w:r>
        <w:rPr>
          <w:rFonts w:hint="default"/>
          <w:color w:val="231F20"/>
          <w:sz w:val="22"/>
          <w:szCs w:val="22"/>
        </w:rPr>
        <w:t>to</w:t>
      </w:r>
      <w:r>
        <w:rPr>
          <w:rFonts w:hint="default"/>
          <w:color w:val="231F20"/>
          <w:spacing w:val="40"/>
          <w:sz w:val="22"/>
          <w:szCs w:val="22"/>
        </w:rPr>
        <w:t xml:space="preserve"> </w:t>
      </w:r>
      <w:r>
        <w:rPr>
          <w:rFonts w:hint="default"/>
          <w:color w:val="231F20"/>
          <w:sz w:val="22"/>
          <w:szCs w:val="22"/>
        </w:rPr>
        <w:t>adopt</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amended</w:t>
      </w:r>
      <w:r>
        <w:rPr>
          <w:rFonts w:hint="default"/>
          <w:color w:val="231F20"/>
          <w:spacing w:val="40"/>
          <w:sz w:val="22"/>
          <w:szCs w:val="22"/>
        </w:rPr>
        <w:t xml:space="preserve"> </w:t>
      </w:r>
      <w:r>
        <w:rPr>
          <w:rFonts w:hint="default"/>
          <w:color w:val="231F20"/>
          <w:sz w:val="22"/>
          <w:szCs w:val="22"/>
        </w:rPr>
        <w:t>and</w:t>
      </w:r>
      <w:r>
        <w:rPr>
          <w:rFonts w:hint="default"/>
          <w:color w:val="231F20"/>
          <w:spacing w:val="40"/>
          <w:sz w:val="22"/>
          <w:szCs w:val="22"/>
        </w:rPr>
        <w:t xml:space="preserve"> </w:t>
      </w:r>
      <w:r>
        <w:rPr>
          <w:rFonts w:hint="default"/>
          <w:color w:val="231F20"/>
          <w:sz w:val="22"/>
          <w:szCs w:val="22"/>
        </w:rPr>
        <w:t>restated</w:t>
      </w:r>
      <w:r>
        <w:rPr>
          <w:rFonts w:hint="default"/>
          <w:color w:val="231F20"/>
          <w:spacing w:val="40"/>
          <w:sz w:val="22"/>
          <w:szCs w:val="22"/>
        </w:rPr>
        <w:t xml:space="preserve"> </w:t>
      </w:r>
      <w:r>
        <w:rPr>
          <w:rFonts w:hint="default"/>
          <w:color w:val="231F20"/>
          <w:sz w:val="22"/>
          <w:szCs w:val="22"/>
        </w:rPr>
        <w:t>memorandum</w:t>
      </w:r>
      <w:r>
        <w:rPr>
          <w:rFonts w:hint="default"/>
          <w:color w:val="231F20"/>
          <w:spacing w:val="40"/>
          <w:sz w:val="22"/>
          <w:szCs w:val="22"/>
        </w:rPr>
        <w:t xml:space="preserve"> </w:t>
      </w:r>
      <w:r>
        <w:rPr>
          <w:rFonts w:hint="default"/>
          <w:color w:val="231F20"/>
          <w:sz w:val="22"/>
          <w:szCs w:val="22"/>
        </w:rPr>
        <w:t>and</w:t>
      </w:r>
      <w:r>
        <w:rPr>
          <w:rFonts w:hint="default"/>
          <w:color w:val="231F20"/>
          <w:spacing w:val="40"/>
          <w:sz w:val="22"/>
          <w:szCs w:val="22"/>
        </w:rPr>
        <w:t xml:space="preserve"> </w:t>
      </w:r>
      <w:r>
        <w:rPr>
          <w:rFonts w:hint="default"/>
          <w:color w:val="231F20"/>
          <w:sz w:val="22"/>
          <w:szCs w:val="22"/>
        </w:rPr>
        <w:t>articles</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association of the Company (“</w:t>
      </w:r>
      <w:r>
        <w:rPr>
          <w:rFonts w:hint="default"/>
          <w:b/>
          <w:color w:val="231F20"/>
          <w:sz w:val="22"/>
          <w:szCs w:val="22"/>
        </w:rPr>
        <w:t>Amended and Restated Memorandum and Articles of Association</w:t>
      </w:r>
      <w:r>
        <w:rPr>
          <w:rFonts w:hint="default"/>
          <w:color w:val="231F20"/>
          <w:sz w:val="22"/>
          <w:szCs w:val="22"/>
        </w:rPr>
        <w:t>”) which consolidates</w:t>
      </w:r>
      <w:r>
        <w:rPr>
          <w:rFonts w:hint="default"/>
          <w:color w:val="231F20"/>
          <w:spacing w:val="40"/>
          <w:sz w:val="22"/>
          <w:szCs w:val="22"/>
        </w:rPr>
        <w:t xml:space="preserve"> </w:t>
      </w:r>
      <w:r>
        <w:rPr>
          <w:rFonts w:hint="default"/>
          <w:color w:val="231F20"/>
          <w:sz w:val="22"/>
          <w:szCs w:val="22"/>
        </w:rPr>
        <w:t>all</w:t>
      </w:r>
      <w:r>
        <w:rPr>
          <w:rFonts w:hint="default"/>
          <w:color w:val="231F20"/>
          <w:spacing w:val="40"/>
          <w:sz w:val="22"/>
          <w:szCs w:val="22"/>
        </w:rPr>
        <w:t xml:space="preserve"> </w:t>
      </w:r>
      <w:r>
        <w:rPr>
          <w:rFonts w:hint="default"/>
          <w:color w:val="231F20"/>
          <w:sz w:val="22"/>
          <w:szCs w:val="22"/>
        </w:rPr>
        <w:t>Proposed</w:t>
      </w:r>
      <w:r>
        <w:rPr>
          <w:rFonts w:hint="default"/>
          <w:color w:val="231F20"/>
          <w:spacing w:val="40"/>
          <w:sz w:val="22"/>
          <w:szCs w:val="22"/>
        </w:rPr>
        <w:t xml:space="preserve"> </w:t>
      </w:r>
      <w:r>
        <w:rPr>
          <w:rFonts w:hint="default"/>
          <w:color w:val="231F20"/>
          <w:sz w:val="22"/>
          <w:szCs w:val="22"/>
        </w:rPr>
        <w:t>Amendments,</w:t>
      </w:r>
      <w:r>
        <w:rPr>
          <w:rFonts w:hint="default"/>
          <w:color w:val="231F20"/>
          <w:spacing w:val="40"/>
          <w:sz w:val="22"/>
          <w:szCs w:val="22"/>
        </w:rPr>
        <w:t xml:space="preserve"> </w:t>
      </w:r>
      <w:r>
        <w:rPr>
          <w:rFonts w:hint="default"/>
          <w:color w:val="231F20"/>
          <w:sz w:val="22"/>
          <w:szCs w:val="22"/>
        </w:rPr>
        <w:t>in</w:t>
      </w:r>
      <w:r>
        <w:rPr>
          <w:rFonts w:hint="default"/>
          <w:color w:val="231F20"/>
          <w:spacing w:val="40"/>
          <w:sz w:val="22"/>
          <w:szCs w:val="22"/>
        </w:rPr>
        <w:t xml:space="preserve"> </w:t>
      </w:r>
      <w:r>
        <w:rPr>
          <w:rFonts w:hint="default"/>
          <w:color w:val="231F20"/>
          <w:sz w:val="22"/>
          <w:szCs w:val="22"/>
        </w:rPr>
        <w:t>substitution</w:t>
      </w:r>
      <w:r>
        <w:rPr>
          <w:rFonts w:hint="default"/>
          <w:color w:val="231F20"/>
          <w:spacing w:val="40"/>
          <w:sz w:val="22"/>
          <w:szCs w:val="22"/>
        </w:rPr>
        <w:t xml:space="preserve"> </w:t>
      </w:r>
      <w:r>
        <w:rPr>
          <w:rFonts w:hint="default"/>
          <w:color w:val="231F20"/>
          <w:sz w:val="22"/>
          <w:szCs w:val="22"/>
        </w:rPr>
        <w:t>for</w:t>
      </w:r>
      <w:r>
        <w:rPr>
          <w:rFonts w:hint="default"/>
          <w:color w:val="231F20"/>
          <w:spacing w:val="40"/>
          <w:sz w:val="22"/>
          <w:szCs w:val="22"/>
        </w:rPr>
        <w:t xml:space="preserve"> </w:t>
      </w:r>
      <w:r>
        <w:rPr>
          <w:rFonts w:hint="default"/>
          <w:color w:val="231F20"/>
          <w:sz w:val="22"/>
          <w:szCs w:val="22"/>
        </w:rPr>
        <w:t>and</w:t>
      </w:r>
      <w:r>
        <w:rPr>
          <w:rFonts w:hint="default"/>
          <w:color w:val="231F20"/>
          <w:spacing w:val="40"/>
          <w:sz w:val="22"/>
          <w:szCs w:val="22"/>
        </w:rPr>
        <w:t xml:space="preserve"> </w:t>
      </w:r>
      <w:r>
        <w:rPr>
          <w:rFonts w:hint="default"/>
          <w:color w:val="231F20"/>
          <w:sz w:val="22"/>
          <w:szCs w:val="22"/>
        </w:rPr>
        <w:t>to</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exclusion</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Memorandum</w:t>
      </w:r>
      <w:r>
        <w:rPr>
          <w:rFonts w:hint="default"/>
          <w:color w:val="231F20"/>
          <w:spacing w:val="40"/>
          <w:sz w:val="22"/>
          <w:szCs w:val="22"/>
        </w:rPr>
        <w:t xml:space="preserve"> </w:t>
      </w:r>
      <w:r>
        <w:rPr>
          <w:rFonts w:hint="default"/>
          <w:color w:val="231F20"/>
          <w:sz w:val="22"/>
          <w:szCs w:val="22"/>
        </w:rPr>
        <w:t>and Articles of Association.</w:t>
      </w:r>
    </w:p>
    <w:p>
      <w:pPr>
        <w:pStyle w:val="2"/>
        <w:kinsoku w:val="0"/>
        <w:overflowPunct w:val="0"/>
        <w:spacing w:before="8"/>
        <w:rPr>
          <w:rFonts w:hint="default"/>
          <w:sz w:val="20"/>
          <w:szCs w:val="20"/>
        </w:rPr>
      </w:pPr>
    </w:p>
    <w:p>
      <w:pPr>
        <w:pStyle w:val="2"/>
        <w:kinsoku w:val="0"/>
        <w:overflowPunct w:val="0"/>
        <w:spacing w:before="1" w:line="228" w:lineRule="auto"/>
        <w:ind w:left="110" w:right="118"/>
        <w:jc w:val="both"/>
        <w:rPr>
          <w:rFonts w:hint="default"/>
          <w:color w:val="231F20"/>
          <w:sz w:val="22"/>
          <w:szCs w:val="22"/>
        </w:rPr>
      </w:pPr>
      <w:r>
        <w:rPr>
          <w:rFonts w:hint="default"/>
          <w:color w:val="231F20"/>
          <w:sz w:val="22"/>
          <w:szCs w:val="22"/>
        </w:rPr>
        <w:t xml:space="preserve">The </w:t>
      </w:r>
      <w:r>
        <w:rPr>
          <w:rFonts w:hint="default"/>
          <w:color w:val="231F20"/>
          <w:spacing w:val="9"/>
          <w:sz w:val="22"/>
          <w:szCs w:val="22"/>
        </w:rPr>
        <w:t xml:space="preserve">Proposed Amendments </w:t>
      </w:r>
      <w:r>
        <w:rPr>
          <w:rFonts w:hint="default"/>
          <w:color w:val="231F20"/>
          <w:sz w:val="22"/>
          <w:szCs w:val="22"/>
        </w:rPr>
        <w:t xml:space="preserve">and the </w:t>
      </w:r>
      <w:r>
        <w:rPr>
          <w:rFonts w:hint="default"/>
          <w:color w:val="231F20"/>
          <w:spacing w:val="9"/>
          <w:sz w:val="22"/>
          <w:szCs w:val="22"/>
        </w:rPr>
        <w:t xml:space="preserve">adoption </w:t>
      </w:r>
      <w:r>
        <w:rPr>
          <w:rFonts w:hint="default"/>
          <w:color w:val="231F20"/>
          <w:sz w:val="22"/>
          <w:szCs w:val="22"/>
        </w:rPr>
        <w:t xml:space="preserve">of the </w:t>
      </w:r>
      <w:r>
        <w:rPr>
          <w:rFonts w:hint="default"/>
          <w:color w:val="231F20"/>
          <w:spacing w:val="9"/>
          <w:sz w:val="22"/>
          <w:szCs w:val="22"/>
        </w:rPr>
        <w:t xml:space="preserve">Amended </w:t>
      </w:r>
      <w:r>
        <w:rPr>
          <w:rFonts w:hint="default"/>
          <w:color w:val="231F20"/>
          <w:sz w:val="22"/>
          <w:szCs w:val="22"/>
        </w:rPr>
        <w:t xml:space="preserve">and </w:t>
      </w:r>
      <w:r>
        <w:rPr>
          <w:rFonts w:hint="default"/>
          <w:color w:val="231F20"/>
          <w:spacing w:val="9"/>
          <w:sz w:val="22"/>
          <w:szCs w:val="22"/>
        </w:rPr>
        <w:t xml:space="preserve">Restated Memorandum </w:t>
      </w:r>
      <w:r>
        <w:rPr>
          <w:rFonts w:hint="default"/>
          <w:color w:val="231F20"/>
          <w:spacing w:val="11"/>
          <w:sz w:val="22"/>
          <w:szCs w:val="22"/>
        </w:rPr>
        <w:t xml:space="preserve">and </w:t>
      </w:r>
      <w:r>
        <w:rPr>
          <w:rFonts w:hint="default"/>
          <w:color w:val="231F20"/>
          <w:sz w:val="22"/>
          <w:szCs w:val="22"/>
        </w:rPr>
        <w:t>Articles</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Association</w:t>
      </w:r>
      <w:r>
        <w:rPr>
          <w:rFonts w:hint="default"/>
          <w:color w:val="231F20"/>
          <w:spacing w:val="40"/>
          <w:sz w:val="22"/>
          <w:szCs w:val="22"/>
        </w:rPr>
        <w:t xml:space="preserve"> </w:t>
      </w:r>
      <w:r>
        <w:rPr>
          <w:rFonts w:hint="default"/>
          <w:color w:val="231F20"/>
          <w:sz w:val="22"/>
          <w:szCs w:val="22"/>
        </w:rPr>
        <w:t>will</w:t>
      </w:r>
      <w:r>
        <w:rPr>
          <w:rFonts w:hint="default"/>
          <w:color w:val="231F20"/>
          <w:spacing w:val="40"/>
          <w:sz w:val="22"/>
          <w:szCs w:val="22"/>
        </w:rPr>
        <w:t xml:space="preserve"> </w:t>
      </w:r>
      <w:r>
        <w:rPr>
          <w:rFonts w:hint="default"/>
          <w:color w:val="231F20"/>
          <w:sz w:val="22"/>
          <w:szCs w:val="22"/>
        </w:rPr>
        <w:t>become</w:t>
      </w:r>
      <w:r>
        <w:rPr>
          <w:rFonts w:hint="default"/>
          <w:color w:val="231F20"/>
          <w:spacing w:val="40"/>
          <w:sz w:val="22"/>
          <w:szCs w:val="22"/>
        </w:rPr>
        <w:t xml:space="preserve"> </w:t>
      </w:r>
      <w:r>
        <w:rPr>
          <w:rFonts w:hint="default"/>
          <w:color w:val="231F20"/>
          <w:sz w:val="22"/>
          <w:szCs w:val="22"/>
        </w:rPr>
        <w:t>effective</w:t>
      </w:r>
      <w:r>
        <w:rPr>
          <w:rFonts w:hint="default"/>
          <w:color w:val="231F20"/>
          <w:spacing w:val="40"/>
          <w:sz w:val="22"/>
          <w:szCs w:val="22"/>
        </w:rPr>
        <w:t xml:space="preserve"> </w:t>
      </w:r>
      <w:r>
        <w:rPr>
          <w:rFonts w:hint="default"/>
          <w:color w:val="231F20"/>
          <w:sz w:val="22"/>
          <w:szCs w:val="22"/>
        </w:rPr>
        <w:t>upon</w:t>
      </w:r>
      <w:r>
        <w:rPr>
          <w:rFonts w:hint="default"/>
          <w:color w:val="231F20"/>
          <w:spacing w:val="40"/>
          <w:sz w:val="22"/>
          <w:szCs w:val="22"/>
        </w:rPr>
        <w:t xml:space="preserve"> </w:t>
      </w:r>
      <w:r>
        <w:rPr>
          <w:rFonts w:hint="default"/>
          <w:color w:val="231F20"/>
          <w:sz w:val="22"/>
          <w:szCs w:val="22"/>
        </w:rPr>
        <w:t>approval</w:t>
      </w:r>
      <w:r>
        <w:rPr>
          <w:rFonts w:hint="default"/>
          <w:color w:val="231F20"/>
          <w:spacing w:val="40"/>
          <w:sz w:val="22"/>
          <w:szCs w:val="22"/>
        </w:rPr>
        <w:t xml:space="preserve"> </w:t>
      </w:r>
      <w:r>
        <w:rPr>
          <w:rFonts w:hint="default"/>
          <w:color w:val="231F20"/>
          <w:sz w:val="22"/>
          <w:szCs w:val="22"/>
        </w:rPr>
        <w:t>by</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shareholders of the Company (the “</w:t>
      </w:r>
      <w:r>
        <w:rPr>
          <w:rFonts w:hint="default"/>
          <w:b/>
          <w:color w:val="231F20"/>
          <w:sz w:val="22"/>
          <w:szCs w:val="22"/>
        </w:rPr>
        <w:t>Shareholders</w:t>
      </w:r>
      <w:r>
        <w:rPr>
          <w:rFonts w:hint="default"/>
          <w:color w:val="231F20"/>
          <w:sz w:val="22"/>
          <w:szCs w:val="22"/>
        </w:rPr>
        <w:t>”)</w:t>
      </w:r>
      <w:r>
        <w:rPr>
          <w:rFonts w:hint="default"/>
          <w:color w:val="231F20"/>
          <w:spacing w:val="40"/>
          <w:sz w:val="22"/>
          <w:szCs w:val="22"/>
        </w:rPr>
        <w:t xml:space="preserve"> </w:t>
      </w:r>
      <w:r>
        <w:rPr>
          <w:rFonts w:hint="default"/>
          <w:color w:val="231F20"/>
          <w:sz w:val="22"/>
          <w:szCs w:val="22"/>
        </w:rPr>
        <w:t>by</w:t>
      </w:r>
      <w:r>
        <w:rPr>
          <w:rFonts w:hint="default"/>
          <w:color w:val="231F20"/>
          <w:spacing w:val="40"/>
          <w:sz w:val="22"/>
          <w:szCs w:val="22"/>
        </w:rPr>
        <w:t xml:space="preserve"> </w:t>
      </w:r>
      <w:r>
        <w:rPr>
          <w:rFonts w:hint="default"/>
          <w:color w:val="231F20"/>
          <w:sz w:val="22"/>
          <w:szCs w:val="22"/>
        </w:rPr>
        <w:t>special</w:t>
      </w:r>
      <w:r>
        <w:rPr>
          <w:rFonts w:hint="default"/>
          <w:color w:val="231F20"/>
          <w:spacing w:val="40"/>
          <w:sz w:val="22"/>
          <w:szCs w:val="22"/>
        </w:rPr>
        <w:t xml:space="preserve"> </w:t>
      </w:r>
      <w:r>
        <w:rPr>
          <w:rFonts w:hint="default"/>
          <w:color w:val="231F20"/>
          <w:sz w:val="22"/>
          <w:szCs w:val="22"/>
        </w:rPr>
        <w:t>resolution</w:t>
      </w:r>
      <w:r>
        <w:rPr>
          <w:rFonts w:hint="default"/>
          <w:color w:val="231F20"/>
          <w:spacing w:val="40"/>
          <w:sz w:val="22"/>
          <w:szCs w:val="22"/>
        </w:rPr>
        <w:t xml:space="preserve"> </w:t>
      </w:r>
      <w:r>
        <w:rPr>
          <w:rFonts w:hint="default"/>
          <w:color w:val="231F20"/>
          <w:sz w:val="22"/>
          <w:szCs w:val="22"/>
        </w:rPr>
        <w:t>at</w:t>
      </w:r>
      <w:r>
        <w:rPr>
          <w:rFonts w:hint="default"/>
          <w:color w:val="231F20"/>
          <w:spacing w:val="40"/>
          <w:sz w:val="22"/>
          <w:szCs w:val="22"/>
        </w:rPr>
        <w:t xml:space="preserve"> </w:t>
      </w:r>
      <w:r>
        <w:rPr>
          <w:rFonts w:hint="default"/>
          <w:color w:val="231F20"/>
          <w:sz w:val="22"/>
          <w:szCs w:val="22"/>
        </w:rPr>
        <w:t>the extraordinary</w:t>
      </w:r>
      <w:r>
        <w:rPr>
          <w:rFonts w:hint="default"/>
          <w:color w:val="231F20"/>
          <w:spacing w:val="40"/>
          <w:sz w:val="22"/>
          <w:szCs w:val="22"/>
        </w:rPr>
        <w:t xml:space="preserve"> </w:t>
      </w:r>
      <w:r>
        <w:rPr>
          <w:rFonts w:hint="default"/>
          <w:color w:val="231F20"/>
          <w:sz w:val="22"/>
          <w:szCs w:val="22"/>
        </w:rPr>
        <w:t>general</w:t>
      </w:r>
      <w:r>
        <w:rPr>
          <w:rFonts w:hint="default"/>
          <w:color w:val="231F20"/>
          <w:spacing w:val="40"/>
          <w:sz w:val="22"/>
          <w:szCs w:val="22"/>
        </w:rPr>
        <w:t xml:space="preserve"> </w:t>
      </w:r>
      <w:r>
        <w:rPr>
          <w:rFonts w:hint="default"/>
          <w:color w:val="231F20"/>
          <w:sz w:val="22"/>
          <w:szCs w:val="22"/>
        </w:rPr>
        <w:t>meeting</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Company</w:t>
      </w:r>
      <w:r>
        <w:rPr>
          <w:rFonts w:hint="default"/>
          <w:color w:val="231F20"/>
          <w:spacing w:val="40"/>
          <w:sz w:val="22"/>
          <w:szCs w:val="22"/>
        </w:rPr>
        <w:t xml:space="preserve"> </w:t>
      </w:r>
      <w:r>
        <w:rPr>
          <w:rFonts w:hint="default"/>
          <w:color w:val="231F20"/>
          <w:sz w:val="22"/>
          <w:szCs w:val="22"/>
        </w:rPr>
        <w:t>(“</w:t>
      </w:r>
      <w:r>
        <w:rPr>
          <w:rFonts w:hint="default"/>
          <w:b/>
          <w:color w:val="231F20"/>
          <w:sz w:val="22"/>
          <w:szCs w:val="22"/>
        </w:rPr>
        <w:t>EGM</w:t>
      </w:r>
      <w:r>
        <w:rPr>
          <w:rFonts w:hint="default"/>
          <w:color w:val="231F20"/>
          <w:sz w:val="22"/>
          <w:szCs w:val="22"/>
        </w:rPr>
        <w:t>”)</w:t>
      </w:r>
      <w:r>
        <w:rPr>
          <w:rFonts w:hint="default"/>
          <w:color w:val="231F20"/>
          <w:spacing w:val="40"/>
          <w:sz w:val="22"/>
          <w:szCs w:val="22"/>
        </w:rPr>
        <w:t xml:space="preserve"> </w:t>
      </w:r>
      <w:r>
        <w:rPr>
          <w:rFonts w:hint="default"/>
          <w:color w:val="231F20"/>
          <w:sz w:val="22"/>
          <w:szCs w:val="22"/>
        </w:rPr>
        <w:t>to</w:t>
      </w:r>
      <w:r>
        <w:rPr>
          <w:rFonts w:hint="default"/>
          <w:color w:val="231F20"/>
          <w:spacing w:val="40"/>
          <w:sz w:val="22"/>
          <w:szCs w:val="22"/>
        </w:rPr>
        <w:t xml:space="preserve"> </w:t>
      </w:r>
      <w:r>
        <w:rPr>
          <w:rFonts w:hint="default"/>
          <w:color w:val="231F20"/>
          <w:sz w:val="22"/>
          <w:szCs w:val="22"/>
        </w:rPr>
        <w:t>be</w:t>
      </w:r>
      <w:r>
        <w:rPr>
          <w:rFonts w:hint="default"/>
          <w:color w:val="231F20"/>
          <w:spacing w:val="40"/>
          <w:sz w:val="22"/>
          <w:szCs w:val="22"/>
        </w:rPr>
        <w:t xml:space="preserve"> </w:t>
      </w:r>
      <w:r>
        <w:rPr>
          <w:rFonts w:hint="default"/>
          <w:color w:val="231F20"/>
          <w:sz w:val="22"/>
          <w:szCs w:val="22"/>
        </w:rPr>
        <w:t>convened.</w:t>
      </w:r>
    </w:p>
    <w:p>
      <w:pPr>
        <w:pStyle w:val="2"/>
        <w:kinsoku w:val="0"/>
        <w:overflowPunct w:val="0"/>
        <w:spacing w:before="8"/>
        <w:rPr>
          <w:rFonts w:hint="default"/>
          <w:sz w:val="20"/>
          <w:szCs w:val="20"/>
        </w:rPr>
      </w:pPr>
    </w:p>
    <w:p>
      <w:pPr>
        <w:pStyle w:val="2"/>
        <w:kinsoku w:val="0"/>
        <w:overflowPunct w:val="0"/>
        <w:spacing w:before="1" w:line="228" w:lineRule="auto"/>
        <w:ind w:left="110" w:right="116"/>
        <w:jc w:val="both"/>
        <w:rPr>
          <w:rFonts w:hint="default"/>
          <w:color w:val="231F20"/>
          <w:sz w:val="22"/>
          <w:szCs w:val="22"/>
        </w:rPr>
      </w:pPr>
      <w:r>
        <w:rPr>
          <w:rFonts w:hint="default"/>
          <w:color w:val="231F20"/>
          <w:sz w:val="22"/>
          <w:szCs w:val="22"/>
        </w:rPr>
        <w:t xml:space="preserve">A </w:t>
      </w:r>
      <w:r>
        <w:rPr>
          <w:rFonts w:hint="default"/>
          <w:color w:val="231F20"/>
          <w:spacing w:val="11"/>
          <w:sz w:val="22"/>
          <w:szCs w:val="22"/>
        </w:rPr>
        <w:t xml:space="preserve">circular reflecting, </w:t>
      </w:r>
      <w:r>
        <w:rPr>
          <w:rFonts w:hint="default"/>
          <w:color w:val="231F20"/>
          <w:spacing w:val="10"/>
          <w:sz w:val="22"/>
          <w:szCs w:val="22"/>
        </w:rPr>
        <w:t xml:space="preserve">among other </w:t>
      </w:r>
      <w:r>
        <w:rPr>
          <w:rFonts w:hint="default"/>
          <w:color w:val="231F20"/>
          <w:spacing w:val="11"/>
          <w:sz w:val="22"/>
          <w:szCs w:val="22"/>
        </w:rPr>
        <w:t xml:space="preserve">matters </w:t>
      </w:r>
      <w:r>
        <w:rPr>
          <w:rFonts w:hint="default"/>
          <w:color w:val="231F20"/>
          <w:sz w:val="22"/>
          <w:szCs w:val="22"/>
        </w:rPr>
        <w:t xml:space="preserve">to be </w:t>
      </w:r>
      <w:r>
        <w:rPr>
          <w:rFonts w:hint="default"/>
          <w:color w:val="231F20"/>
          <w:spacing w:val="10"/>
          <w:sz w:val="22"/>
          <w:szCs w:val="22"/>
        </w:rPr>
        <w:t xml:space="preserve">tabled </w:t>
      </w:r>
      <w:r>
        <w:rPr>
          <w:rFonts w:hint="default"/>
          <w:color w:val="231F20"/>
          <w:sz w:val="22"/>
          <w:szCs w:val="22"/>
        </w:rPr>
        <w:t xml:space="preserve">at the </w:t>
      </w:r>
      <w:r>
        <w:rPr>
          <w:rFonts w:hint="default"/>
          <w:color w:val="231F20"/>
          <w:spacing w:val="9"/>
          <w:sz w:val="22"/>
          <w:szCs w:val="22"/>
        </w:rPr>
        <w:t xml:space="preserve">EGM, </w:t>
      </w:r>
      <w:r>
        <w:rPr>
          <w:rFonts w:hint="default"/>
          <w:color w:val="231F20"/>
          <w:spacing w:val="11"/>
          <w:sz w:val="22"/>
          <w:szCs w:val="22"/>
        </w:rPr>
        <w:t xml:space="preserve">further details </w:t>
      </w:r>
      <w:r>
        <w:rPr>
          <w:rFonts w:hint="default"/>
          <w:color w:val="231F20"/>
          <w:sz w:val="22"/>
          <w:szCs w:val="22"/>
        </w:rPr>
        <w:t xml:space="preserve">of the </w:t>
      </w:r>
      <w:r>
        <w:rPr>
          <w:rFonts w:hint="default"/>
          <w:color w:val="231F20"/>
          <w:spacing w:val="13"/>
          <w:sz w:val="22"/>
          <w:szCs w:val="22"/>
        </w:rPr>
        <w:t xml:space="preserve">Proposed </w:t>
      </w:r>
      <w:r>
        <w:rPr>
          <w:rFonts w:hint="default"/>
          <w:color w:val="231F20"/>
          <w:sz w:val="22"/>
          <w:szCs w:val="22"/>
        </w:rPr>
        <w:t>Amendments,</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adoption</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the</w:t>
      </w:r>
      <w:r>
        <w:rPr>
          <w:rFonts w:hint="default"/>
          <w:color w:val="231F20"/>
          <w:spacing w:val="40"/>
          <w:sz w:val="22"/>
          <w:szCs w:val="22"/>
        </w:rPr>
        <w:t xml:space="preserve"> </w:t>
      </w:r>
      <w:r>
        <w:rPr>
          <w:rFonts w:hint="default"/>
          <w:color w:val="231F20"/>
          <w:sz w:val="22"/>
          <w:szCs w:val="22"/>
        </w:rPr>
        <w:t>Amended</w:t>
      </w:r>
      <w:r>
        <w:rPr>
          <w:rFonts w:hint="default"/>
          <w:color w:val="231F20"/>
          <w:spacing w:val="40"/>
          <w:sz w:val="22"/>
          <w:szCs w:val="22"/>
        </w:rPr>
        <w:t xml:space="preserve"> </w:t>
      </w:r>
      <w:r>
        <w:rPr>
          <w:rFonts w:hint="default"/>
          <w:color w:val="231F20"/>
          <w:sz w:val="22"/>
          <w:szCs w:val="22"/>
        </w:rPr>
        <w:t>and</w:t>
      </w:r>
      <w:r>
        <w:rPr>
          <w:rFonts w:hint="default"/>
          <w:color w:val="231F20"/>
          <w:spacing w:val="40"/>
          <w:sz w:val="22"/>
          <w:szCs w:val="22"/>
        </w:rPr>
        <w:t xml:space="preserve"> </w:t>
      </w:r>
      <w:r>
        <w:rPr>
          <w:rFonts w:hint="default"/>
          <w:color w:val="231F20"/>
          <w:sz w:val="22"/>
          <w:szCs w:val="22"/>
        </w:rPr>
        <w:t>Restated</w:t>
      </w:r>
      <w:r>
        <w:rPr>
          <w:rFonts w:hint="default"/>
          <w:color w:val="231F20"/>
          <w:spacing w:val="40"/>
          <w:sz w:val="22"/>
          <w:szCs w:val="22"/>
        </w:rPr>
        <w:t xml:space="preserve"> </w:t>
      </w:r>
      <w:r>
        <w:rPr>
          <w:rFonts w:hint="default"/>
          <w:color w:val="231F20"/>
          <w:sz w:val="22"/>
          <w:szCs w:val="22"/>
        </w:rPr>
        <w:t>Memorandum</w:t>
      </w:r>
      <w:r>
        <w:rPr>
          <w:rFonts w:hint="default"/>
          <w:color w:val="231F20"/>
          <w:spacing w:val="40"/>
          <w:sz w:val="22"/>
          <w:szCs w:val="22"/>
        </w:rPr>
        <w:t xml:space="preserve"> </w:t>
      </w:r>
      <w:r>
        <w:rPr>
          <w:rFonts w:hint="default"/>
          <w:color w:val="231F20"/>
          <w:sz w:val="22"/>
          <w:szCs w:val="22"/>
        </w:rPr>
        <w:t>and</w:t>
      </w:r>
      <w:r>
        <w:rPr>
          <w:rFonts w:hint="default"/>
          <w:color w:val="231F20"/>
          <w:spacing w:val="40"/>
          <w:sz w:val="22"/>
          <w:szCs w:val="22"/>
        </w:rPr>
        <w:t xml:space="preserve"> </w:t>
      </w:r>
      <w:r>
        <w:rPr>
          <w:rFonts w:hint="default"/>
          <w:color w:val="231F20"/>
          <w:sz w:val="22"/>
          <w:szCs w:val="22"/>
        </w:rPr>
        <w:t>Articles</w:t>
      </w:r>
      <w:r>
        <w:rPr>
          <w:rFonts w:hint="default"/>
          <w:color w:val="231F20"/>
          <w:spacing w:val="40"/>
          <w:sz w:val="22"/>
          <w:szCs w:val="22"/>
        </w:rPr>
        <w:t xml:space="preserve"> </w:t>
      </w:r>
      <w:r>
        <w:rPr>
          <w:rFonts w:hint="default"/>
          <w:color w:val="231F20"/>
          <w:sz w:val="22"/>
          <w:szCs w:val="22"/>
        </w:rPr>
        <w:t>of</w:t>
      </w:r>
      <w:r>
        <w:rPr>
          <w:rFonts w:hint="default"/>
          <w:color w:val="231F20"/>
          <w:spacing w:val="40"/>
          <w:sz w:val="22"/>
          <w:szCs w:val="22"/>
        </w:rPr>
        <w:t xml:space="preserve"> </w:t>
      </w:r>
      <w:r>
        <w:rPr>
          <w:rFonts w:hint="default"/>
          <w:color w:val="231F20"/>
          <w:sz w:val="22"/>
          <w:szCs w:val="22"/>
        </w:rPr>
        <w:t>Association and</w:t>
      </w:r>
      <w:r>
        <w:rPr>
          <w:rFonts w:hint="default"/>
          <w:color w:val="231F20"/>
          <w:spacing w:val="39"/>
          <w:sz w:val="22"/>
          <w:szCs w:val="22"/>
        </w:rPr>
        <w:t xml:space="preserve"> </w:t>
      </w:r>
      <w:r>
        <w:rPr>
          <w:rFonts w:hint="default"/>
          <w:color w:val="231F20"/>
          <w:sz w:val="22"/>
          <w:szCs w:val="22"/>
        </w:rPr>
        <w:t>the</w:t>
      </w:r>
      <w:r>
        <w:rPr>
          <w:rFonts w:hint="default"/>
          <w:color w:val="231F20"/>
          <w:spacing w:val="39"/>
          <w:sz w:val="22"/>
          <w:szCs w:val="22"/>
        </w:rPr>
        <w:t xml:space="preserve"> </w:t>
      </w:r>
      <w:r>
        <w:rPr>
          <w:rFonts w:hint="default"/>
          <w:color w:val="231F20"/>
          <w:sz w:val="22"/>
          <w:szCs w:val="22"/>
        </w:rPr>
        <w:t>notice</w:t>
      </w:r>
      <w:r>
        <w:rPr>
          <w:rFonts w:hint="default"/>
          <w:color w:val="231F20"/>
          <w:spacing w:val="39"/>
          <w:sz w:val="22"/>
          <w:szCs w:val="22"/>
        </w:rPr>
        <w:t xml:space="preserve"> </w:t>
      </w:r>
      <w:r>
        <w:rPr>
          <w:rFonts w:hint="default"/>
          <w:color w:val="231F20"/>
          <w:sz w:val="22"/>
          <w:szCs w:val="22"/>
        </w:rPr>
        <w:t>of</w:t>
      </w:r>
      <w:r>
        <w:rPr>
          <w:rFonts w:hint="default"/>
          <w:color w:val="231F20"/>
          <w:spacing w:val="39"/>
          <w:sz w:val="22"/>
          <w:szCs w:val="22"/>
        </w:rPr>
        <w:t xml:space="preserve"> </w:t>
      </w:r>
      <w:r>
        <w:rPr>
          <w:rFonts w:hint="default"/>
          <w:color w:val="231F20"/>
          <w:sz w:val="22"/>
          <w:szCs w:val="22"/>
        </w:rPr>
        <w:t>the</w:t>
      </w:r>
      <w:r>
        <w:rPr>
          <w:rFonts w:hint="default"/>
          <w:color w:val="231F20"/>
          <w:spacing w:val="39"/>
          <w:sz w:val="22"/>
          <w:szCs w:val="22"/>
        </w:rPr>
        <w:t xml:space="preserve"> </w:t>
      </w:r>
      <w:r>
        <w:rPr>
          <w:rFonts w:hint="default"/>
          <w:color w:val="231F20"/>
          <w:sz w:val="22"/>
          <w:szCs w:val="22"/>
        </w:rPr>
        <w:t>EGM</w:t>
      </w:r>
      <w:r>
        <w:rPr>
          <w:rFonts w:hint="default"/>
          <w:color w:val="231F20"/>
          <w:spacing w:val="39"/>
          <w:sz w:val="22"/>
          <w:szCs w:val="22"/>
        </w:rPr>
        <w:t xml:space="preserve"> </w:t>
      </w:r>
      <w:r>
        <w:rPr>
          <w:rFonts w:hint="default"/>
          <w:color w:val="231F20"/>
          <w:sz w:val="22"/>
          <w:szCs w:val="22"/>
        </w:rPr>
        <w:t>will</w:t>
      </w:r>
      <w:r>
        <w:rPr>
          <w:rFonts w:hint="default"/>
          <w:color w:val="231F20"/>
          <w:spacing w:val="39"/>
          <w:sz w:val="22"/>
          <w:szCs w:val="22"/>
        </w:rPr>
        <w:t xml:space="preserve"> </w:t>
      </w:r>
      <w:r>
        <w:rPr>
          <w:rFonts w:hint="default"/>
          <w:color w:val="231F20"/>
          <w:sz w:val="22"/>
          <w:szCs w:val="22"/>
        </w:rPr>
        <w:t>be</w:t>
      </w:r>
      <w:r>
        <w:rPr>
          <w:rFonts w:hint="default"/>
          <w:color w:val="231F20"/>
          <w:spacing w:val="39"/>
          <w:sz w:val="22"/>
          <w:szCs w:val="22"/>
        </w:rPr>
        <w:t xml:space="preserve"> </w:t>
      </w:r>
      <w:r>
        <w:rPr>
          <w:rFonts w:hint="default"/>
          <w:color w:val="231F20"/>
          <w:sz w:val="22"/>
          <w:szCs w:val="22"/>
        </w:rPr>
        <w:t>despatched</w:t>
      </w:r>
      <w:r>
        <w:rPr>
          <w:rFonts w:hint="default"/>
          <w:color w:val="231F20"/>
          <w:spacing w:val="39"/>
          <w:sz w:val="22"/>
          <w:szCs w:val="22"/>
        </w:rPr>
        <w:t xml:space="preserve"> </w:t>
      </w:r>
      <w:r>
        <w:rPr>
          <w:rFonts w:hint="default"/>
          <w:color w:val="231F20"/>
          <w:sz w:val="22"/>
          <w:szCs w:val="22"/>
        </w:rPr>
        <w:t>to</w:t>
      </w:r>
      <w:r>
        <w:rPr>
          <w:rFonts w:hint="default"/>
          <w:color w:val="231F20"/>
          <w:spacing w:val="39"/>
          <w:sz w:val="22"/>
          <w:szCs w:val="22"/>
        </w:rPr>
        <w:t xml:space="preserve"> </w:t>
      </w:r>
      <w:r>
        <w:rPr>
          <w:rFonts w:hint="default"/>
          <w:color w:val="231F20"/>
          <w:sz w:val="22"/>
          <w:szCs w:val="22"/>
        </w:rPr>
        <w:t>the</w:t>
      </w:r>
      <w:r>
        <w:rPr>
          <w:rFonts w:hint="default"/>
          <w:color w:val="231F20"/>
          <w:spacing w:val="39"/>
          <w:sz w:val="22"/>
          <w:szCs w:val="22"/>
        </w:rPr>
        <w:t xml:space="preserve"> </w:t>
      </w:r>
      <w:r>
        <w:rPr>
          <w:rFonts w:hint="default"/>
          <w:color w:val="231F20"/>
          <w:sz w:val="22"/>
          <w:szCs w:val="22"/>
        </w:rPr>
        <w:t>Shareholders</w:t>
      </w:r>
      <w:r>
        <w:rPr>
          <w:rFonts w:hint="default"/>
          <w:color w:val="231F20"/>
          <w:spacing w:val="39"/>
          <w:sz w:val="22"/>
          <w:szCs w:val="22"/>
        </w:rPr>
        <w:t xml:space="preserve"> </w:t>
      </w:r>
      <w:r>
        <w:rPr>
          <w:rFonts w:hint="default"/>
          <w:color w:val="231F20"/>
          <w:sz w:val="22"/>
          <w:szCs w:val="22"/>
        </w:rPr>
        <w:t>in</w:t>
      </w:r>
      <w:r>
        <w:rPr>
          <w:rFonts w:hint="default"/>
          <w:color w:val="231F20"/>
          <w:spacing w:val="39"/>
          <w:sz w:val="22"/>
          <w:szCs w:val="22"/>
        </w:rPr>
        <w:t xml:space="preserve"> </w:t>
      </w:r>
      <w:r>
        <w:rPr>
          <w:rFonts w:hint="default"/>
          <w:color w:val="231F20"/>
          <w:sz w:val="22"/>
          <w:szCs w:val="22"/>
        </w:rPr>
        <w:t>due</w:t>
      </w:r>
      <w:r>
        <w:rPr>
          <w:rFonts w:hint="default"/>
          <w:color w:val="231F20"/>
          <w:spacing w:val="39"/>
          <w:sz w:val="22"/>
          <w:szCs w:val="22"/>
        </w:rPr>
        <w:t xml:space="preserve"> </w:t>
      </w:r>
      <w:r>
        <w:rPr>
          <w:rFonts w:hint="default"/>
          <w:color w:val="231F20"/>
          <w:sz w:val="22"/>
          <w:szCs w:val="22"/>
        </w:rPr>
        <w:t>course.</w:t>
      </w:r>
    </w:p>
    <w:p>
      <w:pPr>
        <w:pStyle w:val="2"/>
        <w:kinsoku w:val="0"/>
        <w:overflowPunct w:val="0"/>
        <w:spacing w:before="10"/>
        <w:rPr>
          <w:rFonts w:hint="default"/>
          <w:sz w:val="19"/>
          <w:szCs w:val="19"/>
        </w:rPr>
      </w:pPr>
    </w:p>
    <w:p>
      <w:pPr>
        <w:pStyle w:val="2"/>
        <w:kinsoku w:val="0"/>
        <w:overflowPunct w:val="0"/>
        <w:spacing w:line="246" w:lineRule="exact"/>
        <w:ind w:left="5960" w:right="590"/>
        <w:jc w:val="center"/>
        <w:rPr>
          <w:rFonts w:hint="default"/>
          <w:color w:val="231F20"/>
          <w:spacing w:val="-2"/>
          <w:sz w:val="22"/>
          <w:szCs w:val="22"/>
        </w:rPr>
      </w:pPr>
      <w:r>
        <w:rPr>
          <w:rFonts w:hint="default"/>
          <w:color w:val="231F20"/>
          <w:sz w:val="22"/>
          <w:szCs w:val="22"/>
        </w:rPr>
        <w:t xml:space="preserve">              By</w:t>
      </w:r>
      <w:r>
        <w:rPr>
          <w:rFonts w:hint="default"/>
          <w:color w:val="231F20"/>
          <w:spacing w:val="20"/>
          <w:sz w:val="22"/>
          <w:szCs w:val="22"/>
        </w:rPr>
        <w:t xml:space="preserve"> </w:t>
      </w:r>
      <w:r>
        <w:rPr>
          <w:rFonts w:hint="default"/>
          <w:color w:val="231F20"/>
          <w:sz w:val="22"/>
          <w:szCs w:val="22"/>
        </w:rPr>
        <w:t>order</w:t>
      </w:r>
      <w:r>
        <w:rPr>
          <w:rFonts w:hint="default"/>
          <w:color w:val="231F20"/>
          <w:spacing w:val="20"/>
          <w:sz w:val="22"/>
          <w:szCs w:val="22"/>
        </w:rPr>
        <w:t xml:space="preserve"> </w:t>
      </w:r>
      <w:r>
        <w:rPr>
          <w:rFonts w:hint="default"/>
          <w:color w:val="231F20"/>
          <w:sz w:val="22"/>
          <w:szCs w:val="22"/>
        </w:rPr>
        <w:t>of</w:t>
      </w:r>
      <w:r>
        <w:rPr>
          <w:rFonts w:hint="default"/>
          <w:color w:val="231F20"/>
          <w:spacing w:val="20"/>
          <w:sz w:val="22"/>
          <w:szCs w:val="22"/>
        </w:rPr>
        <w:t xml:space="preserve"> </w:t>
      </w:r>
      <w:r>
        <w:rPr>
          <w:rFonts w:hint="default"/>
          <w:color w:val="231F20"/>
          <w:sz w:val="22"/>
          <w:szCs w:val="22"/>
        </w:rPr>
        <w:t>the</w:t>
      </w:r>
      <w:r>
        <w:rPr>
          <w:rFonts w:hint="default"/>
          <w:color w:val="231F20"/>
          <w:spacing w:val="20"/>
          <w:sz w:val="22"/>
          <w:szCs w:val="22"/>
        </w:rPr>
        <w:t xml:space="preserve"> </w:t>
      </w:r>
      <w:r>
        <w:rPr>
          <w:rFonts w:hint="default"/>
          <w:color w:val="231F20"/>
          <w:spacing w:val="-2"/>
          <w:sz w:val="22"/>
          <w:szCs w:val="22"/>
        </w:rPr>
        <w:t>Board</w:t>
      </w:r>
    </w:p>
    <w:p>
      <w:pPr>
        <w:pStyle w:val="2"/>
        <w:kinsoku w:val="0"/>
        <w:overflowPunct w:val="0"/>
        <w:spacing w:line="245" w:lineRule="exact"/>
        <w:ind w:left="6946"/>
        <w:jc w:val="center"/>
        <w:rPr>
          <w:rFonts w:hint="default"/>
          <w:b/>
          <w:sz w:val="22"/>
          <w:szCs w:val="22"/>
        </w:rPr>
      </w:pPr>
      <w:r>
        <w:rPr>
          <w:rFonts w:hint="default"/>
          <w:b/>
          <w:sz w:val="22"/>
          <w:szCs w:val="22"/>
        </w:rPr>
        <w:t>CHINA HEALTH GROUP INC.</w:t>
      </w:r>
    </w:p>
    <w:p>
      <w:pPr>
        <w:pStyle w:val="2"/>
        <w:kinsoku w:val="0"/>
        <w:overflowPunct w:val="0"/>
        <w:spacing w:line="245" w:lineRule="exact"/>
        <w:ind w:left="6946"/>
        <w:jc w:val="center"/>
        <w:rPr>
          <w:rFonts w:hint="default"/>
          <w:b/>
          <w:sz w:val="22"/>
          <w:szCs w:val="22"/>
        </w:rPr>
      </w:pPr>
      <w:r>
        <w:rPr>
          <w:rFonts w:hint="default"/>
          <w:b/>
          <w:sz w:val="22"/>
          <w:szCs w:val="22"/>
        </w:rPr>
        <w:t>Guo Xia</w:t>
      </w:r>
    </w:p>
    <w:p>
      <w:pPr>
        <w:pStyle w:val="2"/>
        <w:kinsoku w:val="0"/>
        <w:overflowPunct w:val="0"/>
        <w:spacing w:line="245" w:lineRule="exact"/>
        <w:ind w:left="6946"/>
        <w:jc w:val="center"/>
        <w:rPr>
          <w:rFonts w:hint="default"/>
          <w:b/>
          <w:sz w:val="22"/>
          <w:szCs w:val="22"/>
        </w:rPr>
      </w:pPr>
      <w:r>
        <w:rPr>
          <w:rFonts w:hint="default"/>
          <w:b/>
          <w:sz w:val="22"/>
          <w:szCs w:val="22"/>
        </w:rPr>
        <w:t>Chairman</w:t>
      </w:r>
    </w:p>
    <w:p>
      <w:pPr>
        <w:pStyle w:val="2"/>
        <w:kinsoku w:val="0"/>
        <w:overflowPunct w:val="0"/>
        <w:spacing w:line="245" w:lineRule="exact"/>
        <w:ind w:left="110"/>
        <w:jc w:val="both"/>
        <w:rPr>
          <w:rFonts w:hint="default"/>
          <w:sz w:val="22"/>
          <w:szCs w:val="22"/>
        </w:rPr>
      </w:pPr>
    </w:p>
    <w:p>
      <w:pPr>
        <w:pStyle w:val="2"/>
        <w:kinsoku w:val="0"/>
        <w:overflowPunct w:val="0"/>
        <w:spacing w:line="245" w:lineRule="exact"/>
        <w:ind w:left="110"/>
        <w:jc w:val="both"/>
        <w:rPr>
          <w:rFonts w:hint="default"/>
          <w:color w:val="231F20"/>
          <w:spacing w:val="-4"/>
          <w:sz w:val="22"/>
          <w:szCs w:val="22"/>
        </w:rPr>
      </w:pPr>
      <w:r>
        <w:rPr>
          <w:rFonts w:hint="default"/>
          <w:color w:val="231F20"/>
          <w:sz w:val="22"/>
          <w:szCs w:val="22"/>
        </w:rPr>
        <w:t>Hong</w:t>
      </w:r>
      <w:r>
        <w:rPr>
          <w:rFonts w:hint="default"/>
          <w:color w:val="231F20"/>
          <w:spacing w:val="21"/>
          <w:sz w:val="22"/>
          <w:szCs w:val="22"/>
        </w:rPr>
        <w:t xml:space="preserve"> </w:t>
      </w:r>
      <w:r>
        <w:rPr>
          <w:rFonts w:hint="default"/>
          <w:color w:val="231F20"/>
          <w:sz w:val="22"/>
          <w:szCs w:val="22"/>
        </w:rPr>
        <w:t>Kong,</w:t>
      </w:r>
      <w:r>
        <w:rPr>
          <w:rFonts w:hint="default"/>
          <w:color w:val="231F20"/>
          <w:spacing w:val="21"/>
          <w:sz w:val="22"/>
          <w:szCs w:val="22"/>
        </w:rPr>
        <w:t xml:space="preserve"> </w:t>
      </w:r>
      <w:r>
        <w:rPr>
          <w:rFonts w:hint="eastAsia" w:eastAsia="宋体"/>
          <w:color w:val="231F20"/>
          <w:spacing w:val="21"/>
          <w:sz w:val="22"/>
          <w:szCs w:val="22"/>
          <w:lang w:eastAsia="zh-CN"/>
        </w:rPr>
        <w:t>3</w:t>
      </w:r>
      <w:r>
        <w:rPr>
          <w:rFonts w:hint="eastAsia" w:eastAsia="宋体"/>
          <w:color w:val="231F20"/>
          <w:spacing w:val="21"/>
          <w:sz w:val="22"/>
          <w:szCs w:val="22"/>
          <w:lang w:val="en-US" w:eastAsia="zh-CN"/>
        </w:rPr>
        <w:t>1</w:t>
      </w:r>
      <w:bookmarkStart w:id="0" w:name="_GoBack"/>
      <w:bookmarkEnd w:id="0"/>
      <w:r>
        <w:rPr>
          <w:rFonts w:hint="default"/>
          <w:color w:val="231F20"/>
          <w:spacing w:val="21"/>
          <w:sz w:val="22"/>
          <w:szCs w:val="22"/>
        </w:rPr>
        <w:t xml:space="preserve"> </w:t>
      </w:r>
      <w:r>
        <w:rPr>
          <w:rFonts w:hint="default"/>
          <w:color w:val="231F20"/>
          <w:sz w:val="22"/>
          <w:szCs w:val="22"/>
        </w:rPr>
        <w:t>August</w:t>
      </w:r>
      <w:r>
        <w:rPr>
          <w:rFonts w:hint="default"/>
          <w:color w:val="231F20"/>
          <w:spacing w:val="22"/>
          <w:sz w:val="22"/>
          <w:szCs w:val="22"/>
        </w:rPr>
        <w:t xml:space="preserve"> </w:t>
      </w:r>
      <w:r>
        <w:rPr>
          <w:rFonts w:hint="default"/>
          <w:color w:val="231F20"/>
          <w:spacing w:val="-4"/>
          <w:sz w:val="22"/>
          <w:szCs w:val="22"/>
        </w:rPr>
        <w:t>2023</w:t>
      </w:r>
    </w:p>
    <w:p>
      <w:pPr>
        <w:pStyle w:val="2"/>
        <w:kinsoku w:val="0"/>
        <w:overflowPunct w:val="0"/>
        <w:spacing w:before="7"/>
        <w:rPr>
          <w:rFonts w:hint="default"/>
          <w:i/>
          <w:sz w:val="24"/>
          <w:szCs w:val="24"/>
        </w:rPr>
      </w:pPr>
    </w:p>
    <w:p>
      <w:pPr>
        <w:pStyle w:val="2"/>
        <w:kinsoku w:val="0"/>
        <w:overflowPunct w:val="0"/>
        <w:rPr>
          <w:rFonts w:hint="default"/>
          <w:i/>
          <w:sz w:val="24"/>
          <w:szCs w:val="24"/>
        </w:rPr>
      </w:pPr>
      <w:r>
        <w:rPr>
          <w:rFonts w:hint="default"/>
          <w:i/>
          <w:sz w:val="24"/>
          <w:szCs w:val="24"/>
        </w:rPr>
        <w:t>As at the date of this supplemental announcement, the Board comprises two executive Directors, being Mr.GUO Xia and Dr.SONG Xuemei; one non-executive Director, being Ms. ZHANG Li; and four independent non-executive Directors, being Mr. QIU Rui, Dr. Ni Binhui, Mr. ZHEN Ling and Mr. GUO Tong.</w:t>
      </w:r>
    </w:p>
    <w:p>
      <w:pPr>
        <w:spacing w:before="246" w:line="266" w:lineRule="auto"/>
        <w:ind w:right="110"/>
        <w:jc w:val="both"/>
        <w:rPr>
          <w:rFonts w:hint="default"/>
          <w:i/>
          <w:sz w:val="24"/>
          <w:szCs w:val="24"/>
        </w:rPr>
      </w:pPr>
      <w:r>
        <w:rPr>
          <w:rFonts w:hint="default"/>
          <w:i/>
          <w:sz w:val="24"/>
          <w:szCs w:val="24"/>
        </w:rPr>
        <w:t xml:space="preserve">This announcement, for which the Directors collectively and individually accept full responsibility, includes particulars given in compliance with the GEM Listing Rules for the purpose of giving information with regard to the Company. The Directors, having made all reasonable enquiries, confirm that to the best of their knowledge and belief the information contained in this announcement is accurate and complete in all material respects and not misleading or deceptive, and there are no other matters the omission of which would make any statement herein or this announcement misleading. </w:t>
      </w:r>
    </w:p>
    <w:p>
      <w:pPr>
        <w:pStyle w:val="2"/>
        <w:kinsoku w:val="0"/>
        <w:overflowPunct w:val="0"/>
        <w:rPr>
          <w:rFonts w:hint="default"/>
          <w:i/>
          <w:sz w:val="24"/>
          <w:szCs w:val="24"/>
        </w:rPr>
      </w:pPr>
    </w:p>
    <w:p>
      <w:pPr>
        <w:pStyle w:val="2"/>
        <w:kinsoku w:val="0"/>
        <w:overflowPunct w:val="0"/>
        <w:rPr>
          <w:rFonts w:hint="default"/>
          <w:i/>
          <w:sz w:val="24"/>
          <w:szCs w:val="24"/>
        </w:rPr>
      </w:pPr>
      <w:r>
        <w:rPr>
          <w:rFonts w:hint="default"/>
          <w:i/>
          <w:sz w:val="24"/>
          <w:szCs w:val="24"/>
        </w:rPr>
        <w:t>This announcement will remain on the “Latest Listed Company information" page of the website of The Stock Exchange of Hong Kong Limited at www.hkexnews.hk for 7 days from the date of its posting. This announcement will also be posted on the Company's website at http://www.chgi.net.</w:t>
      </w:r>
    </w:p>
    <w:p/>
    <w:sectPr>
      <w:pgSz w:w="11910" w:h="15880"/>
      <w:pgMar w:top="740" w:right="720" w:bottom="280" w:left="74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00" w:usb3="00000000" w:csb0="00100000"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OWY1OThjOTBmY2I1M2U5OGEyOWE4OWU3MTI0MDIifQ=="/>
  </w:docVars>
  <w:rsids>
    <w:rsidRoot w:val="57754551"/>
    <w:rsid w:val="551518F0"/>
    <w:rsid w:val="57754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Times New Roman" w:hAnsi="Times New Roman" w:eastAsia="PMingLiU" w:cs="Times New Roman"/>
      <w:sz w:val="22"/>
      <w:szCs w:val="22"/>
      <w:lang w:val="en-US" w:eastAsia="zh-TW"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rPr>
      <w:rFonts w:hint="eastAsia"/>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2023-08-30T09:57:00Z</dcterms:created>
  <dc:creator>dark</dc:creator>
  <cp:lastModifiedBy>dark</cp:lastModifiedBy>
  <dcterms:modified xsi:type="dcterms:W3CDTF">2023-08-31T01:17:08Z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34258F61A96F4391BC518E5250D76AAE_11</vt:lpwstr>
  </property>
</Properties>
</file>