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5C28B" w14:textId="02F8B205" w:rsidR="00FC6754" w:rsidRDefault="00D9222F" w:rsidP="00F00E4E">
      <w:pPr>
        <w:pStyle w:val="Heading2"/>
        <w:adjustRightInd w:val="0"/>
        <w:snapToGrid w:val="0"/>
        <w:spacing w:before="60"/>
        <w:rPr>
          <w:color w:val="231F20"/>
          <w:spacing w:val="6"/>
          <w:sz w:val="24"/>
          <w:szCs w:val="24"/>
        </w:rPr>
      </w:pPr>
      <w:r w:rsidRPr="00F0426F">
        <w:rPr>
          <w:color w:val="231F20"/>
          <w:spacing w:val="4"/>
          <w:sz w:val="24"/>
          <w:szCs w:val="24"/>
        </w:rPr>
        <w:t>Hong</w:t>
      </w:r>
      <w:r w:rsidRPr="00F0426F">
        <w:rPr>
          <w:color w:val="231F20"/>
          <w:spacing w:val="-2"/>
          <w:sz w:val="24"/>
          <w:szCs w:val="24"/>
        </w:rPr>
        <w:t xml:space="preserve"> </w:t>
      </w:r>
      <w:r w:rsidRPr="00F0426F">
        <w:rPr>
          <w:color w:val="231F20"/>
          <w:spacing w:val="2"/>
          <w:sz w:val="24"/>
          <w:szCs w:val="24"/>
        </w:rPr>
        <w:t>Kong</w:t>
      </w:r>
      <w:r w:rsidRPr="00F0426F">
        <w:rPr>
          <w:color w:val="231F20"/>
          <w:spacing w:val="-2"/>
          <w:sz w:val="24"/>
          <w:szCs w:val="24"/>
        </w:rPr>
        <w:t xml:space="preserve"> </w:t>
      </w:r>
      <w:r w:rsidRPr="00F0426F">
        <w:rPr>
          <w:color w:val="231F20"/>
          <w:spacing w:val="5"/>
          <w:sz w:val="24"/>
          <w:szCs w:val="24"/>
        </w:rPr>
        <w:t>Exchanges</w:t>
      </w:r>
      <w:r w:rsidRPr="00F0426F">
        <w:rPr>
          <w:color w:val="231F20"/>
          <w:spacing w:val="-1"/>
          <w:sz w:val="24"/>
          <w:szCs w:val="24"/>
        </w:rPr>
        <w:t xml:space="preserve"> </w:t>
      </w:r>
      <w:r w:rsidRPr="00F0426F">
        <w:rPr>
          <w:color w:val="231F20"/>
          <w:spacing w:val="4"/>
          <w:sz w:val="24"/>
          <w:szCs w:val="24"/>
        </w:rPr>
        <w:t>and</w:t>
      </w:r>
      <w:r w:rsidRPr="00F0426F">
        <w:rPr>
          <w:color w:val="231F20"/>
          <w:spacing w:val="-2"/>
          <w:sz w:val="24"/>
          <w:szCs w:val="24"/>
        </w:rPr>
        <w:t xml:space="preserve"> </w:t>
      </w:r>
      <w:r w:rsidRPr="00F0426F">
        <w:rPr>
          <w:color w:val="231F20"/>
          <w:spacing w:val="5"/>
          <w:sz w:val="24"/>
          <w:szCs w:val="24"/>
        </w:rPr>
        <w:t>Clearing</w:t>
      </w:r>
      <w:r w:rsidRPr="00F0426F">
        <w:rPr>
          <w:color w:val="231F20"/>
          <w:spacing w:val="-1"/>
          <w:sz w:val="24"/>
          <w:szCs w:val="24"/>
        </w:rPr>
        <w:t xml:space="preserve"> </w:t>
      </w:r>
      <w:r w:rsidRPr="00F0426F">
        <w:rPr>
          <w:color w:val="231F20"/>
          <w:spacing w:val="5"/>
          <w:sz w:val="24"/>
          <w:szCs w:val="24"/>
        </w:rPr>
        <w:t>Limited</w:t>
      </w:r>
      <w:r w:rsidRPr="00F0426F">
        <w:rPr>
          <w:color w:val="231F20"/>
          <w:spacing w:val="-2"/>
          <w:sz w:val="24"/>
          <w:szCs w:val="24"/>
        </w:rPr>
        <w:t xml:space="preserve"> </w:t>
      </w:r>
      <w:r w:rsidRPr="00F0426F">
        <w:rPr>
          <w:color w:val="231F20"/>
          <w:spacing w:val="4"/>
          <w:sz w:val="24"/>
          <w:szCs w:val="24"/>
        </w:rPr>
        <w:t>and</w:t>
      </w:r>
      <w:r w:rsidRPr="00F0426F">
        <w:rPr>
          <w:color w:val="231F20"/>
          <w:spacing w:val="-5"/>
          <w:sz w:val="24"/>
          <w:szCs w:val="24"/>
        </w:rPr>
        <w:t xml:space="preserve"> </w:t>
      </w:r>
      <w:r w:rsidRPr="00F0426F">
        <w:rPr>
          <w:color w:val="231F20"/>
          <w:spacing w:val="4"/>
          <w:sz w:val="24"/>
          <w:szCs w:val="24"/>
        </w:rPr>
        <w:t>The</w:t>
      </w:r>
      <w:r w:rsidRPr="00F0426F">
        <w:rPr>
          <w:color w:val="231F20"/>
          <w:spacing w:val="-1"/>
          <w:sz w:val="24"/>
          <w:szCs w:val="24"/>
        </w:rPr>
        <w:t xml:space="preserve"> </w:t>
      </w:r>
      <w:r w:rsidRPr="00F0426F">
        <w:rPr>
          <w:color w:val="231F20"/>
          <w:spacing w:val="4"/>
          <w:sz w:val="24"/>
          <w:szCs w:val="24"/>
        </w:rPr>
        <w:t>Stock</w:t>
      </w:r>
      <w:r w:rsidRPr="00F0426F">
        <w:rPr>
          <w:color w:val="231F20"/>
          <w:spacing w:val="-2"/>
          <w:sz w:val="24"/>
          <w:szCs w:val="24"/>
        </w:rPr>
        <w:t xml:space="preserve"> </w:t>
      </w:r>
      <w:r w:rsidRPr="00F0426F">
        <w:rPr>
          <w:color w:val="231F20"/>
          <w:spacing w:val="5"/>
          <w:sz w:val="24"/>
          <w:szCs w:val="24"/>
        </w:rPr>
        <w:t>Exchange</w:t>
      </w:r>
      <w:r w:rsidRPr="00F0426F">
        <w:rPr>
          <w:color w:val="231F20"/>
          <w:spacing w:val="-2"/>
          <w:sz w:val="24"/>
          <w:szCs w:val="24"/>
        </w:rPr>
        <w:t xml:space="preserve"> </w:t>
      </w:r>
      <w:r w:rsidRPr="00F0426F">
        <w:rPr>
          <w:color w:val="231F20"/>
          <w:spacing w:val="3"/>
          <w:sz w:val="24"/>
          <w:szCs w:val="24"/>
        </w:rPr>
        <w:t>of</w:t>
      </w:r>
      <w:r w:rsidRPr="00F0426F">
        <w:rPr>
          <w:color w:val="231F20"/>
          <w:spacing w:val="-1"/>
          <w:sz w:val="24"/>
          <w:szCs w:val="24"/>
        </w:rPr>
        <w:t xml:space="preserve"> </w:t>
      </w:r>
      <w:r w:rsidRPr="00F0426F">
        <w:rPr>
          <w:color w:val="231F20"/>
          <w:spacing w:val="4"/>
          <w:sz w:val="24"/>
          <w:szCs w:val="24"/>
        </w:rPr>
        <w:t>Hong</w:t>
      </w:r>
      <w:r w:rsidRPr="00F0426F">
        <w:rPr>
          <w:color w:val="231F20"/>
          <w:spacing w:val="-2"/>
          <w:sz w:val="24"/>
          <w:szCs w:val="24"/>
        </w:rPr>
        <w:t xml:space="preserve"> </w:t>
      </w:r>
      <w:r w:rsidRPr="00F0426F">
        <w:rPr>
          <w:color w:val="231F20"/>
          <w:spacing w:val="2"/>
          <w:sz w:val="24"/>
          <w:szCs w:val="24"/>
        </w:rPr>
        <w:t>Kong</w:t>
      </w:r>
      <w:r w:rsidRPr="00F0426F">
        <w:rPr>
          <w:color w:val="231F20"/>
          <w:spacing w:val="-1"/>
          <w:sz w:val="24"/>
          <w:szCs w:val="24"/>
        </w:rPr>
        <w:t xml:space="preserve"> </w:t>
      </w:r>
      <w:r w:rsidRPr="00F0426F">
        <w:rPr>
          <w:color w:val="231F20"/>
          <w:spacing w:val="6"/>
          <w:sz w:val="24"/>
          <w:szCs w:val="24"/>
        </w:rPr>
        <w:t xml:space="preserve">Limited </w:t>
      </w:r>
      <w:r w:rsidRPr="00F0426F">
        <w:rPr>
          <w:color w:val="231F20"/>
          <w:spacing w:val="3"/>
          <w:sz w:val="24"/>
          <w:szCs w:val="24"/>
        </w:rPr>
        <w:t xml:space="preserve">take no </w:t>
      </w:r>
      <w:r w:rsidRPr="00F0426F">
        <w:rPr>
          <w:color w:val="231F20"/>
          <w:spacing w:val="5"/>
          <w:sz w:val="24"/>
          <w:szCs w:val="24"/>
        </w:rPr>
        <w:t xml:space="preserve">responsibility </w:t>
      </w:r>
      <w:r w:rsidRPr="00F0426F">
        <w:rPr>
          <w:color w:val="231F20"/>
          <w:spacing w:val="4"/>
          <w:sz w:val="24"/>
          <w:szCs w:val="24"/>
        </w:rPr>
        <w:t xml:space="preserve">for the </w:t>
      </w:r>
      <w:r w:rsidRPr="00F0426F">
        <w:rPr>
          <w:color w:val="231F20"/>
          <w:spacing w:val="5"/>
          <w:sz w:val="24"/>
          <w:szCs w:val="24"/>
        </w:rPr>
        <w:t xml:space="preserve">contents </w:t>
      </w:r>
      <w:r w:rsidRPr="00F0426F">
        <w:rPr>
          <w:color w:val="231F20"/>
          <w:spacing w:val="3"/>
          <w:sz w:val="24"/>
          <w:szCs w:val="24"/>
        </w:rPr>
        <w:t xml:space="preserve">of </w:t>
      </w:r>
      <w:r w:rsidRPr="00F0426F">
        <w:rPr>
          <w:color w:val="231F20"/>
          <w:spacing w:val="4"/>
          <w:sz w:val="24"/>
          <w:szCs w:val="24"/>
        </w:rPr>
        <w:t xml:space="preserve">this </w:t>
      </w:r>
      <w:r w:rsidRPr="00F0426F">
        <w:rPr>
          <w:color w:val="231F20"/>
          <w:spacing w:val="5"/>
          <w:sz w:val="24"/>
          <w:szCs w:val="24"/>
        </w:rPr>
        <w:t xml:space="preserve">announcement, </w:t>
      </w:r>
      <w:r w:rsidRPr="00F0426F">
        <w:rPr>
          <w:color w:val="231F20"/>
          <w:spacing w:val="3"/>
          <w:sz w:val="24"/>
          <w:szCs w:val="24"/>
        </w:rPr>
        <w:t xml:space="preserve">make no </w:t>
      </w:r>
      <w:r w:rsidRPr="00F0426F">
        <w:rPr>
          <w:color w:val="231F20"/>
          <w:spacing w:val="5"/>
          <w:sz w:val="24"/>
          <w:szCs w:val="24"/>
        </w:rPr>
        <w:t xml:space="preserve">representation </w:t>
      </w:r>
      <w:r w:rsidRPr="00F0426F">
        <w:rPr>
          <w:color w:val="231F20"/>
          <w:spacing w:val="3"/>
          <w:sz w:val="24"/>
          <w:szCs w:val="24"/>
        </w:rPr>
        <w:t xml:space="preserve">as </w:t>
      </w:r>
      <w:r w:rsidRPr="00F0426F">
        <w:rPr>
          <w:color w:val="231F20"/>
          <w:spacing w:val="6"/>
          <w:sz w:val="24"/>
          <w:szCs w:val="24"/>
        </w:rPr>
        <w:t xml:space="preserve">to </w:t>
      </w:r>
      <w:r w:rsidRPr="00F0426F">
        <w:rPr>
          <w:color w:val="231F20"/>
          <w:spacing w:val="4"/>
          <w:sz w:val="24"/>
          <w:szCs w:val="24"/>
        </w:rPr>
        <w:t xml:space="preserve">its accuracy </w:t>
      </w:r>
      <w:r w:rsidRPr="00F0426F">
        <w:rPr>
          <w:color w:val="231F20"/>
          <w:spacing w:val="3"/>
          <w:sz w:val="24"/>
          <w:szCs w:val="24"/>
        </w:rPr>
        <w:t xml:space="preserve">or </w:t>
      </w:r>
      <w:r w:rsidRPr="00F0426F">
        <w:rPr>
          <w:color w:val="231F20"/>
          <w:spacing w:val="5"/>
          <w:sz w:val="24"/>
          <w:szCs w:val="24"/>
        </w:rPr>
        <w:t xml:space="preserve">completeness </w:t>
      </w:r>
      <w:r w:rsidRPr="00F0426F">
        <w:rPr>
          <w:color w:val="231F20"/>
          <w:spacing w:val="4"/>
          <w:sz w:val="24"/>
          <w:szCs w:val="24"/>
        </w:rPr>
        <w:t xml:space="preserve">and expressly </w:t>
      </w:r>
      <w:r w:rsidRPr="00F0426F">
        <w:rPr>
          <w:color w:val="231F20"/>
          <w:spacing w:val="5"/>
          <w:sz w:val="24"/>
          <w:szCs w:val="24"/>
        </w:rPr>
        <w:t xml:space="preserve">disclaim </w:t>
      </w:r>
      <w:r w:rsidRPr="00F0426F">
        <w:rPr>
          <w:color w:val="231F20"/>
          <w:spacing w:val="2"/>
          <w:sz w:val="24"/>
          <w:szCs w:val="24"/>
        </w:rPr>
        <w:t xml:space="preserve">any </w:t>
      </w:r>
      <w:r w:rsidRPr="00F0426F">
        <w:rPr>
          <w:color w:val="231F20"/>
          <w:spacing w:val="5"/>
          <w:sz w:val="24"/>
          <w:szCs w:val="24"/>
        </w:rPr>
        <w:t xml:space="preserve">liability </w:t>
      </w:r>
      <w:r w:rsidRPr="00F0426F">
        <w:rPr>
          <w:color w:val="231F20"/>
          <w:spacing w:val="4"/>
          <w:sz w:val="24"/>
          <w:szCs w:val="24"/>
        </w:rPr>
        <w:t xml:space="preserve">whatsoever for </w:t>
      </w:r>
      <w:r w:rsidRPr="00F0426F">
        <w:rPr>
          <w:color w:val="231F20"/>
          <w:spacing w:val="2"/>
          <w:sz w:val="24"/>
          <w:szCs w:val="24"/>
        </w:rPr>
        <w:t xml:space="preserve">any </w:t>
      </w:r>
      <w:r w:rsidRPr="00F0426F">
        <w:rPr>
          <w:color w:val="231F20"/>
          <w:spacing w:val="6"/>
          <w:sz w:val="24"/>
          <w:szCs w:val="24"/>
        </w:rPr>
        <w:t>loss</w:t>
      </w:r>
      <w:r w:rsidRPr="00F0426F">
        <w:rPr>
          <w:color w:val="231F20"/>
          <w:spacing w:val="74"/>
          <w:sz w:val="24"/>
          <w:szCs w:val="24"/>
        </w:rPr>
        <w:t xml:space="preserve"> </w:t>
      </w:r>
      <w:r w:rsidRPr="00F0426F">
        <w:rPr>
          <w:color w:val="231F20"/>
          <w:spacing w:val="3"/>
          <w:sz w:val="24"/>
          <w:szCs w:val="24"/>
        </w:rPr>
        <w:t xml:space="preserve">howsoever </w:t>
      </w:r>
      <w:r w:rsidRPr="00F0426F">
        <w:rPr>
          <w:color w:val="231F20"/>
          <w:spacing w:val="5"/>
          <w:sz w:val="24"/>
          <w:szCs w:val="24"/>
        </w:rPr>
        <w:t xml:space="preserve">arising </w:t>
      </w:r>
      <w:r w:rsidRPr="00F0426F">
        <w:rPr>
          <w:color w:val="231F20"/>
          <w:spacing w:val="4"/>
          <w:sz w:val="24"/>
          <w:szCs w:val="24"/>
        </w:rPr>
        <w:t xml:space="preserve">from </w:t>
      </w:r>
      <w:r w:rsidRPr="00F0426F">
        <w:rPr>
          <w:color w:val="231F20"/>
          <w:spacing w:val="3"/>
          <w:sz w:val="24"/>
          <w:szCs w:val="24"/>
        </w:rPr>
        <w:t xml:space="preserve">or in </w:t>
      </w:r>
      <w:r w:rsidRPr="00F0426F">
        <w:rPr>
          <w:color w:val="231F20"/>
          <w:spacing w:val="5"/>
          <w:sz w:val="24"/>
          <w:szCs w:val="24"/>
        </w:rPr>
        <w:t xml:space="preserve">reliance </w:t>
      </w:r>
      <w:r w:rsidRPr="00F0426F">
        <w:rPr>
          <w:color w:val="231F20"/>
          <w:spacing w:val="4"/>
          <w:sz w:val="24"/>
          <w:szCs w:val="24"/>
        </w:rPr>
        <w:t xml:space="preserve">upon the whole </w:t>
      </w:r>
      <w:r w:rsidRPr="00F0426F">
        <w:rPr>
          <w:color w:val="231F20"/>
          <w:spacing w:val="3"/>
          <w:sz w:val="24"/>
          <w:szCs w:val="24"/>
        </w:rPr>
        <w:t xml:space="preserve">or </w:t>
      </w:r>
      <w:r w:rsidRPr="00F0426F">
        <w:rPr>
          <w:color w:val="231F20"/>
          <w:spacing w:val="2"/>
          <w:sz w:val="24"/>
          <w:szCs w:val="24"/>
        </w:rPr>
        <w:t xml:space="preserve">any </w:t>
      </w:r>
      <w:r w:rsidRPr="00F0426F">
        <w:rPr>
          <w:color w:val="231F20"/>
          <w:spacing w:val="4"/>
          <w:sz w:val="24"/>
          <w:szCs w:val="24"/>
        </w:rPr>
        <w:t xml:space="preserve">part </w:t>
      </w:r>
      <w:r w:rsidRPr="00F0426F">
        <w:rPr>
          <w:color w:val="231F20"/>
          <w:spacing w:val="3"/>
          <w:sz w:val="24"/>
          <w:szCs w:val="24"/>
        </w:rPr>
        <w:t xml:space="preserve">of </w:t>
      </w:r>
      <w:r w:rsidRPr="00F0426F">
        <w:rPr>
          <w:color w:val="231F20"/>
          <w:spacing w:val="4"/>
          <w:sz w:val="24"/>
          <w:szCs w:val="24"/>
        </w:rPr>
        <w:t xml:space="preserve">the </w:t>
      </w:r>
      <w:r w:rsidRPr="00F0426F">
        <w:rPr>
          <w:color w:val="231F20"/>
          <w:spacing w:val="5"/>
          <w:sz w:val="24"/>
          <w:szCs w:val="24"/>
        </w:rPr>
        <w:t xml:space="preserve">contents </w:t>
      </w:r>
      <w:r w:rsidRPr="00F0426F">
        <w:rPr>
          <w:color w:val="231F20"/>
          <w:spacing w:val="3"/>
          <w:sz w:val="24"/>
          <w:szCs w:val="24"/>
        </w:rPr>
        <w:t xml:space="preserve">of </w:t>
      </w:r>
      <w:r w:rsidRPr="00F0426F">
        <w:rPr>
          <w:color w:val="231F20"/>
          <w:spacing w:val="6"/>
          <w:sz w:val="24"/>
          <w:szCs w:val="24"/>
        </w:rPr>
        <w:t>this announcement.</w:t>
      </w:r>
    </w:p>
    <w:p w14:paraId="26E5148E" w14:textId="77777777" w:rsidR="00463C0E" w:rsidRPr="00F0426F" w:rsidRDefault="00463C0E" w:rsidP="00F00E4E">
      <w:pPr>
        <w:pStyle w:val="BodyText"/>
        <w:adjustRightInd w:val="0"/>
        <w:snapToGrid w:val="0"/>
        <w:spacing w:before="4"/>
        <w:jc w:val="both"/>
        <w:rPr>
          <w:i/>
        </w:rPr>
      </w:pPr>
    </w:p>
    <w:p w14:paraId="349CC643" w14:textId="139F63C3" w:rsidR="009D27CE" w:rsidRDefault="009D27CE" w:rsidP="007A6E67">
      <w:pPr>
        <w:snapToGrid w:val="0"/>
        <w:jc w:val="center"/>
        <w:rPr>
          <w:b/>
          <w:sz w:val="28"/>
          <w:szCs w:val="24"/>
        </w:rPr>
      </w:pPr>
    </w:p>
    <w:p w14:paraId="47B44279" w14:textId="6637B26D" w:rsidR="007A6E67" w:rsidRPr="00560958" w:rsidRDefault="0057506A" w:rsidP="007A6E67">
      <w:pPr>
        <w:snapToGrid w:val="0"/>
        <w:jc w:val="center"/>
        <w:rPr>
          <w:b/>
          <w:sz w:val="28"/>
          <w:szCs w:val="24"/>
        </w:rPr>
      </w:pPr>
      <w:r w:rsidRPr="00D1559F">
        <w:rPr>
          <w:b/>
          <w:color w:val="231916"/>
          <w:sz w:val="32"/>
        </w:rPr>
        <w:t>ALLUREFEM HOLDING LIMITED</w:t>
      </w:r>
    </w:p>
    <w:p w14:paraId="6966FE09" w14:textId="70166624" w:rsidR="007A6E67" w:rsidRPr="00560958" w:rsidRDefault="0057506A" w:rsidP="007A6E67">
      <w:pPr>
        <w:snapToGrid w:val="0"/>
        <w:jc w:val="center"/>
        <w:rPr>
          <w:rFonts w:asciiTheme="minorEastAsia" w:hAnsiTheme="minorEastAsia"/>
          <w:b/>
          <w:sz w:val="32"/>
          <w:szCs w:val="28"/>
          <w:lang w:eastAsia="zh-TW"/>
        </w:rPr>
      </w:pPr>
      <w:proofErr w:type="spellStart"/>
      <w:r w:rsidRPr="008B2629">
        <w:rPr>
          <w:rFonts w:eastAsia="新細明體" w:hint="eastAsia"/>
          <w:b/>
          <w:sz w:val="32"/>
          <w:szCs w:val="32"/>
        </w:rPr>
        <w:t>洢人壹方控股有限公司</w:t>
      </w:r>
      <w:proofErr w:type="spellEnd"/>
    </w:p>
    <w:p w14:paraId="2F2C968F" w14:textId="77777777" w:rsidR="007A6E67" w:rsidRPr="005A6B86" w:rsidRDefault="007A6E67" w:rsidP="007A6E67">
      <w:pPr>
        <w:snapToGrid w:val="0"/>
        <w:jc w:val="center"/>
        <w:rPr>
          <w:i/>
        </w:rPr>
      </w:pPr>
      <w:r w:rsidRPr="00560958">
        <w:rPr>
          <w:i/>
          <w:szCs w:val="20"/>
        </w:rPr>
        <w:t>(Incorporated in the Cayman Islands with limited liability)</w:t>
      </w:r>
    </w:p>
    <w:p w14:paraId="5C98A604" w14:textId="187658C8" w:rsidR="007A6E67" w:rsidRPr="005A6B86" w:rsidRDefault="007A6E67" w:rsidP="007A6E67">
      <w:pPr>
        <w:snapToGrid w:val="0"/>
        <w:jc w:val="center"/>
        <w:rPr>
          <w:b/>
        </w:rPr>
      </w:pPr>
      <w:r w:rsidRPr="005A6B86">
        <w:rPr>
          <w:b/>
        </w:rPr>
        <w:t xml:space="preserve">(Stock Code: </w:t>
      </w:r>
      <w:r w:rsidR="009D27CE">
        <w:rPr>
          <w:b/>
        </w:rPr>
        <w:t>8305</w:t>
      </w:r>
      <w:r w:rsidRPr="005A6B86">
        <w:rPr>
          <w:b/>
        </w:rPr>
        <w:t>)</w:t>
      </w:r>
    </w:p>
    <w:p w14:paraId="1A204D4F" w14:textId="77777777" w:rsidR="00640B93" w:rsidRPr="00F0426F" w:rsidRDefault="00640B93" w:rsidP="00F00E4E">
      <w:pPr>
        <w:pStyle w:val="BodyText"/>
        <w:adjustRightInd w:val="0"/>
        <w:snapToGrid w:val="0"/>
        <w:spacing w:before="9"/>
        <w:jc w:val="center"/>
        <w:rPr>
          <w:b/>
        </w:rPr>
      </w:pPr>
    </w:p>
    <w:p w14:paraId="34C91943" w14:textId="21DAF3A1" w:rsidR="00D34ED8" w:rsidRPr="00D34ED8" w:rsidRDefault="00D34ED8" w:rsidP="00D34ED8">
      <w:pPr>
        <w:pStyle w:val="ListParagraph"/>
        <w:adjustRightInd w:val="0"/>
        <w:snapToGrid w:val="0"/>
        <w:spacing w:before="1"/>
        <w:ind w:left="360" w:right="-42" w:firstLine="0"/>
        <w:jc w:val="center"/>
        <w:rPr>
          <w:rFonts w:eastAsiaTheme="minorEastAsia" w:hint="eastAsia"/>
          <w:b/>
          <w:color w:val="231F20"/>
          <w:sz w:val="24"/>
          <w:szCs w:val="24"/>
          <w:lang w:eastAsia="zh-TW"/>
        </w:rPr>
      </w:pPr>
      <w:r w:rsidRPr="00D34ED8">
        <w:rPr>
          <w:b/>
          <w:color w:val="231F20"/>
          <w:sz w:val="24"/>
          <w:szCs w:val="24"/>
        </w:rPr>
        <w:t>CHANGE OF DATE OF ANNUAL GENERAL MEETING</w:t>
      </w:r>
    </w:p>
    <w:p w14:paraId="7696501A" w14:textId="0944F073" w:rsidR="00D34ED8" w:rsidRPr="00E27BC1" w:rsidRDefault="00D34ED8" w:rsidP="00D34ED8">
      <w:pPr>
        <w:pStyle w:val="ListParagraph"/>
        <w:adjustRightInd w:val="0"/>
        <w:snapToGrid w:val="0"/>
        <w:spacing w:before="1"/>
        <w:ind w:left="360" w:right="-42" w:firstLine="0"/>
        <w:jc w:val="center"/>
        <w:rPr>
          <w:b/>
          <w:color w:val="231F20"/>
          <w:sz w:val="24"/>
          <w:szCs w:val="24"/>
        </w:rPr>
      </w:pPr>
      <w:r w:rsidRPr="00D34ED8">
        <w:rPr>
          <w:b/>
          <w:color w:val="231F20"/>
          <w:sz w:val="24"/>
          <w:szCs w:val="24"/>
        </w:rPr>
        <w:t>AND BOOK CLOSURE PERIOD</w:t>
      </w:r>
    </w:p>
    <w:p w14:paraId="29167AC7" w14:textId="5E2E92B5" w:rsidR="00E27BC1" w:rsidRPr="00E27BC1" w:rsidRDefault="00E27BC1" w:rsidP="00E27BC1">
      <w:pPr>
        <w:pStyle w:val="ListParagraph"/>
        <w:adjustRightInd w:val="0"/>
        <w:snapToGrid w:val="0"/>
        <w:spacing w:before="1"/>
        <w:ind w:left="360" w:right="-42" w:firstLine="0"/>
        <w:jc w:val="center"/>
        <w:rPr>
          <w:b/>
          <w:color w:val="231F20"/>
          <w:sz w:val="24"/>
          <w:szCs w:val="24"/>
        </w:rPr>
      </w:pPr>
    </w:p>
    <w:p w14:paraId="4FC828AD" w14:textId="77777777" w:rsidR="00EC087E" w:rsidRPr="00EC087E" w:rsidRDefault="00EC087E" w:rsidP="00EC087E">
      <w:pPr>
        <w:adjustRightInd w:val="0"/>
        <w:snapToGrid w:val="0"/>
        <w:spacing w:before="1"/>
        <w:ind w:right="-42"/>
        <w:rPr>
          <w:b/>
          <w:color w:val="231F20"/>
          <w:sz w:val="24"/>
          <w:szCs w:val="24"/>
        </w:rPr>
      </w:pPr>
    </w:p>
    <w:p w14:paraId="4FDFEAE2" w14:textId="5B51BDDB" w:rsidR="00732932" w:rsidRPr="00BE6AE0" w:rsidRDefault="00362459" w:rsidP="00BE6AE0">
      <w:pPr>
        <w:jc w:val="both"/>
        <w:rPr>
          <w:rFonts w:eastAsiaTheme="minorEastAsia"/>
          <w:color w:val="231F20"/>
          <w:spacing w:val="3"/>
          <w:sz w:val="24"/>
          <w:szCs w:val="24"/>
          <w:lang w:eastAsia="zh-TW"/>
        </w:rPr>
      </w:pPr>
      <w:r w:rsidRPr="00BE6AE0">
        <w:rPr>
          <w:rFonts w:eastAsiaTheme="minorEastAsia"/>
          <w:color w:val="231F20"/>
          <w:spacing w:val="3"/>
          <w:sz w:val="24"/>
          <w:szCs w:val="24"/>
          <w:lang w:eastAsia="zh-TW"/>
        </w:rPr>
        <w:t>Reference is made to the annual results announcement o</w:t>
      </w:r>
      <w:r w:rsidRPr="00BE6AE0">
        <w:rPr>
          <w:rFonts w:eastAsiaTheme="minorEastAsia" w:hint="eastAsia"/>
          <w:color w:val="231F20"/>
          <w:spacing w:val="3"/>
          <w:sz w:val="24"/>
          <w:szCs w:val="24"/>
          <w:lang w:eastAsia="zh-TW"/>
        </w:rPr>
        <w:t>f</w:t>
      </w:r>
      <w:r w:rsidR="00EC087E" w:rsidRPr="00BE6AE0">
        <w:rPr>
          <w:rFonts w:eastAsiaTheme="minorEastAsia"/>
          <w:color w:val="231F20"/>
          <w:spacing w:val="3"/>
          <w:sz w:val="24"/>
          <w:szCs w:val="24"/>
          <w:lang w:eastAsia="zh-TW"/>
        </w:rPr>
        <w:t xml:space="preserve"> </w:t>
      </w:r>
      <w:proofErr w:type="spellStart"/>
      <w:r w:rsidR="0057506A" w:rsidRPr="00BE6AE0">
        <w:rPr>
          <w:rFonts w:eastAsiaTheme="minorEastAsia"/>
          <w:color w:val="231F20"/>
          <w:spacing w:val="3"/>
          <w:sz w:val="24"/>
          <w:szCs w:val="24"/>
          <w:lang w:eastAsia="zh-TW"/>
        </w:rPr>
        <w:t>Allurefem</w:t>
      </w:r>
      <w:proofErr w:type="spellEnd"/>
      <w:r w:rsidR="0057506A" w:rsidRPr="00BE6AE0">
        <w:rPr>
          <w:rFonts w:eastAsiaTheme="minorEastAsia"/>
          <w:color w:val="231F20"/>
          <w:spacing w:val="3"/>
          <w:sz w:val="24"/>
          <w:szCs w:val="24"/>
          <w:lang w:eastAsia="zh-TW"/>
        </w:rPr>
        <w:t xml:space="preserve"> Holding Limited</w:t>
      </w:r>
      <w:r w:rsidR="00EC087E" w:rsidRPr="00BE6AE0">
        <w:rPr>
          <w:rFonts w:eastAsiaTheme="minorEastAsia"/>
          <w:color w:val="231F20"/>
          <w:spacing w:val="3"/>
          <w:sz w:val="24"/>
          <w:szCs w:val="24"/>
          <w:lang w:eastAsia="zh-TW"/>
        </w:rPr>
        <w:t xml:space="preserve"> (the “</w:t>
      </w:r>
      <w:r w:rsidR="00EC087E" w:rsidRPr="00BE6AE0">
        <w:rPr>
          <w:rFonts w:eastAsiaTheme="minorEastAsia"/>
          <w:b/>
          <w:bCs/>
          <w:color w:val="231F20"/>
          <w:spacing w:val="3"/>
          <w:sz w:val="24"/>
          <w:szCs w:val="24"/>
          <w:lang w:eastAsia="zh-TW"/>
        </w:rPr>
        <w:t>Company</w:t>
      </w:r>
      <w:r w:rsidR="005E5B5F" w:rsidRPr="00BE6AE0">
        <w:rPr>
          <w:rFonts w:eastAsiaTheme="minorEastAsia"/>
          <w:color w:val="231F20"/>
          <w:spacing w:val="3"/>
          <w:sz w:val="24"/>
          <w:szCs w:val="24"/>
          <w:lang w:eastAsia="zh-TW"/>
        </w:rPr>
        <w:t>”</w:t>
      </w:r>
      <w:r w:rsidR="00EC087E" w:rsidRPr="00BE6AE0">
        <w:rPr>
          <w:rFonts w:eastAsiaTheme="minorEastAsia"/>
          <w:color w:val="231F20"/>
          <w:spacing w:val="3"/>
          <w:sz w:val="24"/>
          <w:szCs w:val="24"/>
          <w:lang w:eastAsia="zh-TW"/>
        </w:rPr>
        <w:t xml:space="preserve">) </w:t>
      </w:r>
      <w:r w:rsidR="00A35380" w:rsidRPr="00BE6AE0">
        <w:rPr>
          <w:rFonts w:eastAsiaTheme="minorEastAsia" w:hint="eastAsia"/>
          <w:color w:val="231F20"/>
          <w:spacing w:val="3"/>
          <w:sz w:val="24"/>
          <w:szCs w:val="24"/>
          <w:lang w:eastAsia="zh-TW"/>
        </w:rPr>
        <w:t>dated</w:t>
      </w:r>
      <w:r w:rsidR="000B7949" w:rsidRPr="00BE6AE0">
        <w:rPr>
          <w:rFonts w:eastAsiaTheme="minorEastAsia" w:hint="eastAsia"/>
          <w:color w:val="231F20"/>
          <w:spacing w:val="3"/>
          <w:sz w:val="24"/>
          <w:szCs w:val="24"/>
          <w:lang w:eastAsia="zh-TW"/>
        </w:rPr>
        <w:t xml:space="preserve"> 28 March 2024, </w:t>
      </w:r>
      <w:r w:rsidR="00A11AB2" w:rsidRPr="00BE6AE0">
        <w:rPr>
          <w:rFonts w:eastAsiaTheme="minorEastAsia" w:hint="eastAsia"/>
          <w:color w:val="231F20"/>
          <w:spacing w:val="3"/>
          <w:sz w:val="24"/>
          <w:szCs w:val="24"/>
          <w:lang w:eastAsia="zh-TW"/>
        </w:rPr>
        <w:t xml:space="preserve">the clarification </w:t>
      </w:r>
      <w:r w:rsidR="00A11AB2" w:rsidRPr="00BE6AE0">
        <w:rPr>
          <w:rFonts w:eastAsiaTheme="minorEastAsia"/>
          <w:color w:val="231F20"/>
          <w:spacing w:val="3"/>
          <w:sz w:val="24"/>
          <w:szCs w:val="24"/>
          <w:lang w:eastAsia="zh-TW"/>
        </w:rPr>
        <w:t>announcement</w:t>
      </w:r>
      <w:r w:rsidR="00A11AB2" w:rsidRPr="00BE6AE0">
        <w:rPr>
          <w:rFonts w:eastAsiaTheme="minorEastAsia" w:hint="eastAsia"/>
          <w:color w:val="231F20"/>
          <w:spacing w:val="3"/>
          <w:sz w:val="24"/>
          <w:szCs w:val="24"/>
          <w:lang w:eastAsia="zh-TW"/>
        </w:rPr>
        <w:t xml:space="preserve"> on annual results announcement</w:t>
      </w:r>
      <w:r w:rsidR="00822070" w:rsidRPr="00BE6AE0">
        <w:rPr>
          <w:rFonts w:eastAsiaTheme="minorEastAsia" w:hint="eastAsia"/>
          <w:color w:val="231F20"/>
          <w:spacing w:val="3"/>
          <w:sz w:val="24"/>
          <w:szCs w:val="24"/>
          <w:lang w:eastAsia="zh-TW"/>
        </w:rPr>
        <w:t xml:space="preserve"> of the Company dated 2 April 2024</w:t>
      </w:r>
      <w:r w:rsidR="00AF70F7" w:rsidRPr="00BE6AE0">
        <w:rPr>
          <w:rFonts w:eastAsiaTheme="minorEastAsia"/>
          <w:color w:val="231F20"/>
          <w:spacing w:val="3"/>
          <w:sz w:val="24"/>
          <w:szCs w:val="24"/>
          <w:lang w:eastAsia="zh-TW"/>
        </w:rPr>
        <w:t xml:space="preserve"> </w:t>
      </w:r>
      <w:r w:rsidR="00E54338" w:rsidRPr="00BE6AE0">
        <w:rPr>
          <w:rFonts w:eastAsiaTheme="minorEastAsia" w:hint="eastAsia"/>
          <w:color w:val="231F20"/>
          <w:spacing w:val="3"/>
          <w:sz w:val="24"/>
          <w:szCs w:val="24"/>
          <w:lang w:eastAsia="zh-TW"/>
        </w:rPr>
        <w:t xml:space="preserve">(together the </w:t>
      </w:r>
      <w:r w:rsidR="00E54338" w:rsidRPr="00BE6AE0">
        <w:rPr>
          <w:rFonts w:eastAsiaTheme="minorEastAsia"/>
          <w:color w:val="231F20"/>
          <w:spacing w:val="3"/>
          <w:sz w:val="24"/>
          <w:szCs w:val="24"/>
          <w:lang w:eastAsia="zh-TW"/>
        </w:rPr>
        <w:t>“</w:t>
      </w:r>
      <w:r w:rsidR="00E54338" w:rsidRPr="00BE6AE0">
        <w:rPr>
          <w:rFonts w:eastAsiaTheme="minorEastAsia" w:hint="eastAsia"/>
          <w:color w:val="231F20"/>
          <w:spacing w:val="3"/>
          <w:sz w:val="24"/>
          <w:szCs w:val="24"/>
          <w:lang w:eastAsia="zh-TW"/>
        </w:rPr>
        <w:t>Announcements</w:t>
      </w:r>
      <w:r w:rsidR="00E54338" w:rsidRPr="00BE6AE0">
        <w:rPr>
          <w:rFonts w:eastAsiaTheme="minorEastAsia"/>
          <w:color w:val="231F20"/>
          <w:spacing w:val="3"/>
          <w:sz w:val="24"/>
          <w:szCs w:val="24"/>
          <w:lang w:eastAsia="zh-TW"/>
        </w:rPr>
        <w:t>”</w:t>
      </w:r>
      <w:r w:rsidR="00E54338" w:rsidRPr="00BE6AE0">
        <w:rPr>
          <w:rFonts w:eastAsiaTheme="minorEastAsia" w:hint="eastAsia"/>
          <w:color w:val="231F20"/>
          <w:spacing w:val="3"/>
          <w:sz w:val="24"/>
          <w:szCs w:val="24"/>
          <w:lang w:eastAsia="zh-TW"/>
        </w:rPr>
        <w:t>)</w:t>
      </w:r>
      <w:r w:rsidR="006B030E" w:rsidRPr="00BE6AE0">
        <w:rPr>
          <w:rFonts w:eastAsiaTheme="minorEastAsia" w:hint="eastAsia"/>
          <w:color w:val="231F20"/>
          <w:spacing w:val="3"/>
          <w:sz w:val="24"/>
          <w:szCs w:val="24"/>
          <w:lang w:eastAsia="zh-TW"/>
        </w:rPr>
        <w:t xml:space="preserve">, the Annual Report 2024 </w:t>
      </w:r>
      <w:r w:rsidR="00732932" w:rsidRPr="00BE6AE0">
        <w:rPr>
          <w:rFonts w:eastAsiaTheme="minorEastAsia" w:hint="eastAsia"/>
          <w:color w:val="231F20"/>
          <w:spacing w:val="3"/>
          <w:sz w:val="24"/>
          <w:szCs w:val="24"/>
          <w:lang w:eastAsia="zh-TW"/>
        </w:rPr>
        <w:t xml:space="preserve">of the Company (the </w:t>
      </w:r>
      <w:r w:rsidR="00732932" w:rsidRPr="00BE6AE0">
        <w:rPr>
          <w:rFonts w:eastAsiaTheme="minorEastAsia"/>
          <w:color w:val="231F20"/>
          <w:spacing w:val="3"/>
          <w:sz w:val="24"/>
          <w:szCs w:val="24"/>
          <w:lang w:eastAsia="zh-TW"/>
        </w:rPr>
        <w:t>“</w:t>
      </w:r>
      <w:r w:rsidR="00732932" w:rsidRPr="00BE6AE0">
        <w:rPr>
          <w:rFonts w:eastAsiaTheme="minorEastAsia" w:hint="eastAsia"/>
          <w:color w:val="231F20"/>
          <w:spacing w:val="3"/>
          <w:sz w:val="24"/>
          <w:szCs w:val="24"/>
          <w:lang w:eastAsia="zh-TW"/>
        </w:rPr>
        <w:t>Annual Report</w:t>
      </w:r>
      <w:r w:rsidR="00732932" w:rsidRPr="00BE6AE0">
        <w:rPr>
          <w:rFonts w:eastAsiaTheme="minorEastAsia"/>
          <w:color w:val="231F20"/>
          <w:spacing w:val="3"/>
          <w:sz w:val="24"/>
          <w:szCs w:val="24"/>
          <w:lang w:eastAsia="zh-TW"/>
        </w:rPr>
        <w:t>”</w:t>
      </w:r>
      <w:r w:rsidR="00732932" w:rsidRPr="00BE6AE0">
        <w:rPr>
          <w:rFonts w:eastAsiaTheme="minorEastAsia" w:hint="eastAsia"/>
          <w:color w:val="231F20"/>
          <w:spacing w:val="3"/>
          <w:sz w:val="24"/>
          <w:szCs w:val="24"/>
          <w:lang w:eastAsia="zh-TW"/>
        </w:rPr>
        <w:t xml:space="preserve">) </w:t>
      </w:r>
      <w:r w:rsidR="006B030E" w:rsidRPr="00BE6AE0">
        <w:rPr>
          <w:rFonts w:eastAsiaTheme="minorEastAsia" w:hint="eastAsia"/>
          <w:color w:val="231F20"/>
          <w:spacing w:val="3"/>
          <w:sz w:val="24"/>
          <w:szCs w:val="24"/>
          <w:lang w:eastAsia="zh-TW"/>
        </w:rPr>
        <w:t xml:space="preserve">dated </w:t>
      </w:r>
      <w:r w:rsidR="003717F8" w:rsidRPr="00BE6AE0">
        <w:rPr>
          <w:rFonts w:eastAsiaTheme="minorEastAsia" w:hint="eastAsia"/>
          <w:color w:val="231F20"/>
          <w:spacing w:val="3"/>
          <w:sz w:val="24"/>
          <w:szCs w:val="24"/>
          <w:lang w:eastAsia="zh-TW"/>
        </w:rPr>
        <w:t>28 March 2024</w:t>
      </w:r>
      <w:r w:rsidR="00E54338" w:rsidRPr="00BE6AE0">
        <w:rPr>
          <w:rFonts w:eastAsiaTheme="minorEastAsia" w:hint="eastAsia"/>
          <w:color w:val="231F20"/>
          <w:spacing w:val="3"/>
          <w:sz w:val="24"/>
          <w:szCs w:val="24"/>
          <w:lang w:eastAsia="zh-TW"/>
        </w:rPr>
        <w:t xml:space="preserve"> </w:t>
      </w:r>
      <w:r w:rsidR="00AF70F7" w:rsidRPr="00BE6AE0">
        <w:rPr>
          <w:rFonts w:eastAsiaTheme="minorEastAsia"/>
          <w:color w:val="231F20"/>
          <w:spacing w:val="3"/>
          <w:sz w:val="24"/>
          <w:szCs w:val="24"/>
          <w:lang w:eastAsia="zh-TW"/>
        </w:rPr>
        <w:t xml:space="preserve">in relation to the date of the annual general meeting of the Company. Unless otherwise defined herein, </w:t>
      </w:r>
      <w:proofErr w:type="spellStart"/>
      <w:r w:rsidR="00AF70F7" w:rsidRPr="00BE6AE0">
        <w:rPr>
          <w:rFonts w:eastAsiaTheme="minorEastAsia"/>
          <w:color w:val="231F20"/>
          <w:spacing w:val="3"/>
          <w:sz w:val="24"/>
          <w:szCs w:val="24"/>
          <w:lang w:eastAsia="zh-TW"/>
        </w:rPr>
        <w:t>capitalised</w:t>
      </w:r>
      <w:proofErr w:type="spellEnd"/>
      <w:r w:rsidR="00AF70F7" w:rsidRPr="00BE6AE0">
        <w:rPr>
          <w:rFonts w:eastAsiaTheme="minorEastAsia"/>
          <w:color w:val="231F20"/>
          <w:spacing w:val="3"/>
          <w:sz w:val="24"/>
          <w:szCs w:val="24"/>
          <w:lang w:eastAsia="zh-TW"/>
        </w:rPr>
        <w:t xml:space="preserve"> terms used in this announcement shall have the same meanings as those defined in the Announcement</w:t>
      </w:r>
      <w:r w:rsidR="00732932" w:rsidRPr="00BE6AE0">
        <w:rPr>
          <w:rFonts w:eastAsiaTheme="minorEastAsia" w:hint="eastAsia"/>
          <w:color w:val="231F20"/>
          <w:spacing w:val="3"/>
          <w:sz w:val="24"/>
          <w:szCs w:val="24"/>
          <w:lang w:eastAsia="zh-TW"/>
        </w:rPr>
        <w:t>s and the Annual Report</w:t>
      </w:r>
    </w:p>
    <w:p w14:paraId="4E01C2F1" w14:textId="793A6274" w:rsidR="00AF70F7" w:rsidRPr="00BE6AE0" w:rsidRDefault="00AF70F7" w:rsidP="00BE6AE0">
      <w:pPr>
        <w:jc w:val="both"/>
        <w:rPr>
          <w:rFonts w:eastAsiaTheme="minorEastAsia"/>
          <w:color w:val="231F20"/>
          <w:spacing w:val="3"/>
          <w:sz w:val="24"/>
          <w:szCs w:val="24"/>
          <w:lang w:eastAsia="zh-TW"/>
        </w:rPr>
      </w:pPr>
      <w:r w:rsidRPr="00BE6AE0">
        <w:rPr>
          <w:rFonts w:eastAsiaTheme="minorEastAsia"/>
          <w:color w:val="231F20"/>
          <w:spacing w:val="3"/>
          <w:sz w:val="24"/>
          <w:szCs w:val="24"/>
          <w:lang w:eastAsia="zh-TW"/>
        </w:rPr>
        <w:t xml:space="preserve">. </w:t>
      </w:r>
    </w:p>
    <w:p w14:paraId="0C8C3F96" w14:textId="77777777" w:rsidR="00AF70F7" w:rsidRDefault="00AF70F7" w:rsidP="00BE6AE0">
      <w:pPr>
        <w:jc w:val="both"/>
        <w:rPr>
          <w:rFonts w:eastAsiaTheme="minorEastAsia"/>
          <w:color w:val="231F20"/>
          <w:spacing w:val="3"/>
          <w:sz w:val="24"/>
          <w:szCs w:val="24"/>
          <w:lang w:eastAsia="zh-TW"/>
        </w:rPr>
      </w:pPr>
      <w:r w:rsidRPr="00BE6AE0">
        <w:rPr>
          <w:rFonts w:eastAsiaTheme="minorEastAsia"/>
          <w:color w:val="231F20"/>
          <w:spacing w:val="3"/>
          <w:sz w:val="24"/>
          <w:szCs w:val="24"/>
          <w:lang w:eastAsia="zh-TW"/>
        </w:rPr>
        <w:t xml:space="preserve">CHANGE OF DATE OF THE ANNUAL GENERAL MEETING </w:t>
      </w:r>
    </w:p>
    <w:p w14:paraId="782E9413" w14:textId="77777777" w:rsidR="004948C0" w:rsidRPr="00BE6AE0" w:rsidRDefault="004948C0" w:rsidP="00BE6AE0">
      <w:pPr>
        <w:jc w:val="both"/>
        <w:rPr>
          <w:rFonts w:eastAsiaTheme="minorEastAsia"/>
          <w:color w:val="231F20"/>
          <w:spacing w:val="3"/>
          <w:sz w:val="24"/>
          <w:szCs w:val="24"/>
          <w:lang w:eastAsia="zh-TW"/>
        </w:rPr>
      </w:pPr>
    </w:p>
    <w:p w14:paraId="1683FD8B" w14:textId="42DFAA58" w:rsidR="00AF70F7" w:rsidRPr="00BE6AE0" w:rsidRDefault="00AF70F7" w:rsidP="00BE6AE0">
      <w:pPr>
        <w:jc w:val="both"/>
        <w:rPr>
          <w:rFonts w:eastAsiaTheme="minorEastAsia"/>
          <w:color w:val="231F20"/>
          <w:spacing w:val="3"/>
          <w:sz w:val="24"/>
          <w:szCs w:val="24"/>
          <w:lang w:eastAsia="zh-TW"/>
        </w:rPr>
      </w:pPr>
      <w:r w:rsidRPr="00BE6AE0">
        <w:rPr>
          <w:rFonts w:eastAsiaTheme="minorEastAsia"/>
          <w:color w:val="231F20"/>
          <w:spacing w:val="3"/>
          <w:sz w:val="24"/>
          <w:szCs w:val="24"/>
          <w:lang w:eastAsia="zh-TW"/>
        </w:rPr>
        <w:t>The Board announces that the AGM which was initially scheduled to be held on T</w:t>
      </w:r>
      <w:r w:rsidR="00B01161">
        <w:rPr>
          <w:rFonts w:eastAsiaTheme="minorEastAsia" w:hint="eastAsia"/>
          <w:color w:val="231F20"/>
          <w:spacing w:val="3"/>
          <w:sz w:val="24"/>
          <w:szCs w:val="24"/>
          <w:lang w:eastAsia="zh-TW"/>
        </w:rPr>
        <w:t>ues</w:t>
      </w:r>
      <w:r w:rsidRPr="00BE6AE0">
        <w:rPr>
          <w:rFonts w:eastAsiaTheme="minorEastAsia"/>
          <w:color w:val="231F20"/>
          <w:spacing w:val="3"/>
          <w:sz w:val="24"/>
          <w:szCs w:val="24"/>
          <w:lang w:eastAsia="zh-TW"/>
        </w:rPr>
        <w:t xml:space="preserve">day, </w:t>
      </w:r>
      <w:r w:rsidR="00754789">
        <w:rPr>
          <w:rFonts w:eastAsiaTheme="minorEastAsia" w:hint="eastAsia"/>
          <w:color w:val="231F20"/>
          <w:spacing w:val="3"/>
          <w:sz w:val="24"/>
          <w:szCs w:val="24"/>
          <w:lang w:eastAsia="zh-TW"/>
        </w:rPr>
        <w:t>14</w:t>
      </w:r>
      <w:r w:rsidRPr="00BE6AE0">
        <w:rPr>
          <w:rFonts w:eastAsiaTheme="minorEastAsia"/>
          <w:color w:val="231F20"/>
          <w:spacing w:val="3"/>
          <w:sz w:val="24"/>
          <w:szCs w:val="24"/>
          <w:lang w:eastAsia="zh-TW"/>
        </w:rPr>
        <w:t xml:space="preserve"> May 202</w:t>
      </w:r>
      <w:r w:rsidR="00226F21">
        <w:rPr>
          <w:rFonts w:eastAsiaTheme="minorEastAsia" w:hint="eastAsia"/>
          <w:color w:val="231F20"/>
          <w:spacing w:val="3"/>
          <w:sz w:val="24"/>
          <w:szCs w:val="24"/>
          <w:lang w:eastAsia="zh-TW"/>
        </w:rPr>
        <w:t>4</w:t>
      </w:r>
      <w:r w:rsidRPr="00BE6AE0">
        <w:rPr>
          <w:rFonts w:eastAsiaTheme="minorEastAsia"/>
          <w:color w:val="231F20"/>
          <w:spacing w:val="3"/>
          <w:sz w:val="24"/>
          <w:szCs w:val="24"/>
          <w:lang w:eastAsia="zh-TW"/>
        </w:rPr>
        <w:t xml:space="preserve"> as set out in the Announcement</w:t>
      </w:r>
      <w:r w:rsidR="00226F21">
        <w:rPr>
          <w:rFonts w:eastAsiaTheme="minorEastAsia" w:hint="eastAsia"/>
          <w:color w:val="231F20"/>
          <w:spacing w:val="3"/>
          <w:sz w:val="24"/>
          <w:szCs w:val="24"/>
          <w:lang w:eastAsia="zh-TW"/>
        </w:rPr>
        <w:t>s</w:t>
      </w:r>
      <w:r w:rsidRPr="00BE6AE0">
        <w:rPr>
          <w:rFonts w:eastAsiaTheme="minorEastAsia"/>
          <w:color w:val="231F20"/>
          <w:spacing w:val="3"/>
          <w:sz w:val="24"/>
          <w:szCs w:val="24"/>
          <w:lang w:eastAsia="zh-TW"/>
        </w:rPr>
        <w:t xml:space="preserve"> will be rescheduled due to administrative reason. The AGM will be rescheduled to </w:t>
      </w:r>
      <w:r w:rsidR="003A515B">
        <w:rPr>
          <w:rFonts w:eastAsiaTheme="minorEastAsia" w:hint="eastAsia"/>
          <w:color w:val="231F20"/>
          <w:spacing w:val="3"/>
          <w:sz w:val="24"/>
          <w:szCs w:val="24"/>
          <w:lang w:eastAsia="zh-TW"/>
        </w:rPr>
        <w:t>Tuesday</w:t>
      </w:r>
      <w:r w:rsidRPr="00BE6AE0">
        <w:rPr>
          <w:rFonts w:eastAsiaTheme="minorEastAsia"/>
          <w:color w:val="231F20"/>
          <w:spacing w:val="3"/>
          <w:sz w:val="24"/>
          <w:szCs w:val="24"/>
          <w:lang w:eastAsia="zh-TW"/>
        </w:rPr>
        <w:t xml:space="preserve">, </w:t>
      </w:r>
      <w:r w:rsidR="003A515B">
        <w:rPr>
          <w:rFonts w:eastAsiaTheme="minorEastAsia" w:hint="eastAsia"/>
          <w:color w:val="231F20"/>
          <w:spacing w:val="3"/>
          <w:sz w:val="24"/>
          <w:szCs w:val="24"/>
          <w:lang w:eastAsia="zh-TW"/>
        </w:rPr>
        <w:t>11</w:t>
      </w:r>
      <w:r w:rsidRPr="00BE6AE0">
        <w:rPr>
          <w:rFonts w:eastAsiaTheme="minorEastAsia"/>
          <w:color w:val="231F20"/>
          <w:spacing w:val="3"/>
          <w:sz w:val="24"/>
          <w:szCs w:val="24"/>
          <w:lang w:eastAsia="zh-TW"/>
        </w:rPr>
        <w:t xml:space="preserve"> June 202</w:t>
      </w:r>
      <w:r w:rsidR="003A515B">
        <w:rPr>
          <w:rFonts w:eastAsiaTheme="minorEastAsia" w:hint="eastAsia"/>
          <w:color w:val="231F20"/>
          <w:spacing w:val="3"/>
          <w:sz w:val="24"/>
          <w:szCs w:val="24"/>
          <w:lang w:eastAsia="zh-TW"/>
        </w:rPr>
        <w:t>4</w:t>
      </w:r>
      <w:r w:rsidRPr="00BE6AE0">
        <w:rPr>
          <w:rFonts w:eastAsiaTheme="minorEastAsia"/>
          <w:color w:val="231F20"/>
          <w:spacing w:val="3"/>
          <w:sz w:val="24"/>
          <w:szCs w:val="24"/>
          <w:lang w:eastAsia="zh-TW"/>
        </w:rPr>
        <w:t xml:space="preserve"> (the “Rescheduled AGM”). </w:t>
      </w:r>
    </w:p>
    <w:p w14:paraId="53D1C6BF" w14:textId="77777777" w:rsidR="00AF70F7" w:rsidRPr="00BE6AE0" w:rsidRDefault="00AF70F7" w:rsidP="00BE6AE0">
      <w:pPr>
        <w:jc w:val="both"/>
        <w:rPr>
          <w:rFonts w:eastAsiaTheme="minorEastAsia"/>
          <w:color w:val="231F20"/>
          <w:spacing w:val="3"/>
          <w:sz w:val="24"/>
          <w:szCs w:val="24"/>
          <w:lang w:eastAsia="zh-TW"/>
        </w:rPr>
      </w:pPr>
    </w:p>
    <w:p w14:paraId="0D128A4F" w14:textId="77777777" w:rsidR="00AF70F7" w:rsidRDefault="00AF70F7" w:rsidP="00BE6AE0">
      <w:pPr>
        <w:jc w:val="both"/>
        <w:rPr>
          <w:rFonts w:eastAsiaTheme="minorEastAsia"/>
          <w:color w:val="231F20"/>
          <w:spacing w:val="3"/>
          <w:sz w:val="24"/>
          <w:szCs w:val="24"/>
          <w:lang w:eastAsia="zh-TW"/>
        </w:rPr>
      </w:pPr>
      <w:r w:rsidRPr="00BE6AE0">
        <w:rPr>
          <w:rFonts w:eastAsiaTheme="minorEastAsia"/>
          <w:color w:val="231F20"/>
          <w:spacing w:val="3"/>
          <w:sz w:val="24"/>
          <w:szCs w:val="24"/>
          <w:lang w:eastAsia="zh-TW"/>
        </w:rPr>
        <w:t xml:space="preserve">CHANGE OF BOOK CLOSURE PERIOD </w:t>
      </w:r>
    </w:p>
    <w:p w14:paraId="4B689B1A" w14:textId="77777777" w:rsidR="00B01161" w:rsidRPr="00BE6AE0" w:rsidRDefault="00B01161" w:rsidP="00BE6AE0">
      <w:pPr>
        <w:jc w:val="both"/>
        <w:rPr>
          <w:rFonts w:eastAsiaTheme="minorEastAsia"/>
          <w:color w:val="231F20"/>
          <w:spacing w:val="3"/>
          <w:sz w:val="24"/>
          <w:szCs w:val="24"/>
          <w:lang w:eastAsia="zh-TW"/>
        </w:rPr>
      </w:pPr>
    </w:p>
    <w:p w14:paraId="167BB6F6" w14:textId="0E784A61" w:rsidR="001C49D2" w:rsidRDefault="00AF70F7" w:rsidP="00BE6AE0">
      <w:pPr>
        <w:jc w:val="both"/>
        <w:rPr>
          <w:rFonts w:eastAsiaTheme="minorEastAsia"/>
          <w:color w:val="231F20"/>
          <w:spacing w:val="3"/>
          <w:sz w:val="24"/>
          <w:szCs w:val="24"/>
          <w:lang w:eastAsia="zh-TW"/>
        </w:rPr>
      </w:pPr>
      <w:r w:rsidRPr="00BE6AE0">
        <w:rPr>
          <w:rFonts w:eastAsiaTheme="minorEastAsia"/>
          <w:color w:val="231F20"/>
          <w:spacing w:val="3"/>
          <w:sz w:val="24"/>
          <w:szCs w:val="24"/>
          <w:lang w:eastAsia="zh-TW"/>
        </w:rPr>
        <w:t xml:space="preserve">For the purposes of determining the eligibility of shareholders of the Company (the “Shareholders”) to attend and vote at the forthcoming Rescheduled AGM to be held on </w:t>
      </w:r>
      <w:r w:rsidR="00B01161">
        <w:rPr>
          <w:rFonts w:eastAsiaTheme="minorEastAsia" w:hint="eastAsia"/>
          <w:color w:val="231F20"/>
          <w:spacing w:val="3"/>
          <w:sz w:val="24"/>
          <w:szCs w:val="24"/>
          <w:lang w:eastAsia="zh-TW"/>
        </w:rPr>
        <w:t>Tuesday</w:t>
      </w:r>
      <w:r w:rsidRPr="00BE6AE0">
        <w:rPr>
          <w:rFonts w:eastAsiaTheme="minorEastAsia"/>
          <w:color w:val="231F20"/>
          <w:spacing w:val="3"/>
          <w:sz w:val="24"/>
          <w:szCs w:val="24"/>
          <w:lang w:eastAsia="zh-TW"/>
        </w:rPr>
        <w:t xml:space="preserve">, </w:t>
      </w:r>
      <w:r w:rsidR="00B01161">
        <w:rPr>
          <w:rFonts w:eastAsiaTheme="minorEastAsia" w:hint="eastAsia"/>
          <w:color w:val="231F20"/>
          <w:spacing w:val="3"/>
          <w:sz w:val="24"/>
          <w:szCs w:val="24"/>
          <w:lang w:eastAsia="zh-TW"/>
        </w:rPr>
        <w:t>11</w:t>
      </w:r>
      <w:r w:rsidRPr="00BE6AE0">
        <w:rPr>
          <w:rFonts w:eastAsiaTheme="minorEastAsia"/>
          <w:color w:val="231F20"/>
          <w:spacing w:val="3"/>
          <w:sz w:val="24"/>
          <w:szCs w:val="24"/>
          <w:lang w:eastAsia="zh-TW"/>
        </w:rPr>
        <w:t xml:space="preserve"> June 202</w:t>
      </w:r>
      <w:r w:rsidR="00B01161">
        <w:rPr>
          <w:rFonts w:eastAsiaTheme="minorEastAsia" w:hint="eastAsia"/>
          <w:color w:val="231F20"/>
          <w:spacing w:val="3"/>
          <w:sz w:val="24"/>
          <w:szCs w:val="24"/>
          <w:lang w:eastAsia="zh-TW"/>
        </w:rPr>
        <w:t>4</w:t>
      </w:r>
      <w:r w:rsidRPr="00BE6AE0">
        <w:rPr>
          <w:rFonts w:eastAsiaTheme="minorEastAsia"/>
          <w:color w:val="231F20"/>
          <w:spacing w:val="3"/>
          <w:sz w:val="24"/>
          <w:szCs w:val="24"/>
          <w:lang w:eastAsia="zh-TW"/>
        </w:rPr>
        <w:t xml:space="preserve">, the register of members of the Company will be closed from </w:t>
      </w:r>
      <w:r w:rsidR="00133493">
        <w:rPr>
          <w:rFonts w:eastAsiaTheme="minorEastAsia"/>
          <w:color w:val="231F20"/>
          <w:spacing w:val="3"/>
          <w:sz w:val="24"/>
          <w:szCs w:val="24"/>
          <w:lang w:eastAsia="zh-TW"/>
        </w:rPr>
        <w:t>Wednesday</w:t>
      </w:r>
      <w:r w:rsidRPr="00BE6AE0">
        <w:rPr>
          <w:rFonts w:eastAsiaTheme="minorEastAsia"/>
          <w:color w:val="231F20"/>
          <w:spacing w:val="3"/>
          <w:sz w:val="24"/>
          <w:szCs w:val="24"/>
          <w:lang w:eastAsia="zh-TW"/>
        </w:rPr>
        <w:t xml:space="preserve">, </w:t>
      </w:r>
      <w:r w:rsidR="00133493">
        <w:rPr>
          <w:rFonts w:eastAsiaTheme="minorEastAsia" w:hint="eastAsia"/>
          <w:color w:val="231F20"/>
          <w:spacing w:val="3"/>
          <w:sz w:val="24"/>
          <w:szCs w:val="24"/>
          <w:lang w:eastAsia="zh-TW"/>
        </w:rPr>
        <w:t>5</w:t>
      </w:r>
      <w:r w:rsidRPr="00BE6AE0">
        <w:rPr>
          <w:rFonts w:eastAsiaTheme="minorEastAsia"/>
          <w:color w:val="231F20"/>
          <w:spacing w:val="3"/>
          <w:sz w:val="24"/>
          <w:szCs w:val="24"/>
          <w:lang w:eastAsia="zh-TW"/>
        </w:rPr>
        <w:t xml:space="preserve"> June 202</w:t>
      </w:r>
      <w:r w:rsidR="00133493">
        <w:rPr>
          <w:rFonts w:eastAsiaTheme="minorEastAsia" w:hint="eastAsia"/>
          <w:color w:val="231F20"/>
          <w:spacing w:val="3"/>
          <w:sz w:val="24"/>
          <w:szCs w:val="24"/>
          <w:lang w:eastAsia="zh-TW"/>
        </w:rPr>
        <w:t>4</w:t>
      </w:r>
      <w:r w:rsidRPr="00BE6AE0">
        <w:rPr>
          <w:rFonts w:eastAsiaTheme="minorEastAsia"/>
          <w:color w:val="231F20"/>
          <w:spacing w:val="3"/>
          <w:sz w:val="24"/>
          <w:szCs w:val="24"/>
          <w:lang w:eastAsia="zh-TW"/>
        </w:rPr>
        <w:t xml:space="preserve"> to </w:t>
      </w:r>
      <w:r w:rsidR="00A82AFE">
        <w:rPr>
          <w:rFonts w:eastAsiaTheme="minorEastAsia" w:hint="eastAsia"/>
          <w:color w:val="231F20"/>
          <w:spacing w:val="3"/>
          <w:sz w:val="24"/>
          <w:szCs w:val="24"/>
          <w:lang w:eastAsia="zh-TW"/>
        </w:rPr>
        <w:t>Tuesday</w:t>
      </w:r>
      <w:r w:rsidRPr="00BE6AE0">
        <w:rPr>
          <w:rFonts w:eastAsiaTheme="minorEastAsia"/>
          <w:color w:val="231F20"/>
          <w:spacing w:val="3"/>
          <w:sz w:val="24"/>
          <w:szCs w:val="24"/>
          <w:lang w:eastAsia="zh-TW"/>
        </w:rPr>
        <w:t xml:space="preserve">, </w:t>
      </w:r>
      <w:r w:rsidR="00A82AFE">
        <w:rPr>
          <w:rFonts w:eastAsiaTheme="minorEastAsia" w:hint="eastAsia"/>
          <w:color w:val="231F20"/>
          <w:spacing w:val="3"/>
          <w:sz w:val="24"/>
          <w:szCs w:val="24"/>
          <w:lang w:eastAsia="zh-TW"/>
        </w:rPr>
        <w:t>11</w:t>
      </w:r>
      <w:r w:rsidRPr="00BE6AE0">
        <w:rPr>
          <w:rFonts w:eastAsiaTheme="minorEastAsia"/>
          <w:color w:val="231F20"/>
          <w:spacing w:val="3"/>
          <w:sz w:val="24"/>
          <w:szCs w:val="24"/>
          <w:lang w:eastAsia="zh-TW"/>
        </w:rPr>
        <w:t xml:space="preserve"> June 202</w:t>
      </w:r>
      <w:r w:rsidR="00A82AFE">
        <w:rPr>
          <w:rFonts w:eastAsiaTheme="minorEastAsia" w:hint="eastAsia"/>
          <w:color w:val="231F20"/>
          <w:spacing w:val="3"/>
          <w:sz w:val="24"/>
          <w:szCs w:val="24"/>
          <w:lang w:eastAsia="zh-TW"/>
        </w:rPr>
        <w:t>4</w:t>
      </w:r>
      <w:r w:rsidRPr="00BE6AE0">
        <w:rPr>
          <w:rFonts w:eastAsiaTheme="minorEastAsia"/>
          <w:color w:val="231F20"/>
          <w:spacing w:val="3"/>
          <w:sz w:val="24"/>
          <w:szCs w:val="24"/>
          <w:lang w:eastAsia="zh-TW"/>
        </w:rPr>
        <w:t xml:space="preserve">, both days inclusive, during which period no transfer of shares will be registered. In order to be eligible to attend and vote at the forthcoming Rescheduled AGM, all transfers, accompanied by the relevant share certificates, must be lodged with the Company’s </w:t>
      </w:r>
      <w:r w:rsidR="00B93806" w:rsidRPr="00B93806">
        <w:rPr>
          <w:rFonts w:eastAsiaTheme="minorEastAsia"/>
          <w:color w:val="231F20"/>
          <w:spacing w:val="3"/>
          <w:sz w:val="24"/>
          <w:szCs w:val="24"/>
          <w:lang w:eastAsia="zh-TW"/>
        </w:rPr>
        <w:t xml:space="preserve">Hong Kong branch share registrar and transfer office, Tricor Investor Services Limited at </w:t>
      </w:r>
      <w:r w:rsidR="00F327F6">
        <w:rPr>
          <w:rFonts w:eastAsiaTheme="minorEastAsia" w:hint="eastAsia"/>
          <w:color w:val="231F20"/>
          <w:spacing w:val="3"/>
          <w:sz w:val="24"/>
          <w:szCs w:val="24"/>
          <w:lang w:eastAsia="zh-TW"/>
        </w:rPr>
        <w:t xml:space="preserve">Level </w:t>
      </w:r>
      <w:r w:rsidR="00F03EAD">
        <w:t>17, Far East Finance Centre 16 Harcourt Road Hong Kong</w:t>
      </w:r>
      <w:r w:rsidR="00B93806" w:rsidRPr="00B93806">
        <w:rPr>
          <w:rFonts w:eastAsiaTheme="minorEastAsia"/>
          <w:color w:val="231F20"/>
          <w:spacing w:val="3"/>
          <w:sz w:val="24"/>
          <w:szCs w:val="24"/>
          <w:lang w:eastAsia="zh-TW"/>
        </w:rPr>
        <w:t xml:space="preserve"> not later than 4:30 p.m. on </w:t>
      </w:r>
      <w:r w:rsidR="00B93806">
        <w:rPr>
          <w:rFonts w:eastAsiaTheme="minorEastAsia" w:hint="eastAsia"/>
          <w:color w:val="231F20"/>
          <w:spacing w:val="3"/>
          <w:sz w:val="24"/>
          <w:szCs w:val="24"/>
          <w:lang w:eastAsia="zh-TW"/>
        </w:rPr>
        <w:t>4</w:t>
      </w:r>
      <w:r w:rsidR="00B93806" w:rsidRPr="00B93806">
        <w:rPr>
          <w:rFonts w:eastAsiaTheme="minorEastAsia"/>
          <w:color w:val="231F20"/>
          <w:spacing w:val="3"/>
          <w:sz w:val="24"/>
          <w:szCs w:val="24"/>
          <w:lang w:eastAsia="zh-TW"/>
        </w:rPr>
        <w:t xml:space="preserve"> May 2024.</w:t>
      </w:r>
      <w:r w:rsidRPr="00BE6AE0">
        <w:rPr>
          <w:rFonts w:eastAsiaTheme="minorEastAsia"/>
          <w:color w:val="231F20"/>
          <w:spacing w:val="3"/>
          <w:sz w:val="24"/>
          <w:szCs w:val="24"/>
          <w:lang w:eastAsia="zh-TW"/>
        </w:rPr>
        <w:t xml:space="preserve"> </w:t>
      </w:r>
    </w:p>
    <w:p w14:paraId="1D704D42" w14:textId="77777777" w:rsidR="001C49D2" w:rsidRDefault="001C49D2" w:rsidP="00BE6AE0">
      <w:pPr>
        <w:jc w:val="both"/>
        <w:rPr>
          <w:rFonts w:eastAsiaTheme="minorEastAsia"/>
          <w:color w:val="231F20"/>
          <w:spacing w:val="3"/>
          <w:sz w:val="24"/>
          <w:szCs w:val="24"/>
          <w:lang w:eastAsia="zh-TW"/>
        </w:rPr>
      </w:pPr>
    </w:p>
    <w:p w14:paraId="4A1B82E1" w14:textId="0210391D" w:rsidR="009A14E8" w:rsidRPr="00BE6AE0" w:rsidRDefault="00AF70F7" w:rsidP="00BE6AE0">
      <w:pPr>
        <w:jc w:val="both"/>
        <w:rPr>
          <w:rFonts w:eastAsiaTheme="minorEastAsia"/>
          <w:color w:val="231F20"/>
          <w:spacing w:val="3"/>
          <w:sz w:val="24"/>
          <w:szCs w:val="24"/>
          <w:lang w:eastAsia="zh-TW"/>
        </w:rPr>
      </w:pPr>
      <w:r w:rsidRPr="00BE6AE0">
        <w:rPr>
          <w:rFonts w:eastAsiaTheme="minorEastAsia"/>
          <w:color w:val="231F20"/>
          <w:spacing w:val="3"/>
          <w:sz w:val="24"/>
          <w:szCs w:val="24"/>
          <w:lang w:eastAsia="zh-TW"/>
        </w:rPr>
        <w:t>Save as disclosed above, all other information and content set out in the Announcement</w:t>
      </w:r>
      <w:r w:rsidR="001C49D2">
        <w:rPr>
          <w:rFonts w:eastAsiaTheme="minorEastAsia" w:hint="eastAsia"/>
          <w:color w:val="231F20"/>
          <w:spacing w:val="3"/>
          <w:sz w:val="24"/>
          <w:szCs w:val="24"/>
          <w:lang w:eastAsia="zh-TW"/>
        </w:rPr>
        <w:t>s and the Annual Report</w:t>
      </w:r>
      <w:r w:rsidR="00D945E7">
        <w:rPr>
          <w:rFonts w:eastAsiaTheme="minorEastAsia" w:hint="eastAsia"/>
          <w:color w:val="231F20"/>
          <w:spacing w:val="3"/>
          <w:sz w:val="24"/>
          <w:szCs w:val="24"/>
          <w:lang w:eastAsia="zh-TW"/>
        </w:rPr>
        <w:t xml:space="preserve"> </w:t>
      </w:r>
      <w:r w:rsidRPr="00BE6AE0">
        <w:rPr>
          <w:rFonts w:eastAsiaTheme="minorEastAsia"/>
          <w:color w:val="231F20"/>
          <w:spacing w:val="3"/>
          <w:sz w:val="24"/>
          <w:szCs w:val="24"/>
          <w:lang w:eastAsia="zh-TW"/>
        </w:rPr>
        <w:t xml:space="preserve">remain unchanged. A circular containing details of the resolutions to be considered at the Rescheduled AGM and a notice convening the Rescheduled AGM will be </w:t>
      </w:r>
      <w:r w:rsidR="001C49D2">
        <w:rPr>
          <w:rFonts w:eastAsiaTheme="minorEastAsia" w:hint="eastAsia"/>
          <w:color w:val="231F20"/>
          <w:spacing w:val="3"/>
          <w:sz w:val="24"/>
          <w:szCs w:val="24"/>
          <w:lang w:eastAsia="zh-TW"/>
        </w:rPr>
        <w:t xml:space="preserve">notified </w:t>
      </w:r>
      <w:r w:rsidRPr="00BE6AE0">
        <w:rPr>
          <w:rFonts w:eastAsiaTheme="minorEastAsia"/>
          <w:color w:val="231F20"/>
          <w:spacing w:val="3"/>
          <w:sz w:val="24"/>
          <w:szCs w:val="24"/>
          <w:lang w:eastAsia="zh-TW"/>
        </w:rPr>
        <w:t>to the Shareholders in due course.</w:t>
      </w:r>
    </w:p>
    <w:p w14:paraId="16F36CDF" w14:textId="77777777" w:rsidR="00EC087E" w:rsidRDefault="00EC087E" w:rsidP="002B1458">
      <w:pPr>
        <w:adjustRightInd w:val="0"/>
        <w:snapToGrid w:val="0"/>
        <w:spacing w:before="1"/>
        <w:ind w:right="-42"/>
        <w:jc w:val="both"/>
        <w:rPr>
          <w:rFonts w:eastAsiaTheme="minorEastAsia"/>
          <w:color w:val="231F20"/>
          <w:sz w:val="24"/>
          <w:szCs w:val="24"/>
          <w:lang w:eastAsia="zh-TW"/>
        </w:rPr>
      </w:pPr>
    </w:p>
    <w:p w14:paraId="5EE90BAA" w14:textId="334C5018" w:rsidR="006267E7" w:rsidRPr="006267E7" w:rsidRDefault="006267E7" w:rsidP="006267E7">
      <w:pPr>
        <w:jc w:val="both"/>
        <w:rPr>
          <w:rFonts w:eastAsiaTheme="minorEastAsia"/>
          <w:color w:val="231F20"/>
          <w:spacing w:val="3"/>
          <w:sz w:val="24"/>
          <w:szCs w:val="24"/>
          <w:lang w:eastAsia="zh-TW"/>
        </w:rPr>
      </w:pPr>
    </w:p>
    <w:p w14:paraId="5750CE5E" w14:textId="77777777" w:rsidR="006267E7" w:rsidRPr="006267E7" w:rsidRDefault="006267E7" w:rsidP="006267E7">
      <w:pPr>
        <w:jc w:val="both"/>
        <w:rPr>
          <w:rFonts w:eastAsiaTheme="minorEastAsia"/>
          <w:color w:val="231F20"/>
          <w:spacing w:val="3"/>
          <w:sz w:val="24"/>
          <w:szCs w:val="24"/>
          <w:lang w:eastAsia="zh-TW"/>
        </w:rPr>
      </w:pPr>
    </w:p>
    <w:p w14:paraId="4EBCF0C3" w14:textId="084C7776" w:rsidR="00A0771E" w:rsidRDefault="00D67436" w:rsidP="00593EC9">
      <w:pPr>
        <w:pStyle w:val="BodyText"/>
        <w:adjustRightInd w:val="0"/>
        <w:snapToGrid w:val="0"/>
        <w:ind w:leftChars="1546" w:left="3401"/>
        <w:jc w:val="center"/>
        <w:rPr>
          <w:color w:val="231F20"/>
          <w:spacing w:val="6"/>
        </w:rPr>
      </w:pPr>
      <w:r w:rsidRPr="00F0426F">
        <w:rPr>
          <w:color w:val="231F20"/>
          <w:spacing w:val="3"/>
        </w:rPr>
        <w:lastRenderedPageBreak/>
        <w:t xml:space="preserve">By </w:t>
      </w:r>
      <w:r w:rsidRPr="00F0426F">
        <w:rPr>
          <w:color w:val="231F20"/>
          <w:spacing w:val="4"/>
        </w:rPr>
        <w:t xml:space="preserve">order </w:t>
      </w:r>
      <w:r w:rsidRPr="00F0426F">
        <w:rPr>
          <w:color w:val="231F20"/>
          <w:spacing w:val="3"/>
        </w:rPr>
        <w:t xml:space="preserve">of </w:t>
      </w:r>
      <w:r w:rsidRPr="00F0426F">
        <w:rPr>
          <w:color w:val="231F20"/>
          <w:spacing w:val="4"/>
        </w:rPr>
        <w:t>the</w:t>
      </w:r>
      <w:r w:rsidRPr="00F0426F">
        <w:rPr>
          <w:color w:val="231F20"/>
          <w:spacing w:val="62"/>
        </w:rPr>
        <w:t xml:space="preserve"> </w:t>
      </w:r>
      <w:r w:rsidRPr="00F0426F">
        <w:rPr>
          <w:color w:val="231F20"/>
          <w:spacing w:val="6"/>
        </w:rPr>
        <w:t>Board</w:t>
      </w:r>
    </w:p>
    <w:p w14:paraId="0E8A2922" w14:textId="2A63569F" w:rsidR="00A0771E" w:rsidRDefault="0057506A" w:rsidP="00593EC9">
      <w:pPr>
        <w:pStyle w:val="BodyText"/>
        <w:adjustRightInd w:val="0"/>
        <w:snapToGrid w:val="0"/>
        <w:ind w:leftChars="1546" w:left="3401"/>
        <w:jc w:val="center"/>
        <w:rPr>
          <w:b/>
          <w:bCs/>
          <w:color w:val="231F20"/>
        </w:rPr>
      </w:pPr>
      <w:proofErr w:type="spellStart"/>
      <w:r>
        <w:rPr>
          <w:b/>
          <w:bCs/>
          <w:color w:val="231F20"/>
        </w:rPr>
        <w:t>Allurefem</w:t>
      </w:r>
      <w:proofErr w:type="spellEnd"/>
      <w:r>
        <w:rPr>
          <w:b/>
          <w:bCs/>
          <w:color w:val="231F20"/>
        </w:rPr>
        <w:t xml:space="preserve"> Holding Limited</w:t>
      </w:r>
    </w:p>
    <w:p w14:paraId="72FEBA03" w14:textId="7F9B27DC" w:rsidR="00DA0E3B" w:rsidRPr="00DA0E3B" w:rsidRDefault="000325D1" w:rsidP="00DA0E3B">
      <w:pPr>
        <w:pStyle w:val="BodyText"/>
        <w:adjustRightInd w:val="0"/>
        <w:snapToGrid w:val="0"/>
        <w:ind w:leftChars="1546" w:left="3401" w:right="-42"/>
        <w:jc w:val="center"/>
        <w:rPr>
          <w:b/>
          <w:bCs/>
          <w:color w:val="231F20"/>
        </w:rPr>
      </w:pPr>
      <w:r>
        <w:rPr>
          <w:b/>
          <w:bCs/>
          <w:color w:val="231F20"/>
        </w:rPr>
        <w:t>Heung Chung Sum</w:t>
      </w:r>
    </w:p>
    <w:p w14:paraId="3C27FC41" w14:textId="7E552585" w:rsidR="00D67436" w:rsidRPr="00DA0E3B" w:rsidRDefault="00DA0E3B" w:rsidP="00DA0E3B">
      <w:pPr>
        <w:pStyle w:val="BodyText"/>
        <w:adjustRightInd w:val="0"/>
        <w:snapToGrid w:val="0"/>
        <w:ind w:leftChars="1546" w:left="3401" w:right="-42"/>
        <w:jc w:val="center"/>
        <w:rPr>
          <w:i/>
          <w:iCs/>
        </w:rPr>
      </w:pPr>
      <w:r w:rsidRPr="00DA0E3B">
        <w:rPr>
          <w:i/>
          <w:iCs/>
          <w:color w:val="231F20"/>
        </w:rPr>
        <w:t>Chairman</w:t>
      </w:r>
    </w:p>
    <w:p w14:paraId="5C00F85A" w14:textId="0B313916" w:rsidR="00A0771E" w:rsidRDefault="00A0771E" w:rsidP="000D7CB8">
      <w:pPr>
        <w:pStyle w:val="BodyText"/>
        <w:adjustRightInd w:val="0"/>
        <w:snapToGrid w:val="0"/>
        <w:ind w:left="173"/>
        <w:jc w:val="both"/>
        <w:rPr>
          <w:color w:val="231F20"/>
          <w:spacing w:val="4"/>
        </w:rPr>
      </w:pPr>
    </w:p>
    <w:p w14:paraId="7A67B4D7" w14:textId="77777777" w:rsidR="00DA0E3B" w:rsidRDefault="00DA0E3B" w:rsidP="000D7CB8">
      <w:pPr>
        <w:pStyle w:val="BodyText"/>
        <w:adjustRightInd w:val="0"/>
        <w:snapToGrid w:val="0"/>
        <w:ind w:left="173"/>
        <w:jc w:val="both"/>
        <w:rPr>
          <w:color w:val="231F20"/>
          <w:spacing w:val="4"/>
        </w:rPr>
      </w:pPr>
    </w:p>
    <w:p w14:paraId="04868A13" w14:textId="0ED849AB" w:rsidR="000D7CB8" w:rsidRPr="0057506A" w:rsidRDefault="00D67436" w:rsidP="000D7CB8">
      <w:pPr>
        <w:pStyle w:val="BodyText"/>
        <w:adjustRightInd w:val="0"/>
        <w:snapToGrid w:val="0"/>
        <w:ind w:left="173"/>
        <w:jc w:val="both"/>
        <w:rPr>
          <w:rFonts w:eastAsiaTheme="minorEastAsia"/>
          <w:lang w:eastAsia="zh-TW"/>
        </w:rPr>
      </w:pPr>
      <w:r w:rsidRPr="00F0426F">
        <w:rPr>
          <w:color w:val="231F20"/>
          <w:spacing w:val="4"/>
        </w:rPr>
        <w:t xml:space="preserve">Hong </w:t>
      </w:r>
      <w:r w:rsidR="005A16AB">
        <w:rPr>
          <w:color w:val="231F20"/>
          <w:spacing w:val="3"/>
        </w:rPr>
        <w:t xml:space="preserve">Kong, </w:t>
      </w:r>
      <w:r w:rsidR="001C49D2">
        <w:rPr>
          <w:rFonts w:eastAsiaTheme="minorEastAsia" w:hint="eastAsia"/>
          <w:color w:val="231F20"/>
          <w:spacing w:val="3"/>
          <w:lang w:eastAsia="zh-TW"/>
        </w:rPr>
        <w:t>2 May</w:t>
      </w:r>
      <w:r w:rsidR="00593EC9">
        <w:rPr>
          <w:color w:val="231F20"/>
          <w:spacing w:val="3"/>
        </w:rPr>
        <w:t xml:space="preserve"> </w:t>
      </w:r>
      <w:r w:rsidR="000325D1">
        <w:rPr>
          <w:color w:val="231F20"/>
          <w:spacing w:val="3"/>
        </w:rPr>
        <w:t>202</w:t>
      </w:r>
      <w:r w:rsidR="0057506A">
        <w:rPr>
          <w:rFonts w:eastAsiaTheme="minorEastAsia" w:hint="eastAsia"/>
          <w:color w:val="231F20"/>
          <w:spacing w:val="3"/>
          <w:lang w:eastAsia="zh-TW"/>
        </w:rPr>
        <w:t>4</w:t>
      </w:r>
    </w:p>
    <w:p w14:paraId="285E06ED" w14:textId="73C2F5AE" w:rsidR="000D7CB8" w:rsidRDefault="000D7CB8" w:rsidP="000D7CB8">
      <w:pPr>
        <w:pStyle w:val="BodyText"/>
        <w:adjustRightInd w:val="0"/>
        <w:snapToGrid w:val="0"/>
        <w:ind w:left="173"/>
        <w:jc w:val="both"/>
        <w:rPr>
          <w:i/>
          <w:color w:val="231F20"/>
        </w:rPr>
      </w:pPr>
    </w:p>
    <w:p w14:paraId="107B5A07" w14:textId="1B891EAF" w:rsidR="00DA0E3B" w:rsidRPr="00DA0E3B" w:rsidRDefault="000325D1" w:rsidP="000D7CB8">
      <w:pPr>
        <w:pStyle w:val="BodyText"/>
        <w:adjustRightInd w:val="0"/>
        <w:snapToGrid w:val="0"/>
        <w:ind w:left="173"/>
        <w:jc w:val="both"/>
        <w:rPr>
          <w:i/>
          <w:color w:val="231F20"/>
        </w:rPr>
      </w:pPr>
      <w:r w:rsidRPr="000325D1">
        <w:rPr>
          <w:i/>
          <w:color w:val="231F20"/>
        </w:rPr>
        <w:t xml:space="preserve">As at the date of this announcement, the executive Director </w:t>
      </w:r>
      <w:r w:rsidR="00F429FA">
        <w:rPr>
          <w:i/>
          <w:color w:val="231F20"/>
        </w:rPr>
        <w:t>is</w:t>
      </w:r>
      <w:r w:rsidRPr="000325D1">
        <w:rPr>
          <w:i/>
          <w:color w:val="231F20"/>
        </w:rPr>
        <w:t xml:space="preserve"> Mr. Heung Chung Sum; the non-executive Directors are Ms. Heung Joe Yee and Ms. Heung Joe Tung; and the independent non-executive Directors are Dr. Ip Wai Hung, Mr. Ko, Wilson Wai Shun and Mr. Chan Chi Hang. </w:t>
      </w:r>
      <w:r w:rsidR="00DA0E3B" w:rsidRPr="00DA0E3B">
        <w:rPr>
          <w:i/>
          <w:color w:val="231F20"/>
        </w:rPr>
        <w:t xml:space="preserve"> </w:t>
      </w:r>
    </w:p>
    <w:p w14:paraId="2330EBF9" w14:textId="77777777" w:rsidR="00DA0E3B" w:rsidRPr="00DA0E3B" w:rsidRDefault="00DA0E3B" w:rsidP="000D7CB8">
      <w:pPr>
        <w:pStyle w:val="BodyText"/>
        <w:adjustRightInd w:val="0"/>
        <w:snapToGrid w:val="0"/>
        <w:ind w:left="173"/>
        <w:jc w:val="both"/>
        <w:rPr>
          <w:i/>
          <w:color w:val="231F20"/>
        </w:rPr>
      </w:pPr>
    </w:p>
    <w:p w14:paraId="7D44F607" w14:textId="77777777" w:rsidR="00DA0E3B" w:rsidRPr="00DA0E3B" w:rsidRDefault="00DA0E3B" w:rsidP="000D7CB8">
      <w:pPr>
        <w:pStyle w:val="BodyText"/>
        <w:adjustRightInd w:val="0"/>
        <w:snapToGrid w:val="0"/>
        <w:ind w:left="173"/>
        <w:jc w:val="both"/>
        <w:rPr>
          <w:i/>
          <w:color w:val="231F20"/>
        </w:rPr>
      </w:pPr>
      <w:r w:rsidRPr="00DA0E3B">
        <w:rPr>
          <w:i/>
          <w:color w:val="231F20"/>
        </w:rPr>
        <w:t xml:space="preserve">This announcement, for which the Directors collectively and individually accept full responsibility, includes particulars given in compliance with the GEM Listing Rules for the purpose of giving information with regard to the Company. The Directors, having made all reasonable enquiries, confirm that to the best of their knowledge and belief, the information contained in this announcement is accurate and complete in all material respects and not misleading or deceptive, and there are no other matters the omission of which would make any statement herein or this announcement misleading. </w:t>
      </w:r>
    </w:p>
    <w:p w14:paraId="519B8C7B" w14:textId="77777777" w:rsidR="00DA0E3B" w:rsidRPr="00DA0E3B" w:rsidRDefault="00DA0E3B" w:rsidP="000D7CB8">
      <w:pPr>
        <w:pStyle w:val="BodyText"/>
        <w:adjustRightInd w:val="0"/>
        <w:snapToGrid w:val="0"/>
        <w:ind w:left="173"/>
        <w:jc w:val="both"/>
        <w:rPr>
          <w:i/>
          <w:color w:val="231F20"/>
        </w:rPr>
      </w:pPr>
    </w:p>
    <w:p w14:paraId="1958140B" w14:textId="31C1D4FD" w:rsidR="00DA0E3B" w:rsidRDefault="00DA0E3B" w:rsidP="000D7CB8">
      <w:pPr>
        <w:pStyle w:val="BodyText"/>
        <w:adjustRightInd w:val="0"/>
        <w:snapToGrid w:val="0"/>
        <w:ind w:left="173"/>
        <w:jc w:val="both"/>
        <w:rPr>
          <w:i/>
          <w:color w:val="231F20"/>
        </w:rPr>
      </w:pPr>
      <w:r w:rsidRPr="00DA0E3B">
        <w:rPr>
          <w:i/>
          <w:color w:val="231F20"/>
        </w:rPr>
        <w:t xml:space="preserve">This announcement will remain on the “Latest Listed Company Information” page of the </w:t>
      </w:r>
      <w:r w:rsidR="002D0B7D">
        <w:rPr>
          <w:i/>
          <w:iCs/>
        </w:rPr>
        <w:t>website of the Stock Exchange at www.hkexnews</w:t>
      </w:r>
      <w:r w:rsidR="002D0B7D" w:rsidRPr="00F86AAE">
        <w:rPr>
          <w:i/>
          <w:iCs/>
        </w:rPr>
        <w:t>.</w:t>
      </w:r>
      <w:r w:rsidR="002D0B7D">
        <w:rPr>
          <w:i/>
          <w:iCs/>
        </w:rPr>
        <w:t>hk</w:t>
      </w:r>
      <w:r w:rsidR="002D0B7D" w:rsidRPr="00DA0E3B">
        <w:rPr>
          <w:i/>
          <w:color w:val="231F20"/>
        </w:rPr>
        <w:t xml:space="preserve"> </w:t>
      </w:r>
      <w:r w:rsidRPr="00DA0E3B">
        <w:rPr>
          <w:i/>
          <w:color w:val="231F20"/>
        </w:rPr>
        <w:t xml:space="preserve">for at least 7 days from the date of its </w:t>
      </w:r>
      <w:r w:rsidR="002D0B7D">
        <w:rPr>
          <w:i/>
          <w:color w:val="231F20"/>
        </w:rPr>
        <w:t>publication</w:t>
      </w:r>
      <w:r w:rsidRPr="00DA0E3B">
        <w:rPr>
          <w:i/>
          <w:color w:val="231F20"/>
        </w:rPr>
        <w:t xml:space="preserve"> and be posted on the website of the Company at </w:t>
      </w:r>
      <w:r w:rsidR="000325D1" w:rsidRPr="000325D1">
        <w:rPr>
          <w:i/>
          <w:color w:val="231F20"/>
        </w:rPr>
        <w:t>www.tongkee.com.hk</w:t>
      </w:r>
      <w:r w:rsidR="000325D1">
        <w:rPr>
          <w:i/>
          <w:color w:val="231F20"/>
        </w:rPr>
        <w:t>.</w:t>
      </w:r>
    </w:p>
    <w:p w14:paraId="68CA8463" w14:textId="77777777" w:rsidR="00DA0E3B" w:rsidRDefault="00DA0E3B" w:rsidP="000D7CB8">
      <w:pPr>
        <w:pStyle w:val="BodyText"/>
        <w:adjustRightInd w:val="0"/>
        <w:snapToGrid w:val="0"/>
        <w:ind w:left="173"/>
        <w:jc w:val="both"/>
        <w:rPr>
          <w:i/>
          <w:color w:val="231F20"/>
        </w:rPr>
      </w:pPr>
    </w:p>
    <w:sectPr w:rsidR="00DA0E3B" w:rsidSect="005B3C95">
      <w:footerReference w:type="default" r:id="rId8"/>
      <w:pgSz w:w="11910" w:h="16840"/>
      <w:pgMar w:top="1440" w:right="1440" w:bottom="1440" w:left="1440" w:header="0" w:footer="10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E4E8A" w14:textId="77777777" w:rsidR="005B3C95" w:rsidRDefault="005B3C95">
      <w:r>
        <w:separator/>
      </w:r>
    </w:p>
  </w:endnote>
  <w:endnote w:type="continuationSeparator" w:id="0">
    <w:p w14:paraId="7C660267" w14:textId="77777777" w:rsidR="005B3C95" w:rsidRDefault="005B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955AA" w14:textId="77777777" w:rsidR="00EC087E" w:rsidRDefault="00EC087E">
    <w:pPr>
      <w:pStyle w:val="BodyText"/>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14:anchorId="692044A9" wp14:editId="15F70367">
              <wp:simplePos x="0" y="0"/>
              <wp:positionH relativeFrom="page">
                <wp:posOffset>3683000</wp:posOffset>
              </wp:positionH>
              <wp:positionV relativeFrom="page">
                <wp:posOffset>10083800</wp:posOffset>
              </wp:positionV>
              <wp:extent cx="184150" cy="167640"/>
              <wp:effectExtent l="0" t="0" r="635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A517F" w14:textId="77777777" w:rsidR="00EC087E" w:rsidRDefault="00EC087E">
                          <w:pPr>
                            <w:spacing w:before="13"/>
                            <w:ind w:left="40"/>
                            <w:rPr>
                              <w:sz w:val="20"/>
                            </w:rPr>
                          </w:pPr>
                          <w:r>
                            <w:fldChar w:fldCharType="begin"/>
                          </w:r>
                          <w:r>
                            <w:rPr>
                              <w:color w:val="231F20"/>
                              <w:sz w:val="20"/>
                            </w:rPr>
                            <w:instrText xml:space="preserve"> PAGE </w:instrText>
                          </w:r>
                          <w:r>
                            <w:fldChar w:fldCharType="separate"/>
                          </w:r>
                          <w:r w:rsidR="003749FC">
                            <w:rPr>
                              <w:noProof/>
                              <w:color w:val="231F20"/>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044A9" id="_x0000_t202" coordsize="21600,21600" o:spt="202" path="m,l,21600r21600,l21600,xe">
              <v:stroke joinstyle="miter"/>
              <v:path gradientshapeok="t" o:connecttype="rect"/>
            </v:shapetype>
            <v:shape id="Text Box 1" o:spid="_x0000_s1026" type="#_x0000_t202" style="position:absolute;margin-left:290pt;margin-top:794pt;width:14.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" filled="f" stroked="f">
              <v:textbox inset="0,0,0,0">
                <w:txbxContent>
                  <w:p w14:paraId="404A517F" w14:textId="77777777" w:rsidR="00EC087E" w:rsidRDefault="00EC087E">
                    <w:pPr>
                      <w:spacing w:before="13"/>
                      <w:ind w:left="40"/>
                      <w:rPr>
                        <w:sz w:val="20"/>
                      </w:rPr>
                    </w:pPr>
                    <w:r>
                      <w:fldChar w:fldCharType="begin"/>
                    </w:r>
                    <w:r>
                      <w:rPr>
                        <w:color w:val="231F20"/>
                        <w:sz w:val="20"/>
                      </w:rPr>
                      <w:instrText xml:space="preserve"> PAGE </w:instrText>
                    </w:r>
                    <w:r>
                      <w:fldChar w:fldCharType="separate"/>
                    </w:r>
                    <w:r w:rsidR="003749FC">
                      <w:rPr>
                        <w:noProof/>
                        <w:color w:val="231F20"/>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48772" w14:textId="77777777" w:rsidR="005B3C95" w:rsidRDefault="005B3C95">
      <w:r>
        <w:separator/>
      </w:r>
    </w:p>
  </w:footnote>
  <w:footnote w:type="continuationSeparator" w:id="0">
    <w:p w14:paraId="4D9070CE" w14:textId="77777777" w:rsidR="005B3C95" w:rsidRDefault="005B3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773F8F"/>
    <w:multiLevelType w:val="hybridMultilevel"/>
    <w:tmpl w:val="2704509A"/>
    <w:lvl w:ilvl="0" w:tplc="0409000F">
      <w:start w:val="1"/>
      <w:numFmt w:val="decimal"/>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1" w15:restartNumberingAfterBreak="0">
    <w:nsid w:val="24580EAE"/>
    <w:multiLevelType w:val="hybridMultilevel"/>
    <w:tmpl w:val="B6427886"/>
    <w:lvl w:ilvl="0" w:tplc="50FA1EA0">
      <w:start w:val="1"/>
      <w:numFmt w:val="lowerRoman"/>
      <w:lvlText w:val="(%1)"/>
      <w:lvlJc w:val="left"/>
      <w:pPr>
        <w:ind w:left="740" w:hanging="567"/>
      </w:pPr>
      <w:rPr>
        <w:rFonts w:ascii="Times New Roman" w:eastAsia="Times New Roman" w:hAnsi="Times New Roman" w:cs="Times New Roman" w:hint="default"/>
        <w:color w:val="231F20"/>
        <w:spacing w:val="0"/>
        <w:w w:val="100"/>
        <w:sz w:val="24"/>
        <w:szCs w:val="24"/>
      </w:rPr>
    </w:lvl>
    <w:lvl w:ilvl="1" w:tplc="297CD70E">
      <w:numFmt w:val="bullet"/>
      <w:lvlText w:val="•"/>
      <w:lvlJc w:val="left"/>
      <w:pPr>
        <w:ind w:left="1660" w:hanging="567"/>
      </w:pPr>
      <w:rPr>
        <w:rFonts w:hint="default"/>
      </w:rPr>
    </w:lvl>
    <w:lvl w:ilvl="2" w:tplc="AFEEBD60">
      <w:numFmt w:val="bullet"/>
      <w:lvlText w:val="•"/>
      <w:lvlJc w:val="left"/>
      <w:pPr>
        <w:ind w:left="2581" w:hanging="567"/>
      </w:pPr>
      <w:rPr>
        <w:rFonts w:hint="default"/>
      </w:rPr>
    </w:lvl>
    <w:lvl w:ilvl="3" w:tplc="B478D5A2">
      <w:numFmt w:val="bullet"/>
      <w:lvlText w:val="•"/>
      <w:lvlJc w:val="left"/>
      <w:pPr>
        <w:ind w:left="3501" w:hanging="567"/>
      </w:pPr>
      <w:rPr>
        <w:rFonts w:hint="default"/>
      </w:rPr>
    </w:lvl>
    <w:lvl w:ilvl="4" w:tplc="449C71BC">
      <w:numFmt w:val="bullet"/>
      <w:lvlText w:val="•"/>
      <w:lvlJc w:val="left"/>
      <w:pPr>
        <w:ind w:left="4422" w:hanging="567"/>
      </w:pPr>
      <w:rPr>
        <w:rFonts w:hint="default"/>
      </w:rPr>
    </w:lvl>
    <w:lvl w:ilvl="5" w:tplc="98486A78">
      <w:numFmt w:val="bullet"/>
      <w:lvlText w:val="•"/>
      <w:lvlJc w:val="left"/>
      <w:pPr>
        <w:ind w:left="5342" w:hanging="567"/>
      </w:pPr>
      <w:rPr>
        <w:rFonts w:hint="default"/>
      </w:rPr>
    </w:lvl>
    <w:lvl w:ilvl="6" w:tplc="D81E7F34">
      <w:numFmt w:val="bullet"/>
      <w:lvlText w:val="•"/>
      <w:lvlJc w:val="left"/>
      <w:pPr>
        <w:ind w:left="6263" w:hanging="567"/>
      </w:pPr>
      <w:rPr>
        <w:rFonts w:hint="default"/>
      </w:rPr>
    </w:lvl>
    <w:lvl w:ilvl="7" w:tplc="746CCCEC">
      <w:numFmt w:val="bullet"/>
      <w:lvlText w:val="•"/>
      <w:lvlJc w:val="left"/>
      <w:pPr>
        <w:ind w:left="7183" w:hanging="567"/>
      </w:pPr>
      <w:rPr>
        <w:rFonts w:hint="default"/>
      </w:rPr>
    </w:lvl>
    <w:lvl w:ilvl="8" w:tplc="20A83244">
      <w:numFmt w:val="bullet"/>
      <w:lvlText w:val="•"/>
      <w:lvlJc w:val="left"/>
      <w:pPr>
        <w:ind w:left="8104" w:hanging="567"/>
      </w:pPr>
      <w:rPr>
        <w:rFonts w:hint="default"/>
      </w:rPr>
    </w:lvl>
  </w:abstractNum>
  <w:abstractNum w:abstractNumId="2" w15:restartNumberingAfterBreak="0">
    <w:nsid w:val="3167784F"/>
    <w:multiLevelType w:val="hybridMultilevel"/>
    <w:tmpl w:val="3626B6A6"/>
    <w:lvl w:ilvl="0" w:tplc="2F30D022">
      <w:start w:val="1"/>
      <w:numFmt w:val="decimal"/>
      <w:lvlText w:val="%1."/>
      <w:lvlJc w:val="left"/>
      <w:pPr>
        <w:ind w:left="430" w:hanging="36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3" w15:restartNumberingAfterBreak="0">
    <w:nsid w:val="33C724C9"/>
    <w:multiLevelType w:val="hybridMultilevel"/>
    <w:tmpl w:val="53E4BB30"/>
    <w:lvl w:ilvl="0" w:tplc="1E54C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3D243A"/>
    <w:multiLevelType w:val="hybridMultilevel"/>
    <w:tmpl w:val="0F06D070"/>
    <w:lvl w:ilvl="0" w:tplc="E20C647E">
      <w:start w:val="1"/>
      <w:numFmt w:val="lowerRoman"/>
      <w:lvlText w:val="(%1)"/>
      <w:lvlJc w:val="left"/>
      <w:pPr>
        <w:ind w:left="740" w:hanging="567"/>
      </w:pPr>
      <w:rPr>
        <w:rFonts w:ascii="Times New Roman" w:eastAsia="Times New Roman" w:hAnsi="Times New Roman" w:cs="Times New Roman" w:hint="default"/>
        <w:color w:val="231F20"/>
        <w:spacing w:val="0"/>
        <w:w w:val="100"/>
        <w:sz w:val="24"/>
        <w:szCs w:val="24"/>
      </w:rPr>
    </w:lvl>
    <w:lvl w:ilvl="1" w:tplc="A072DEDE">
      <w:numFmt w:val="bullet"/>
      <w:lvlText w:val="•"/>
      <w:lvlJc w:val="left"/>
      <w:pPr>
        <w:ind w:left="1660" w:hanging="567"/>
      </w:pPr>
      <w:rPr>
        <w:rFonts w:hint="default"/>
      </w:rPr>
    </w:lvl>
    <w:lvl w:ilvl="2" w:tplc="70F29292">
      <w:numFmt w:val="bullet"/>
      <w:lvlText w:val="•"/>
      <w:lvlJc w:val="left"/>
      <w:pPr>
        <w:ind w:left="2581" w:hanging="567"/>
      </w:pPr>
      <w:rPr>
        <w:rFonts w:hint="default"/>
      </w:rPr>
    </w:lvl>
    <w:lvl w:ilvl="3" w:tplc="67A8F6E2">
      <w:numFmt w:val="bullet"/>
      <w:lvlText w:val="•"/>
      <w:lvlJc w:val="left"/>
      <w:pPr>
        <w:ind w:left="3501" w:hanging="567"/>
      </w:pPr>
      <w:rPr>
        <w:rFonts w:hint="default"/>
      </w:rPr>
    </w:lvl>
    <w:lvl w:ilvl="4" w:tplc="BDF28BEA">
      <w:numFmt w:val="bullet"/>
      <w:lvlText w:val="•"/>
      <w:lvlJc w:val="left"/>
      <w:pPr>
        <w:ind w:left="4422" w:hanging="567"/>
      </w:pPr>
      <w:rPr>
        <w:rFonts w:hint="default"/>
      </w:rPr>
    </w:lvl>
    <w:lvl w:ilvl="5" w:tplc="F466A062">
      <w:numFmt w:val="bullet"/>
      <w:lvlText w:val="•"/>
      <w:lvlJc w:val="left"/>
      <w:pPr>
        <w:ind w:left="5342" w:hanging="567"/>
      </w:pPr>
      <w:rPr>
        <w:rFonts w:hint="default"/>
      </w:rPr>
    </w:lvl>
    <w:lvl w:ilvl="6" w:tplc="4AA29EE6">
      <w:numFmt w:val="bullet"/>
      <w:lvlText w:val="•"/>
      <w:lvlJc w:val="left"/>
      <w:pPr>
        <w:ind w:left="6263" w:hanging="567"/>
      </w:pPr>
      <w:rPr>
        <w:rFonts w:hint="default"/>
      </w:rPr>
    </w:lvl>
    <w:lvl w:ilvl="7" w:tplc="5DE453D4">
      <w:numFmt w:val="bullet"/>
      <w:lvlText w:val="•"/>
      <w:lvlJc w:val="left"/>
      <w:pPr>
        <w:ind w:left="7183" w:hanging="567"/>
      </w:pPr>
      <w:rPr>
        <w:rFonts w:hint="default"/>
      </w:rPr>
    </w:lvl>
    <w:lvl w:ilvl="8" w:tplc="82FEAA3C">
      <w:numFmt w:val="bullet"/>
      <w:lvlText w:val="•"/>
      <w:lvlJc w:val="left"/>
      <w:pPr>
        <w:ind w:left="8104" w:hanging="567"/>
      </w:pPr>
      <w:rPr>
        <w:rFonts w:hint="default"/>
      </w:rPr>
    </w:lvl>
  </w:abstractNum>
  <w:abstractNum w:abstractNumId="5" w15:restartNumberingAfterBreak="0">
    <w:nsid w:val="572E4DCC"/>
    <w:multiLevelType w:val="hybridMultilevel"/>
    <w:tmpl w:val="991EA0CA"/>
    <w:lvl w:ilvl="0" w:tplc="18421336">
      <w:start w:val="1"/>
      <w:numFmt w:val="decimal"/>
      <w:lvlText w:val="%1."/>
      <w:lvlJc w:val="left"/>
      <w:pPr>
        <w:ind w:left="740" w:hanging="567"/>
      </w:pPr>
      <w:rPr>
        <w:rFonts w:ascii="Times New Roman" w:eastAsia="Times New Roman" w:hAnsi="Times New Roman" w:cs="Times New Roman" w:hint="default"/>
        <w:color w:val="231F20"/>
        <w:spacing w:val="-18"/>
        <w:w w:val="99"/>
        <w:sz w:val="20"/>
        <w:szCs w:val="20"/>
      </w:rPr>
    </w:lvl>
    <w:lvl w:ilvl="1" w:tplc="5D1A2DEC">
      <w:numFmt w:val="bullet"/>
      <w:lvlText w:val="•"/>
      <w:lvlJc w:val="left"/>
      <w:pPr>
        <w:ind w:left="1660" w:hanging="567"/>
      </w:pPr>
      <w:rPr>
        <w:rFonts w:hint="default"/>
      </w:rPr>
    </w:lvl>
    <w:lvl w:ilvl="2" w:tplc="0346D8BA">
      <w:numFmt w:val="bullet"/>
      <w:lvlText w:val="•"/>
      <w:lvlJc w:val="left"/>
      <w:pPr>
        <w:ind w:left="2581" w:hanging="567"/>
      </w:pPr>
      <w:rPr>
        <w:rFonts w:hint="default"/>
      </w:rPr>
    </w:lvl>
    <w:lvl w:ilvl="3" w:tplc="D93A14C0">
      <w:numFmt w:val="bullet"/>
      <w:lvlText w:val="•"/>
      <w:lvlJc w:val="left"/>
      <w:pPr>
        <w:ind w:left="3501" w:hanging="567"/>
      </w:pPr>
      <w:rPr>
        <w:rFonts w:hint="default"/>
      </w:rPr>
    </w:lvl>
    <w:lvl w:ilvl="4" w:tplc="918AEC90">
      <w:numFmt w:val="bullet"/>
      <w:lvlText w:val="•"/>
      <w:lvlJc w:val="left"/>
      <w:pPr>
        <w:ind w:left="4422" w:hanging="567"/>
      </w:pPr>
      <w:rPr>
        <w:rFonts w:hint="default"/>
      </w:rPr>
    </w:lvl>
    <w:lvl w:ilvl="5" w:tplc="109A3FF2">
      <w:numFmt w:val="bullet"/>
      <w:lvlText w:val="•"/>
      <w:lvlJc w:val="left"/>
      <w:pPr>
        <w:ind w:left="5342" w:hanging="567"/>
      </w:pPr>
      <w:rPr>
        <w:rFonts w:hint="default"/>
      </w:rPr>
    </w:lvl>
    <w:lvl w:ilvl="6" w:tplc="7848CDAA">
      <w:numFmt w:val="bullet"/>
      <w:lvlText w:val="•"/>
      <w:lvlJc w:val="left"/>
      <w:pPr>
        <w:ind w:left="6263" w:hanging="567"/>
      </w:pPr>
      <w:rPr>
        <w:rFonts w:hint="default"/>
      </w:rPr>
    </w:lvl>
    <w:lvl w:ilvl="7" w:tplc="6736E362">
      <w:numFmt w:val="bullet"/>
      <w:lvlText w:val="•"/>
      <w:lvlJc w:val="left"/>
      <w:pPr>
        <w:ind w:left="7183" w:hanging="567"/>
      </w:pPr>
      <w:rPr>
        <w:rFonts w:hint="default"/>
      </w:rPr>
    </w:lvl>
    <w:lvl w:ilvl="8" w:tplc="C4FCA8E4">
      <w:numFmt w:val="bullet"/>
      <w:lvlText w:val="•"/>
      <w:lvlJc w:val="left"/>
      <w:pPr>
        <w:ind w:left="8104" w:hanging="567"/>
      </w:pPr>
      <w:rPr>
        <w:rFonts w:hint="default"/>
      </w:rPr>
    </w:lvl>
  </w:abstractNum>
  <w:abstractNum w:abstractNumId="6" w15:restartNumberingAfterBreak="0">
    <w:nsid w:val="636901B5"/>
    <w:multiLevelType w:val="hybridMultilevel"/>
    <w:tmpl w:val="6A30471E"/>
    <w:lvl w:ilvl="0" w:tplc="B9240F1E">
      <w:start w:val="1"/>
      <w:numFmt w:val="lowerRoman"/>
      <w:lvlText w:val="(%1)"/>
      <w:lvlJc w:val="left"/>
      <w:pPr>
        <w:ind w:left="740" w:hanging="567"/>
      </w:pPr>
      <w:rPr>
        <w:rFonts w:ascii="Times New Roman" w:eastAsia="Times New Roman" w:hAnsi="Times New Roman" w:cs="Times New Roman" w:hint="default"/>
        <w:color w:val="231F20"/>
        <w:spacing w:val="0"/>
        <w:w w:val="100"/>
        <w:sz w:val="24"/>
        <w:szCs w:val="24"/>
      </w:rPr>
    </w:lvl>
    <w:lvl w:ilvl="1" w:tplc="4618685C">
      <w:numFmt w:val="bullet"/>
      <w:lvlText w:val="•"/>
      <w:lvlJc w:val="left"/>
      <w:pPr>
        <w:ind w:left="1660" w:hanging="567"/>
      </w:pPr>
      <w:rPr>
        <w:rFonts w:hint="default"/>
      </w:rPr>
    </w:lvl>
    <w:lvl w:ilvl="2" w:tplc="12468720">
      <w:numFmt w:val="bullet"/>
      <w:lvlText w:val="•"/>
      <w:lvlJc w:val="left"/>
      <w:pPr>
        <w:ind w:left="2581" w:hanging="567"/>
      </w:pPr>
      <w:rPr>
        <w:rFonts w:hint="default"/>
      </w:rPr>
    </w:lvl>
    <w:lvl w:ilvl="3" w:tplc="6D5030FC">
      <w:numFmt w:val="bullet"/>
      <w:lvlText w:val="•"/>
      <w:lvlJc w:val="left"/>
      <w:pPr>
        <w:ind w:left="3501" w:hanging="567"/>
      </w:pPr>
      <w:rPr>
        <w:rFonts w:hint="default"/>
      </w:rPr>
    </w:lvl>
    <w:lvl w:ilvl="4" w:tplc="7C0AF9B2">
      <w:numFmt w:val="bullet"/>
      <w:lvlText w:val="•"/>
      <w:lvlJc w:val="left"/>
      <w:pPr>
        <w:ind w:left="4422" w:hanging="567"/>
      </w:pPr>
      <w:rPr>
        <w:rFonts w:hint="default"/>
      </w:rPr>
    </w:lvl>
    <w:lvl w:ilvl="5" w:tplc="C9C299D6">
      <w:numFmt w:val="bullet"/>
      <w:lvlText w:val="•"/>
      <w:lvlJc w:val="left"/>
      <w:pPr>
        <w:ind w:left="5342" w:hanging="567"/>
      </w:pPr>
      <w:rPr>
        <w:rFonts w:hint="default"/>
      </w:rPr>
    </w:lvl>
    <w:lvl w:ilvl="6" w:tplc="1846ABA2">
      <w:numFmt w:val="bullet"/>
      <w:lvlText w:val="•"/>
      <w:lvlJc w:val="left"/>
      <w:pPr>
        <w:ind w:left="6263" w:hanging="567"/>
      </w:pPr>
      <w:rPr>
        <w:rFonts w:hint="default"/>
      </w:rPr>
    </w:lvl>
    <w:lvl w:ilvl="7" w:tplc="F4201F88">
      <w:numFmt w:val="bullet"/>
      <w:lvlText w:val="•"/>
      <w:lvlJc w:val="left"/>
      <w:pPr>
        <w:ind w:left="7183" w:hanging="567"/>
      </w:pPr>
      <w:rPr>
        <w:rFonts w:hint="default"/>
      </w:rPr>
    </w:lvl>
    <w:lvl w:ilvl="8" w:tplc="0D7E1B88">
      <w:numFmt w:val="bullet"/>
      <w:lvlText w:val="•"/>
      <w:lvlJc w:val="left"/>
      <w:pPr>
        <w:ind w:left="8104" w:hanging="567"/>
      </w:pPr>
      <w:rPr>
        <w:rFonts w:hint="default"/>
      </w:rPr>
    </w:lvl>
  </w:abstractNum>
  <w:abstractNum w:abstractNumId="7" w15:restartNumberingAfterBreak="0">
    <w:nsid w:val="7E196632"/>
    <w:multiLevelType w:val="hybridMultilevel"/>
    <w:tmpl w:val="AE660102"/>
    <w:lvl w:ilvl="0" w:tplc="F74E0C8C">
      <w:start w:val="1"/>
      <w:numFmt w:val="decimal"/>
      <w:lvlText w:val="%1."/>
      <w:lvlJc w:val="left"/>
      <w:pPr>
        <w:ind w:left="550" w:hanging="480"/>
      </w:pPr>
      <w:rPr>
        <w:i w:val="0"/>
      </w:rPr>
    </w:lvl>
    <w:lvl w:ilvl="1" w:tplc="04090019" w:tentative="1">
      <w:start w:val="1"/>
      <w:numFmt w:val="ideographTraditional"/>
      <w:lvlText w:val="%2、"/>
      <w:lvlJc w:val="left"/>
      <w:pPr>
        <w:ind w:left="1030" w:hanging="480"/>
      </w:pPr>
      <w:rPr>
        <w:rFonts w:ascii="新細明體" w:eastAsia="新細明體" w:hAnsi="新細明體" w:hint="eastAsia"/>
      </w:r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rPr>
        <w:rFonts w:ascii="新細明體" w:eastAsia="新細明體" w:hAnsi="新細明體" w:hint="eastAsia"/>
      </w:r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rPr>
        <w:rFonts w:ascii="新細明體" w:eastAsia="新細明體" w:hAnsi="新細明體" w:hint="eastAsia"/>
      </w:rPr>
    </w:lvl>
    <w:lvl w:ilvl="8" w:tplc="0409001B" w:tentative="1">
      <w:start w:val="1"/>
      <w:numFmt w:val="lowerRoman"/>
      <w:lvlText w:val="%9."/>
      <w:lvlJc w:val="right"/>
      <w:pPr>
        <w:ind w:left="4390" w:hanging="480"/>
      </w:pPr>
    </w:lvl>
  </w:abstractNum>
  <w:num w:numId="1" w16cid:durableId="294917161">
    <w:abstractNumId w:val="5"/>
  </w:num>
  <w:num w:numId="2" w16cid:durableId="1480801110">
    <w:abstractNumId w:val="4"/>
  </w:num>
  <w:num w:numId="3" w16cid:durableId="1254431510">
    <w:abstractNumId w:val="1"/>
  </w:num>
  <w:num w:numId="4" w16cid:durableId="997146849">
    <w:abstractNumId w:val="6"/>
  </w:num>
  <w:num w:numId="5" w16cid:durableId="1472093503">
    <w:abstractNumId w:val="7"/>
  </w:num>
  <w:num w:numId="6" w16cid:durableId="1326976383">
    <w:abstractNumId w:val="0"/>
  </w:num>
  <w:num w:numId="7" w16cid:durableId="868882471">
    <w:abstractNumId w:val="2"/>
  </w:num>
  <w:num w:numId="8" w16cid:durableId="1972055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54"/>
    <w:rsid w:val="00031E6F"/>
    <w:rsid w:val="000325D1"/>
    <w:rsid w:val="00044538"/>
    <w:rsid w:val="00052102"/>
    <w:rsid w:val="00054C70"/>
    <w:rsid w:val="00056B0D"/>
    <w:rsid w:val="000B130F"/>
    <w:rsid w:val="000B45CD"/>
    <w:rsid w:val="000B7949"/>
    <w:rsid w:val="000D7CB8"/>
    <w:rsid w:val="000E3D3A"/>
    <w:rsid w:val="000F531E"/>
    <w:rsid w:val="001019FB"/>
    <w:rsid w:val="00116F35"/>
    <w:rsid w:val="00123A88"/>
    <w:rsid w:val="001278C3"/>
    <w:rsid w:val="001300CC"/>
    <w:rsid w:val="00133493"/>
    <w:rsid w:val="00141FEE"/>
    <w:rsid w:val="00146CE2"/>
    <w:rsid w:val="00150EF6"/>
    <w:rsid w:val="0015296D"/>
    <w:rsid w:val="00182D71"/>
    <w:rsid w:val="00195C08"/>
    <w:rsid w:val="001B1A82"/>
    <w:rsid w:val="001B30A8"/>
    <w:rsid w:val="001B3EBB"/>
    <w:rsid w:val="001C49D2"/>
    <w:rsid w:val="001C4F6F"/>
    <w:rsid w:val="001E2228"/>
    <w:rsid w:val="001E372C"/>
    <w:rsid w:val="001F0AE2"/>
    <w:rsid w:val="00212DC5"/>
    <w:rsid w:val="00220B4F"/>
    <w:rsid w:val="00226F21"/>
    <w:rsid w:val="00242F60"/>
    <w:rsid w:val="00246FCA"/>
    <w:rsid w:val="00246FDE"/>
    <w:rsid w:val="00272DA6"/>
    <w:rsid w:val="00274CB1"/>
    <w:rsid w:val="0027641A"/>
    <w:rsid w:val="002951F5"/>
    <w:rsid w:val="00295790"/>
    <w:rsid w:val="002A3812"/>
    <w:rsid w:val="002B1458"/>
    <w:rsid w:val="002B18C5"/>
    <w:rsid w:val="002C627E"/>
    <w:rsid w:val="002D0B7D"/>
    <w:rsid w:val="002F3864"/>
    <w:rsid w:val="002F7FA3"/>
    <w:rsid w:val="00301DB6"/>
    <w:rsid w:val="00304BA9"/>
    <w:rsid w:val="00306984"/>
    <w:rsid w:val="003246BC"/>
    <w:rsid w:val="00346086"/>
    <w:rsid w:val="00346CFE"/>
    <w:rsid w:val="00362459"/>
    <w:rsid w:val="00367DC9"/>
    <w:rsid w:val="00370D3E"/>
    <w:rsid w:val="003717F8"/>
    <w:rsid w:val="00371886"/>
    <w:rsid w:val="003749FC"/>
    <w:rsid w:val="00386889"/>
    <w:rsid w:val="0039469D"/>
    <w:rsid w:val="00396394"/>
    <w:rsid w:val="00397E7F"/>
    <w:rsid w:val="003A515B"/>
    <w:rsid w:val="003B7BF8"/>
    <w:rsid w:val="003D4D07"/>
    <w:rsid w:val="003E7AAD"/>
    <w:rsid w:val="004212D1"/>
    <w:rsid w:val="0043546F"/>
    <w:rsid w:val="0043602C"/>
    <w:rsid w:val="00441E41"/>
    <w:rsid w:val="00442CEA"/>
    <w:rsid w:val="00446CA7"/>
    <w:rsid w:val="0045127A"/>
    <w:rsid w:val="00451F35"/>
    <w:rsid w:val="00452918"/>
    <w:rsid w:val="00455315"/>
    <w:rsid w:val="00463C0E"/>
    <w:rsid w:val="00467683"/>
    <w:rsid w:val="00471D7A"/>
    <w:rsid w:val="00476027"/>
    <w:rsid w:val="00485618"/>
    <w:rsid w:val="004948C0"/>
    <w:rsid w:val="004973DC"/>
    <w:rsid w:val="004A1C66"/>
    <w:rsid w:val="004A3915"/>
    <w:rsid w:val="0050071E"/>
    <w:rsid w:val="00511B3B"/>
    <w:rsid w:val="005354CF"/>
    <w:rsid w:val="005457E4"/>
    <w:rsid w:val="00550331"/>
    <w:rsid w:val="00550C54"/>
    <w:rsid w:val="005549CB"/>
    <w:rsid w:val="00555944"/>
    <w:rsid w:val="0056053C"/>
    <w:rsid w:val="005629D5"/>
    <w:rsid w:val="005641A2"/>
    <w:rsid w:val="0057506A"/>
    <w:rsid w:val="005774CB"/>
    <w:rsid w:val="0058614C"/>
    <w:rsid w:val="00586A99"/>
    <w:rsid w:val="00593EC9"/>
    <w:rsid w:val="0059728F"/>
    <w:rsid w:val="005A16AB"/>
    <w:rsid w:val="005B3C95"/>
    <w:rsid w:val="005B45FA"/>
    <w:rsid w:val="005C0D8D"/>
    <w:rsid w:val="005D1E25"/>
    <w:rsid w:val="005D5C73"/>
    <w:rsid w:val="005E107E"/>
    <w:rsid w:val="005E4EAF"/>
    <w:rsid w:val="005E5B5F"/>
    <w:rsid w:val="005E6CB6"/>
    <w:rsid w:val="005E77AC"/>
    <w:rsid w:val="00610EE4"/>
    <w:rsid w:val="006231B1"/>
    <w:rsid w:val="006267E7"/>
    <w:rsid w:val="00640B93"/>
    <w:rsid w:val="00654CDA"/>
    <w:rsid w:val="006552EB"/>
    <w:rsid w:val="00660508"/>
    <w:rsid w:val="006623F1"/>
    <w:rsid w:val="006732E5"/>
    <w:rsid w:val="0067499D"/>
    <w:rsid w:val="006835BB"/>
    <w:rsid w:val="00696B6B"/>
    <w:rsid w:val="006B030E"/>
    <w:rsid w:val="006B4DF5"/>
    <w:rsid w:val="006C7632"/>
    <w:rsid w:val="006D4DF1"/>
    <w:rsid w:val="006D6974"/>
    <w:rsid w:val="006F09DA"/>
    <w:rsid w:val="006F6E92"/>
    <w:rsid w:val="006F7B52"/>
    <w:rsid w:val="007002FC"/>
    <w:rsid w:val="007012C8"/>
    <w:rsid w:val="00705DD1"/>
    <w:rsid w:val="00732932"/>
    <w:rsid w:val="007379C1"/>
    <w:rsid w:val="00754789"/>
    <w:rsid w:val="00757B35"/>
    <w:rsid w:val="007623B9"/>
    <w:rsid w:val="00766EB5"/>
    <w:rsid w:val="00773B20"/>
    <w:rsid w:val="007865AF"/>
    <w:rsid w:val="00797D9B"/>
    <w:rsid w:val="007A2C36"/>
    <w:rsid w:val="007A6E67"/>
    <w:rsid w:val="007B3F99"/>
    <w:rsid w:val="007E4A39"/>
    <w:rsid w:val="007E5891"/>
    <w:rsid w:val="00803355"/>
    <w:rsid w:val="00816020"/>
    <w:rsid w:val="00822070"/>
    <w:rsid w:val="008273BC"/>
    <w:rsid w:val="00870723"/>
    <w:rsid w:val="00874FB5"/>
    <w:rsid w:val="00874FE6"/>
    <w:rsid w:val="00881B03"/>
    <w:rsid w:val="008868B0"/>
    <w:rsid w:val="008920BC"/>
    <w:rsid w:val="00896A87"/>
    <w:rsid w:val="008979F1"/>
    <w:rsid w:val="008A0D81"/>
    <w:rsid w:val="008A397C"/>
    <w:rsid w:val="008C6696"/>
    <w:rsid w:val="008D30ED"/>
    <w:rsid w:val="008E21EF"/>
    <w:rsid w:val="008E3ECE"/>
    <w:rsid w:val="008E4676"/>
    <w:rsid w:val="008E67B3"/>
    <w:rsid w:val="00906BC4"/>
    <w:rsid w:val="00924F81"/>
    <w:rsid w:val="00933EBD"/>
    <w:rsid w:val="00946995"/>
    <w:rsid w:val="00953D83"/>
    <w:rsid w:val="0097161C"/>
    <w:rsid w:val="00974DB1"/>
    <w:rsid w:val="00990C30"/>
    <w:rsid w:val="009A14E8"/>
    <w:rsid w:val="009D27CE"/>
    <w:rsid w:val="00A04536"/>
    <w:rsid w:val="00A0771E"/>
    <w:rsid w:val="00A11AB2"/>
    <w:rsid w:val="00A35380"/>
    <w:rsid w:val="00A522A3"/>
    <w:rsid w:val="00A62052"/>
    <w:rsid w:val="00A6586C"/>
    <w:rsid w:val="00A66D05"/>
    <w:rsid w:val="00A7576B"/>
    <w:rsid w:val="00A8020F"/>
    <w:rsid w:val="00A82AFE"/>
    <w:rsid w:val="00AA108C"/>
    <w:rsid w:val="00AA3EA3"/>
    <w:rsid w:val="00AB2F11"/>
    <w:rsid w:val="00AD14A4"/>
    <w:rsid w:val="00AD17AC"/>
    <w:rsid w:val="00AD19B4"/>
    <w:rsid w:val="00AE1F9C"/>
    <w:rsid w:val="00AE2B5C"/>
    <w:rsid w:val="00AF2D4C"/>
    <w:rsid w:val="00AF70F7"/>
    <w:rsid w:val="00B01161"/>
    <w:rsid w:val="00B077A2"/>
    <w:rsid w:val="00B114A1"/>
    <w:rsid w:val="00B120FE"/>
    <w:rsid w:val="00B446C4"/>
    <w:rsid w:val="00B46544"/>
    <w:rsid w:val="00B51251"/>
    <w:rsid w:val="00B6125B"/>
    <w:rsid w:val="00B71C2B"/>
    <w:rsid w:val="00B771AE"/>
    <w:rsid w:val="00B81E69"/>
    <w:rsid w:val="00B84C23"/>
    <w:rsid w:val="00B93806"/>
    <w:rsid w:val="00B9791C"/>
    <w:rsid w:val="00BA0863"/>
    <w:rsid w:val="00BA5C4B"/>
    <w:rsid w:val="00BB73AD"/>
    <w:rsid w:val="00BC54C0"/>
    <w:rsid w:val="00BD13C5"/>
    <w:rsid w:val="00BE3606"/>
    <w:rsid w:val="00BE6AE0"/>
    <w:rsid w:val="00BF153D"/>
    <w:rsid w:val="00BF1B8A"/>
    <w:rsid w:val="00C001D3"/>
    <w:rsid w:val="00C05784"/>
    <w:rsid w:val="00C059C8"/>
    <w:rsid w:val="00C0715B"/>
    <w:rsid w:val="00C072CF"/>
    <w:rsid w:val="00C208BF"/>
    <w:rsid w:val="00C2367B"/>
    <w:rsid w:val="00C23D22"/>
    <w:rsid w:val="00C27A83"/>
    <w:rsid w:val="00C30B6E"/>
    <w:rsid w:val="00C3172F"/>
    <w:rsid w:val="00C456E2"/>
    <w:rsid w:val="00C568BE"/>
    <w:rsid w:val="00C61441"/>
    <w:rsid w:val="00C630E0"/>
    <w:rsid w:val="00C91631"/>
    <w:rsid w:val="00C94680"/>
    <w:rsid w:val="00CA075E"/>
    <w:rsid w:val="00CA1D80"/>
    <w:rsid w:val="00CA6BF3"/>
    <w:rsid w:val="00CA6C73"/>
    <w:rsid w:val="00CB0C48"/>
    <w:rsid w:val="00CF1264"/>
    <w:rsid w:val="00CF4FC4"/>
    <w:rsid w:val="00D0188F"/>
    <w:rsid w:val="00D26778"/>
    <w:rsid w:val="00D30BA7"/>
    <w:rsid w:val="00D33FB8"/>
    <w:rsid w:val="00D34ED8"/>
    <w:rsid w:val="00D42B41"/>
    <w:rsid w:val="00D567E3"/>
    <w:rsid w:val="00D67436"/>
    <w:rsid w:val="00D9222F"/>
    <w:rsid w:val="00D93F09"/>
    <w:rsid w:val="00D945E7"/>
    <w:rsid w:val="00DA0E3B"/>
    <w:rsid w:val="00DA41A1"/>
    <w:rsid w:val="00DA44BB"/>
    <w:rsid w:val="00DB3E86"/>
    <w:rsid w:val="00DC7D96"/>
    <w:rsid w:val="00DD43EE"/>
    <w:rsid w:val="00DE771B"/>
    <w:rsid w:val="00DF2469"/>
    <w:rsid w:val="00DF657C"/>
    <w:rsid w:val="00E02805"/>
    <w:rsid w:val="00E0785A"/>
    <w:rsid w:val="00E27BC1"/>
    <w:rsid w:val="00E3663C"/>
    <w:rsid w:val="00E47340"/>
    <w:rsid w:val="00E54338"/>
    <w:rsid w:val="00E60BB2"/>
    <w:rsid w:val="00E72D30"/>
    <w:rsid w:val="00E7348D"/>
    <w:rsid w:val="00E82553"/>
    <w:rsid w:val="00E916FD"/>
    <w:rsid w:val="00EC087E"/>
    <w:rsid w:val="00ED2B90"/>
    <w:rsid w:val="00EE105C"/>
    <w:rsid w:val="00EE16E4"/>
    <w:rsid w:val="00F00E4E"/>
    <w:rsid w:val="00F03EAD"/>
    <w:rsid w:val="00F0426F"/>
    <w:rsid w:val="00F04C40"/>
    <w:rsid w:val="00F05B4C"/>
    <w:rsid w:val="00F0788A"/>
    <w:rsid w:val="00F1670B"/>
    <w:rsid w:val="00F242D4"/>
    <w:rsid w:val="00F327F6"/>
    <w:rsid w:val="00F40DC6"/>
    <w:rsid w:val="00F429FA"/>
    <w:rsid w:val="00F42E81"/>
    <w:rsid w:val="00F61380"/>
    <w:rsid w:val="00F6190E"/>
    <w:rsid w:val="00F62EE2"/>
    <w:rsid w:val="00F935FC"/>
    <w:rsid w:val="00F9699E"/>
    <w:rsid w:val="00FA252D"/>
    <w:rsid w:val="00FA7CB8"/>
    <w:rsid w:val="00FB3379"/>
    <w:rsid w:val="00FC4B06"/>
    <w:rsid w:val="00FC6754"/>
    <w:rsid w:val="00FD78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41B6F7"/>
  <w15:docId w15:val="{67D2DA71-1094-49B2-B3DC-88E1A79D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B5C"/>
    <w:rPr>
      <w:rFonts w:ascii="Times New Roman" w:eastAsia="Times New Roman" w:hAnsi="Times New Roman" w:cs="Times New Roman"/>
    </w:rPr>
  </w:style>
  <w:style w:type="paragraph" w:styleId="Heading1">
    <w:name w:val="heading 1"/>
    <w:basedOn w:val="Normal"/>
    <w:uiPriority w:val="9"/>
    <w:qFormat/>
    <w:rsid w:val="00397E7F"/>
    <w:pPr>
      <w:ind w:left="173"/>
      <w:outlineLvl w:val="0"/>
    </w:pPr>
    <w:rPr>
      <w:b/>
      <w:bCs/>
      <w:sz w:val="28"/>
      <w:szCs w:val="28"/>
    </w:rPr>
  </w:style>
  <w:style w:type="paragraph" w:styleId="Heading2">
    <w:name w:val="heading 2"/>
    <w:basedOn w:val="Normal"/>
    <w:uiPriority w:val="9"/>
    <w:unhideWhenUsed/>
    <w:qFormat/>
    <w:rsid w:val="00397E7F"/>
    <w:pPr>
      <w:ind w:left="149" w:right="150"/>
      <w:jc w:val="both"/>
      <w:outlineLvl w:val="1"/>
    </w:pPr>
    <w:rPr>
      <w:i/>
      <w:sz w:val="25"/>
      <w:szCs w:val="25"/>
    </w:rPr>
  </w:style>
  <w:style w:type="paragraph" w:styleId="Heading3">
    <w:name w:val="heading 3"/>
    <w:basedOn w:val="Normal"/>
    <w:uiPriority w:val="9"/>
    <w:unhideWhenUsed/>
    <w:qFormat/>
    <w:rsid w:val="00397E7F"/>
    <w:pPr>
      <w:ind w:left="17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97E7F"/>
    <w:tblPr>
      <w:tblInd w:w="0" w:type="dxa"/>
      <w:tblCellMar>
        <w:top w:w="0" w:type="dxa"/>
        <w:left w:w="0" w:type="dxa"/>
        <w:bottom w:w="0" w:type="dxa"/>
        <w:right w:w="0" w:type="dxa"/>
      </w:tblCellMar>
    </w:tblPr>
  </w:style>
  <w:style w:type="paragraph" w:styleId="BodyText">
    <w:name w:val="Body Text"/>
    <w:basedOn w:val="Normal"/>
    <w:uiPriority w:val="1"/>
    <w:qFormat/>
    <w:rsid w:val="00397E7F"/>
    <w:rPr>
      <w:sz w:val="24"/>
      <w:szCs w:val="24"/>
    </w:rPr>
  </w:style>
  <w:style w:type="paragraph" w:styleId="ListParagraph">
    <w:name w:val="List Paragraph"/>
    <w:basedOn w:val="Normal"/>
    <w:uiPriority w:val="1"/>
    <w:qFormat/>
    <w:rsid w:val="00397E7F"/>
    <w:pPr>
      <w:ind w:left="740" w:right="125" w:hanging="567"/>
      <w:jc w:val="both"/>
    </w:pPr>
  </w:style>
  <w:style w:type="paragraph" w:customStyle="1" w:styleId="TableParagraph">
    <w:name w:val="Table Paragraph"/>
    <w:basedOn w:val="Normal"/>
    <w:uiPriority w:val="1"/>
    <w:qFormat/>
    <w:rsid w:val="00397E7F"/>
  </w:style>
  <w:style w:type="paragraph" w:styleId="NormalWeb">
    <w:name w:val="Normal (Web)"/>
    <w:basedOn w:val="Normal"/>
    <w:uiPriority w:val="99"/>
    <w:semiHidden/>
    <w:unhideWhenUsed/>
    <w:rsid w:val="00BA5C4B"/>
    <w:rPr>
      <w:sz w:val="24"/>
      <w:szCs w:val="24"/>
    </w:rPr>
  </w:style>
  <w:style w:type="table" w:styleId="TableGrid">
    <w:name w:val="Table Grid"/>
    <w:basedOn w:val="TableNormal"/>
    <w:uiPriority w:val="39"/>
    <w:rsid w:val="008A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D3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70D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0D3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70D3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391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A3915"/>
    <w:rPr>
      <w:rFonts w:asciiTheme="majorHAnsi" w:eastAsiaTheme="majorEastAsia" w:hAnsiTheme="majorHAnsi" w:cstheme="majorBidi"/>
      <w:sz w:val="18"/>
      <w:szCs w:val="18"/>
    </w:rPr>
  </w:style>
  <w:style w:type="paragraph" w:styleId="Revision">
    <w:name w:val="Revision"/>
    <w:hidden/>
    <w:uiPriority w:val="99"/>
    <w:semiHidden/>
    <w:rsid w:val="0027641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421802">
      <w:bodyDiv w:val="1"/>
      <w:marLeft w:val="0"/>
      <w:marRight w:val="0"/>
      <w:marTop w:val="0"/>
      <w:marBottom w:val="0"/>
      <w:divBdr>
        <w:top w:val="none" w:sz="0" w:space="0" w:color="auto"/>
        <w:left w:val="none" w:sz="0" w:space="0" w:color="auto"/>
        <w:bottom w:val="none" w:sz="0" w:space="0" w:color="auto"/>
        <w:right w:val="none" w:sz="0" w:space="0" w:color="auto"/>
      </w:divBdr>
      <w:divsChild>
        <w:div w:id="378164671">
          <w:marLeft w:val="0"/>
          <w:marRight w:val="0"/>
          <w:marTop w:val="0"/>
          <w:marBottom w:val="0"/>
          <w:divBdr>
            <w:top w:val="none" w:sz="0" w:space="0" w:color="auto"/>
            <w:left w:val="none" w:sz="0" w:space="0" w:color="auto"/>
            <w:bottom w:val="none" w:sz="0" w:space="0" w:color="auto"/>
            <w:right w:val="none" w:sz="0" w:space="0" w:color="auto"/>
          </w:divBdr>
          <w:divsChild>
            <w:div w:id="1201287125">
              <w:marLeft w:val="0"/>
              <w:marRight w:val="0"/>
              <w:marTop w:val="0"/>
              <w:marBottom w:val="0"/>
              <w:divBdr>
                <w:top w:val="none" w:sz="0" w:space="0" w:color="auto"/>
                <w:left w:val="none" w:sz="0" w:space="0" w:color="auto"/>
                <w:bottom w:val="none" w:sz="0" w:space="0" w:color="auto"/>
                <w:right w:val="none" w:sz="0" w:space="0" w:color="auto"/>
              </w:divBdr>
              <w:divsChild>
                <w:div w:id="13531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4036">
      <w:bodyDiv w:val="1"/>
      <w:marLeft w:val="0"/>
      <w:marRight w:val="0"/>
      <w:marTop w:val="0"/>
      <w:marBottom w:val="0"/>
      <w:divBdr>
        <w:top w:val="none" w:sz="0" w:space="0" w:color="auto"/>
        <w:left w:val="none" w:sz="0" w:space="0" w:color="auto"/>
        <w:bottom w:val="none" w:sz="0" w:space="0" w:color="auto"/>
        <w:right w:val="none" w:sz="0" w:space="0" w:color="auto"/>
      </w:divBdr>
      <w:divsChild>
        <w:div w:id="677149792">
          <w:marLeft w:val="0"/>
          <w:marRight w:val="0"/>
          <w:marTop w:val="0"/>
          <w:marBottom w:val="0"/>
          <w:divBdr>
            <w:top w:val="none" w:sz="0" w:space="0" w:color="auto"/>
            <w:left w:val="none" w:sz="0" w:space="0" w:color="auto"/>
            <w:bottom w:val="none" w:sz="0" w:space="0" w:color="auto"/>
            <w:right w:val="none" w:sz="0" w:space="0" w:color="auto"/>
          </w:divBdr>
          <w:divsChild>
            <w:div w:id="1300188510">
              <w:marLeft w:val="0"/>
              <w:marRight w:val="0"/>
              <w:marTop w:val="0"/>
              <w:marBottom w:val="0"/>
              <w:divBdr>
                <w:top w:val="none" w:sz="0" w:space="0" w:color="auto"/>
                <w:left w:val="none" w:sz="0" w:space="0" w:color="auto"/>
                <w:bottom w:val="none" w:sz="0" w:space="0" w:color="auto"/>
                <w:right w:val="none" w:sz="0" w:space="0" w:color="auto"/>
              </w:divBdr>
              <w:divsChild>
                <w:div w:id="293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7654">
      <w:bodyDiv w:val="1"/>
      <w:marLeft w:val="0"/>
      <w:marRight w:val="0"/>
      <w:marTop w:val="0"/>
      <w:marBottom w:val="0"/>
      <w:divBdr>
        <w:top w:val="none" w:sz="0" w:space="0" w:color="auto"/>
        <w:left w:val="none" w:sz="0" w:space="0" w:color="auto"/>
        <w:bottom w:val="none" w:sz="0" w:space="0" w:color="auto"/>
        <w:right w:val="none" w:sz="0" w:space="0" w:color="auto"/>
      </w:divBdr>
      <w:divsChild>
        <w:div w:id="1100295052">
          <w:marLeft w:val="0"/>
          <w:marRight w:val="0"/>
          <w:marTop w:val="0"/>
          <w:marBottom w:val="0"/>
          <w:divBdr>
            <w:top w:val="none" w:sz="0" w:space="0" w:color="auto"/>
            <w:left w:val="none" w:sz="0" w:space="0" w:color="auto"/>
            <w:bottom w:val="none" w:sz="0" w:space="0" w:color="auto"/>
            <w:right w:val="none" w:sz="0" w:space="0" w:color="auto"/>
          </w:divBdr>
          <w:divsChild>
            <w:div w:id="1167743671">
              <w:marLeft w:val="0"/>
              <w:marRight w:val="0"/>
              <w:marTop w:val="0"/>
              <w:marBottom w:val="0"/>
              <w:divBdr>
                <w:top w:val="none" w:sz="0" w:space="0" w:color="auto"/>
                <w:left w:val="none" w:sz="0" w:space="0" w:color="auto"/>
                <w:bottom w:val="none" w:sz="0" w:space="0" w:color="auto"/>
                <w:right w:val="none" w:sz="0" w:space="0" w:color="auto"/>
              </w:divBdr>
              <w:divsChild>
                <w:div w:id="18042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132">
      <w:bodyDiv w:val="1"/>
      <w:marLeft w:val="0"/>
      <w:marRight w:val="0"/>
      <w:marTop w:val="0"/>
      <w:marBottom w:val="0"/>
      <w:divBdr>
        <w:top w:val="none" w:sz="0" w:space="0" w:color="auto"/>
        <w:left w:val="none" w:sz="0" w:space="0" w:color="auto"/>
        <w:bottom w:val="none" w:sz="0" w:space="0" w:color="auto"/>
        <w:right w:val="none" w:sz="0" w:space="0" w:color="auto"/>
      </w:divBdr>
      <w:divsChild>
        <w:div w:id="1815217029">
          <w:marLeft w:val="0"/>
          <w:marRight w:val="0"/>
          <w:marTop w:val="0"/>
          <w:marBottom w:val="0"/>
          <w:divBdr>
            <w:top w:val="none" w:sz="0" w:space="0" w:color="auto"/>
            <w:left w:val="none" w:sz="0" w:space="0" w:color="auto"/>
            <w:bottom w:val="none" w:sz="0" w:space="0" w:color="auto"/>
            <w:right w:val="none" w:sz="0" w:space="0" w:color="auto"/>
          </w:divBdr>
          <w:divsChild>
            <w:div w:id="37048295">
              <w:marLeft w:val="0"/>
              <w:marRight w:val="0"/>
              <w:marTop w:val="0"/>
              <w:marBottom w:val="0"/>
              <w:divBdr>
                <w:top w:val="none" w:sz="0" w:space="0" w:color="auto"/>
                <w:left w:val="none" w:sz="0" w:space="0" w:color="auto"/>
                <w:bottom w:val="none" w:sz="0" w:space="0" w:color="auto"/>
                <w:right w:val="none" w:sz="0" w:space="0" w:color="auto"/>
              </w:divBdr>
              <w:divsChild>
                <w:div w:id="2611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88991">
      <w:bodyDiv w:val="1"/>
      <w:marLeft w:val="0"/>
      <w:marRight w:val="0"/>
      <w:marTop w:val="0"/>
      <w:marBottom w:val="0"/>
      <w:divBdr>
        <w:top w:val="none" w:sz="0" w:space="0" w:color="auto"/>
        <w:left w:val="none" w:sz="0" w:space="0" w:color="auto"/>
        <w:bottom w:val="none" w:sz="0" w:space="0" w:color="auto"/>
        <w:right w:val="none" w:sz="0" w:space="0" w:color="auto"/>
      </w:divBdr>
      <w:divsChild>
        <w:div w:id="1328249929">
          <w:marLeft w:val="0"/>
          <w:marRight w:val="0"/>
          <w:marTop w:val="0"/>
          <w:marBottom w:val="0"/>
          <w:divBdr>
            <w:top w:val="none" w:sz="0" w:space="0" w:color="auto"/>
            <w:left w:val="none" w:sz="0" w:space="0" w:color="auto"/>
            <w:bottom w:val="none" w:sz="0" w:space="0" w:color="auto"/>
            <w:right w:val="none" w:sz="0" w:space="0" w:color="auto"/>
          </w:divBdr>
          <w:divsChild>
            <w:div w:id="1568883235">
              <w:marLeft w:val="0"/>
              <w:marRight w:val="0"/>
              <w:marTop w:val="0"/>
              <w:marBottom w:val="0"/>
              <w:divBdr>
                <w:top w:val="none" w:sz="0" w:space="0" w:color="auto"/>
                <w:left w:val="none" w:sz="0" w:space="0" w:color="auto"/>
                <w:bottom w:val="none" w:sz="0" w:space="0" w:color="auto"/>
                <w:right w:val="none" w:sz="0" w:space="0" w:color="auto"/>
              </w:divBdr>
              <w:divsChild>
                <w:div w:id="7564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2363">
      <w:bodyDiv w:val="1"/>
      <w:marLeft w:val="0"/>
      <w:marRight w:val="0"/>
      <w:marTop w:val="0"/>
      <w:marBottom w:val="0"/>
      <w:divBdr>
        <w:top w:val="none" w:sz="0" w:space="0" w:color="auto"/>
        <w:left w:val="none" w:sz="0" w:space="0" w:color="auto"/>
        <w:bottom w:val="none" w:sz="0" w:space="0" w:color="auto"/>
        <w:right w:val="none" w:sz="0" w:space="0" w:color="auto"/>
      </w:divBdr>
      <w:divsChild>
        <w:div w:id="924266787">
          <w:marLeft w:val="0"/>
          <w:marRight w:val="0"/>
          <w:marTop w:val="0"/>
          <w:marBottom w:val="0"/>
          <w:divBdr>
            <w:top w:val="none" w:sz="0" w:space="0" w:color="auto"/>
            <w:left w:val="none" w:sz="0" w:space="0" w:color="auto"/>
            <w:bottom w:val="none" w:sz="0" w:space="0" w:color="auto"/>
            <w:right w:val="none" w:sz="0" w:space="0" w:color="auto"/>
          </w:divBdr>
          <w:divsChild>
            <w:div w:id="1193224690">
              <w:marLeft w:val="0"/>
              <w:marRight w:val="0"/>
              <w:marTop w:val="0"/>
              <w:marBottom w:val="0"/>
              <w:divBdr>
                <w:top w:val="none" w:sz="0" w:space="0" w:color="auto"/>
                <w:left w:val="none" w:sz="0" w:space="0" w:color="auto"/>
                <w:bottom w:val="none" w:sz="0" w:space="0" w:color="auto"/>
                <w:right w:val="none" w:sz="0" w:space="0" w:color="auto"/>
              </w:divBdr>
              <w:divsChild>
                <w:div w:id="21194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8397">
      <w:bodyDiv w:val="1"/>
      <w:marLeft w:val="0"/>
      <w:marRight w:val="0"/>
      <w:marTop w:val="0"/>
      <w:marBottom w:val="0"/>
      <w:divBdr>
        <w:top w:val="none" w:sz="0" w:space="0" w:color="auto"/>
        <w:left w:val="none" w:sz="0" w:space="0" w:color="auto"/>
        <w:bottom w:val="none" w:sz="0" w:space="0" w:color="auto"/>
        <w:right w:val="none" w:sz="0" w:space="0" w:color="auto"/>
      </w:divBdr>
      <w:divsChild>
        <w:div w:id="793061133">
          <w:marLeft w:val="0"/>
          <w:marRight w:val="0"/>
          <w:marTop w:val="0"/>
          <w:marBottom w:val="0"/>
          <w:divBdr>
            <w:top w:val="none" w:sz="0" w:space="0" w:color="auto"/>
            <w:left w:val="none" w:sz="0" w:space="0" w:color="auto"/>
            <w:bottom w:val="none" w:sz="0" w:space="0" w:color="auto"/>
            <w:right w:val="none" w:sz="0" w:space="0" w:color="auto"/>
          </w:divBdr>
        </w:div>
        <w:div w:id="837426561">
          <w:marLeft w:val="0"/>
          <w:marRight w:val="0"/>
          <w:marTop w:val="0"/>
          <w:marBottom w:val="0"/>
          <w:divBdr>
            <w:top w:val="none" w:sz="0" w:space="0" w:color="auto"/>
            <w:left w:val="none" w:sz="0" w:space="0" w:color="auto"/>
            <w:bottom w:val="none" w:sz="0" w:space="0" w:color="auto"/>
            <w:right w:val="none" w:sz="0" w:space="0" w:color="auto"/>
          </w:divBdr>
        </w:div>
        <w:div w:id="7217193">
          <w:marLeft w:val="0"/>
          <w:marRight w:val="0"/>
          <w:marTop w:val="0"/>
          <w:marBottom w:val="0"/>
          <w:divBdr>
            <w:top w:val="none" w:sz="0" w:space="0" w:color="auto"/>
            <w:left w:val="none" w:sz="0" w:space="0" w:color="auto"/>
            <w:bottom w:val="none" w:sz="0" w:space="0" w:color="auto"/>
            <w:right w:val="none" w:sz="0" w:space="0" w:color="auto"/>
          </w:divBdr>
        </w:div>
        <w:div w:id="1295141092">
          <w:marLeft w:val="0"/>
          <w:marRight w:val="0"/>
          <w:marTop w:val="0"/>
          <w:marBottom w:val="0"/>
          <w:divBdr>
            <w:top w:val="none" w:sz="0" w:space="0" w:color="auto"/>
            <w:left w:val="none" w:sz="0" w:space="0" w:color="auto"/>
            <w:bottom w:val="none" w:sz="0" w:space="0" w:color="auto"/>
            <w:right w:val="none" w:sz="0" w:space="0" w:color="auto"/>
          </w:divBdr>
        </w:div>
        <w:div w:id="1747146884">
          <w:marLeft w:val="0"/>
          <w:marRight w:val="0"/>
          <w:marTop w:val="0"/>
          <w:marBottom w:val="0"/>
          <w:divBdr>
            <w:top w:val="none" w:sz="0" w:space="0" w:color="auto"/>
            <w:left w:val="none" w:sz="0" w:space="0" w:color="auto"/>
            <w:bottom w:val="none" w:sz="0" w:space="0" w:color="auto"/>
            <w:right w:val="none" w:sz="0" w:space="0" w:color="auto"/>
          </w:divBdr>
        </w:div>
        <w:div w:id="1840581691">
          <w:marLeft w:val="0"/>
          <w:marRight w:val="0"/>
          <w:marTop w:val="0"/>
          <w:marBottom w:val="0"/>
          <w:divBdr>
            <w:top w:val="none" w:sz="0" w:space="0" w:color="auto"/>
            <w:left w:val="none" w:sz="0" w:space="0" w:color="auto"/>
            <w:bottom w:val="none" w:sz="0" w:space="0" w:color="auto"/>
            <w:right w:val="none" w:sz="0" w:space="0" w:color="auto"/>
          </w:divBdr>
        </w:div>
        <w:div w:id="1241865216">
          <w:marLeft w:val="0"/>
          <w:marRight w:val="0"/>
          <w:marTop w:val="0"/>
          <w:marBottom w:val="0"/>
          <w:divBdr>
            <w:top w:val="none" w:sz="0" w:space="0" w:color="auto"/>
            <w:left w:val="none" w:sz="0" w:space="0" w:color="auto"/>
            <w:bottom w:val="none" w:sz="0" w:space="0" w:color="auto"/>
            <w:right w:val="none" w:sz="0" w:space="0" w:color="auto"/>
          </w:divBdr>
        </w:div>
        <w:div w:id="456026029">
          <w:marLeft w:val="0"/>
          <w:marRight w:val="0"/>
          <w:marTop w:val="0"/>
          <w:marBottom w:val="0"/>
          <w:divBdr>
            <w:top w:val="none" w:sz="0" w:space="0" w:color="auto"/>
            <w:left w:val="none" w:sz="0" w:space="0" w:color="auto"/>
            <w:bottom w:val="none" w:sz="0" w:space="0" w:color="auto"/>
            <w:right w:val="none" w:sz="0" w:space="0" w:color="auto"/>
          </w:divBdr>
        </w:div>
        <w:div w:id="222956941">
          <w:marLeft w:val="0"/>
          <w:marRight w:val="0"/>
          <w:marTop w:val="0"/>
          <w:marBottom w:val="0"/>
          <w:divBdr>
            <w:top w:val="none" w:sz="0" w:space="0" w:color="auto"/>
            <w:left w:val="none" w:sz="0" w:space="0" w:color="auto"/>
            <w:bottom w:val="none" w:sz="0" w:space="0" w:color="auto"/>
            <w:right w:val="none" w:sz="0" w:space="0" w:color="auto"/>
          </w:divBdr>
        </w:div>
        <w:div w:id="1472669393">
          <w:marLeft w:val="0"/>
          <w:marRight w:val="0"/>
          <w:marTop w:val="0"/>
          <w:marBottom w:val="0"/>
          <w:divBdr>
            <w:top w:val="none" w:sz="0" w:space="0" w:color="auto"/>
            <w:left w:val="none" w:sz="0" w:space="0" w:color="auto"/>
            <w:bottom w:val="none" w:sz="0" w:space="0" w:color="auto"/>
            <w:right w:val="none" w:sz="0" w:space="0" w:color="auto"/>
          </w:divBdr>
        </w:div>
        <w:div w:id="978219434">
          <w:marLeft w:val="0"/>
          <w:marRight w:val="0"/>
          <w:marTop w:val="0"/>
          <w:marBottom w:val="0"/>
          <w:divBdr>
            <w:top w:val="none" w:sz="0" w:space="0" w:color="auto"/>
            <w:left w:val="none" w:sz="0" w:space="0" w:color="auto"/>
            <w:bottom w:val="none" w:sz="0" w:space="0" w:color="auto"/>
            <w:right w:val="none" w:sz="0" w:space="0" w:color="auto"/>
          </w:divBdr>
        </w:div>
      </w:divsChild>
    </w:div>
    <w:div w:id="680476287">
      <w:bodyDiv w:val="1"/>
      <w:marLeft w:val="0"/>
      <w:marRight w:val="0"/>
      <w:marTop w:val="0"/>
      <w:marBottom w:val="0"/>
      <w:divBdr>
        <w:top w:val="none" w:sz="0" w:space="0" w:color="auto"/>
        <w:left w:val="none" w:sz="0" w:space="0" w:color="auto"/>
        <w:bottom w:val="none" w:sz="0" w:space="0" w:color="auto"/>
        <w:right w:val="none" w:sz="0" w:space="0" w:color="auto"/>
      </w:divBdr>
      <w:divsChild>
        <w:div w:id="189993352">
          <w:marLeft w:val="0"/>
          <w:marRight w:val="0"/>
          <w:marTop w:val="0"/>
          <w:marBottom w:val="0"/>
          <w:divBdr>
            <w:top w:val="none" w:sz="0" w:space="0" w:color="auto"/>
            <w:left w:val="none" w:sz="0" w:space="0" w:color="auto"/>
            <w:bottom w:val="none" w:sz="0" w:space="0" w:color="auto"/>
            <w:right w:val="none" w:sz="0" w:space="0" w:color="auto"/>
          </w:divBdr>
          <w:divsChild>
            <w:div w:id="619798111">
              <w:marLeft w:val="0"/>
              <w:marRight w:val="0"/>
              <w:marTop w:val="0"/>
              <w:marBottom w:val="0"/>
              <w:divBdr>
                <w:top w:val="none" w:sz="0" w:space="0" w:color="auto"/>
                <w:left w:val="none" w:sz="0" w:space="0" w:color="auto"/>
                <w:bottom w:val="none" w:sz="0" w:space="0" w:color="auto"/>
                <w:right w:val="none" w:sz="0" w:space="0" w:color="auto"/>
              </w:divBdr>
              <w:divsChild>
                <w:div w:id="13138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0982">
      <w:bodyDiv w:val="1"/>
      <w:marLeft w:val="0"/>
      <w:marRight w:val="0"/>
      <w:marTop w:val="0"/>
      <w:marBottom w:val="0"/>
      <w:divBdr>
        <w:top w:val="none" w:sz="0" w:space="0" w:color="auto"/>
        <w:left w:val="none" w:sz="0" w:space="0" w:color="auto"/>
        <w:bottom w:val="none" w:sz="0" w:space="0" w:color="auto"/>
        <w:right w:val="none" w:sz="0" w:space="0" w:color="auto"/>
      </w:divBdr>
      <w:divsChild>
        <w:div w:id="778641895">
          <w:marLeft w:val="0"/>
          <w:marRight w:val="0"/>
          <w:marTop w:val="0"/>
          <w:marBottom w:val="0"/>
          <w:divBdr>
            <w:top w:val="none" w:sz="0" w:space="0" w:color="auto"/>
            <w:left w:val="none" w:sz="0" w:space="0" w:color="auto"/>
            <w:bottom w:val="none" w:sz="0" w:space="0" w:color="auto"/>
            <w:right w:val="none" w:sz="0" w:space="0" w:color="auto"/>
          </w:divBdr>
          <w:divsChild>
            <w:div w:id="632297351">
              <w:marLeft w:val="0"/>
              <w:marRight w:val="0"/>
              <w:marTop w:val="0"/>
              <w:marBottom w:val="0"/>
              <w:divBdr>
                <w:top w:val="none" w:sz="0" w:space="0" w:color="auto"/>
                <w:left w:val="none" w:sz="0" w:space="0" w:color="auto"/>
                <w:bottom w:val="none" w:sz="0" w:space="0" w:color="auto"/>
                <w:right w:val="none" w:sz="0" w:space="0" w:color="auto"/>
              </w:divBdr>
              <w:divsChild>
                <w:div w:id="6336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2512">
      <w:bodyDiv w:val="1"/>
      <w:marLeft w:val="0"/>
      <w:marRight w:val="0"/>
      <w:marTop w:val="0"/>
      <w:marBottom w:val="0"/>
      <w:divBdr>
        <w:top w:val="none" w:sz="0" w:space="0" w:color="auto"/>
        <w:left w:val="none" w:sz="0" w:space="0" w:color="auto"/>
        <w:bottom w:val="none" w:sz="0" w:space="0" w:color="auto"/>
        <w:right w:val="none" w:sz="0" w:space="0" w:color="auto"/>
      </w:divBdr>
      <w:divsChild>
        <w:div w:id="1097673656">
          <w:marLeft w:val="0"/>
          <w:marRight w:val="0"/>
          <w:marTop w:val="0"/>
          <w:marBottom w:val="0"/>
          <w:divBdr>
            <w:top w:val="none" w:sz="0" w:space="0" w:color="auto"/>
            <w:left w:val="none" w:sz="0" w:space="0" w:color="auto"/>
            <w:bottom w:val="none" w:sz="0" w:space="0" w:color="auto"/>
            <w:right w:val="none" w:sz="0" w:space="0" w:color="auto"/>
          </w:divBdr>
          <w:divsChild>
            <w:div w:id="1371372387">
              <w:marLeft w:val="0"/>
              <w:marRight w:val="0"/>
              <w:marTop w:val="0"/>
              <w:marBottom w:val="0"/>
              <w:divBdr>
                <w:top w:val="none" w:sz="0" w:space="0" w:color="auto"/>
                <w:left w:val="none" w:sz="0" w:space="0" w:color="auto"/>
                <w:bottom w:val="none" w:sz="0" w:space="0" w:color="auto"/>
                <w:right w:val="none" w:sz="0" w:space="0" w:color="auto"/>
              </w:divBdr>
              <w:divsChild>
                <w:div w:id="18082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1940">
      <w:bodyDiv w:val="1"/>
      <w:marLeft w:val="0"/>
      <w:marRight w:val="0"/>
      <w:marTop w:val="0"/>
      <w:marBottom w:val="0"/>
      <w:divBdr>
        <w:top w:val="none" w:sz="0" w:space="0" w:color="auto"/>
        <w:left w:val="none" w:sz="0" w:space="0" w:color="auto"/>
        <w:bottom w:val="none" w:sz="0" w:space="0" w:color="auto"/>
        <w:right w:val="none" w:sz="0" w:space="0" w:color="auto"/>
      </w:divBdr>
      <w:divsChild>
        <w:div w:id="997539109">
          <w:marLeft w:val="0"/>
          <w:marRight w:val="0"/>
          <w:marTop w:val="0"/>
          <w:marBottom w:val="0"/>
          <w:divBdr>
            <w:top w:val="none" w:sz="0" w:space="0" w:color="auto"/>
            <w:left w:val="none" w:sz="0" w:space="0" w:color="auto"/>
            <w:bottom w:val="none" w:sz="0" w:space="0" w:color="auto"/>
            <w:right w:val="none" w:sz="0" w:space="0" w:color="auto"/>
          </w:divBdr>
          <w:divsChild>
            <w:div w:id="2031492967">
              <w:marLeft w:val="0"/>
              <w:marRight w:val="0"/>
              <w:marTop w:val="0"/>
              <w:marBottom w:val="0"/>
              <w:divBdr>
                <w:top w:val="none" w:sz="0" w:space="0" w:color="auto"/>
                <w:left w:val="none" w:sz="0" w:space="0" w:color="auto"/>
                <w:bottom w:val="none" w:sz="0" w:space="0" w:color="auto"/>
                <w:right w:val="none" w:sz="0" w:space="0" w:color="auto"/>
              </w:divBdr>
              <w:divsChild>
                <w:div w:id="11071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6022">
      <w:bodyDiv w:val="1"/>
      <w:marLeft w:val="0"/>
      <w:marRight w:val="0"/>
      <w:marTop w:val="0"/>
      <w:marBottom w:val="0"/>
      <w:divBdr>
        <w:top w:val="none" w:sz="0" w:space="0" w:color="auto"/>
        <w:left w:val="none" w:sz="0" w:space="0" w:color="auto"/>
        <w:bottom w:val="none" w:sz="0" w:space="0" w:color="auto"/>
        <w:right w:val="none" w:sz="0" w:space="0" w:color="auto"/>
      </w:divBdr>
      <w:divsChild>
        <w:div w:id="1636137617">
          <w:marLeft w:val="0"/>
          <w:marRight w:val="0"/>
          <w:marTop w:val="0"/>
          <w:marBottom w:val="0"/>
          <w:divBdr>
            <w:top w:val="none" w:sz="0" w:space="0" w:color="auto"/>
            <w:left w:val="none" w:sz="0" w:space="0" w:color="auto"/>
            <w:bottom w:val="none" w:sz="0" w:space="0" w:color="auto"/>
            <w:right w:val="none" w:sz="0" w:space="0" w:color="auto"/>
          </w:divBdr>
          <w:divsChild>
            <w:div w:id="630746823">
              <w:marLeft w:val="0"/>
              <w:marRight w:val="0"/>
              <w:marTop w:val="0"/>
              <w:marBottom w:val="0"/>
              <w:divBdr>
                <w:top w:val="none" w:sz="0" w:space="0" w:color="auto"/>
                <w:left w:val="none" w:sz="0" w:space="0" w:color="auto"/>
                <w:bottom w:val="none" w:sz="0" w:space="0" w:color="auto"/>
                <w:right w:val="none" w:sz="0" w:space="0" w:color="auto"/>
              </w:divBdr>
              <w:divsChild>
                <w:div w:id="3494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974">
      <w:bodyDiv w:val="1"/>
      <w:marLeft w:val="0"/>
      <w:marRight w:val="0"/>
      <w:marTop w:val="0"/>
      <w:marBottom w:val="0"/>
      <w:divBdr>
        <w:top w:val="none" w:sz="0" w:space="0" w:color="auto"/>
        <w:left w:val="none" w:sz="0" w:space="0" w:color="auto"/>
        <w:bottom w:val="none" w:sz="0" w:space="0" w:color="auto"/>
        <w:right w:val="none" w:sz="0" w:space="0" w:color="auto"/>
      </w:divBdr>
      <w:divsChild>
        <w:div w:id="51929487">
          <w:marLeft w:val="0"/>
          <w:marRight w:val="0"/>
          <w:marTop w:val="0"/>
          <w:marBottom w:val="0"/>
          <w:divBdr>
            <w:top w:val="none" w:sz="0" w:space="0" w:color="auto"/>
            <w:left w:val="none" w:sz="0" w:space="0" w:color="auto"/>
            <w:bottom w:val="none" w:sz="0" w:space="0" w:color="auto"/>
            <w:right w:val="none" w:sz="0" w:space="0" w:color="auto"/>
          </w:divBdr>
          <w:divsChild>
            <w:div w:id="1967542781">
              <w:marLeft w:val="0"/>
              <w:marRight w:val="0"/>
              <w:marTop w:val="0"/>
              <w:marBottom w:val="0"/>
              <w:divBdr>
                <w:top w:val="none" w:sz="0" w:space="0" w:color="auto"/>
                <w:left w:val="none" w:sz="0" w:space="0" w:color="auto"/>
                <w:bottom w:val="none" w:sz="0" w:space="0" w:color="auto"/>
                <w:right w:val="none" w:sz="0" w:space="0" w:color="auto"/>
              </w:divBdr>
              <w:divsChild>
                <w:div w:id="1299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7040">
      <w:bodyDiv w:val="1"/>
      <w:marLeft w:val="0"/>
      <w:marRight w:val="0"/>
      <w:marTop w:val="0"/>
      <w:marBottom w:val="0"/>
      <w:divBdr>
        <w:top w:val="none" w:sz="0" w:space="0" w:color="auto"/>
        <w:left w:val="none" w:sz="0" w:space="0" w:color="auto"/>
        <w:bottom w:val="none" w:sz="0" w:space="0" w:color="auto"/>
        <w:right w:val="none" w:sz="0" w:space="0" w:color="auto"/>
      </w:divBdr>
      <w:divsChild>
        <w:div w:id="53430616">
          <w:marLeft w:val="0"/>
          <w:marRight w:val="0"/>
          <w:marTop w:val="0"/>
          <w:marBottom w:val="0"/>
          <w:divBdr>
            <w:top w:val="none" w:sz="0" w:space="0" w:color="auto"/>
            <w:left w:val="none" w:sz="0" w:space="0" w:color="auto"/>
            <w:bottom w:val="none" w:sz="0" w:space="0" w:color="auto"/>
            <w:right w:val="none" w:sz="0" w:space="0" w:color="auto"/>
          </w:divBdr>
          <w:divsChild>
            <w:div w:id="1805001737">
              <w:marLeft w:val="0"/>
              <w:marRight w:val="0"/>
              <w:marTop w:val="0"/>
              <w:marBottom w:val="0"/>
              <w:divBdr>
                <w:top w:val="none" w:sz="0" w:space="0" w:color="auto"/>
                <w:left w:val="none" w:sz="0" w:space="0" w:color="auto"/>
                <w:bottom w:val="none" w:sz="0" w:space="0" w:color="auto"/>
                <w:right w:val="none" w:sz="0" w:space="0" w:color="auto"/>
              </w:divBdr>
              <w:divsChild>
                <w:div w:id="21014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462744">
      <w:bodyDiv w:val="1"/>
      <w:marLeft w:val="0"/>
      <w:marRight w:val="0"/>
      <w:marTop w:val="0"/>
      <w:marBottom w:val="0"/>
      <w:divBdr>
        <w:top w:val="none" w:sz="0" w:space="0" w:color="auto"/>
        <w:left w:val="none" w:sz="0" w:space="0" w:color="auto"/>
        <w:bottom w:val="none" w:sz="0" w:space="0" w:color="auto"/>
        <w:right w:val="none" w:sz="0" w:space="0" w:color="auto"/>
      </w:divBdr>
      <w:divsChild>
        <w:div w:id="1075128425">
          <w:marLeft w:val="0"/>
          <w:marRight w:val="0"/>
          <w:marTop w:val="0"/>
          <w:marBottom w:val="0"/>
          <w:divBdr>
            <w:top w:val="none" w:sz="0" w:space="0" w:color="auto"/>
            <w:left w:val="none" w:sz="0" w:space="0" w:color="auto"/>
            <w:bottom w:val="none" w:sz="0" w:space="0" w:color="auto"/>
            <w:right w:val="none" w:sz="0" w:space="0" w:color="auto"/>
          </w:divBdr>
          <w:divsChild>
            <w:div w:id="9568471">
              <w:marLeft w:val="0"/>
              <w:marRight w:val="0"/>
              <w:marTop w:val="0"/>
              <w:marBottom w:val="0"/>
              <w:divBdr>
                <w:top w:val="none" w:sz="0" w:space="0" w:color="auto"/>
                <w:left w:val="none" w:sz="0" w:space="0" w:color="auto"/>
                <w:bottom w:val="none" w:sz="0" w:space="0" w:color="auto"/>
                <w:right w:val="none" w:sz="0" w:space="0" w:color="auto"/>
              </w:divBdr>
              <w:divsChild>
                <w:div w:id="16266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6718">
      <w:bodyDiv w:val="1"/>
      <w:marLeft w:val="0"/>
      <w:marRight w:val="0"/>
      <w:marTop w:val="0"/>
      <w:marBottom w:val="0"/>
      <w:divBdr>
        <w:top w:val="none" w:sz="0" w:space="0" w:color="auto"/>
        <w:left w:val="none" w:sz="0" w:space="0" w:color="auto"/>
        <w:bottom w:val="none" w:sz="0" w:space="0" w:color="auto"/>
        <w:right w:val="none" w:sz="0" w:space="0" w:color="auto"/>
      </w:divBdr>
      <w:divsChild>
        <w:div w:id="470291807">
          <w:marLeft w:val="0"/>
          <w:marRight w:val="0"/>
          <w:marTop w:val="0"/>
          <w:marBottom w:val="0"/>
          <w:divBdr>
            <w:top w:val="none" w:sz="0" w:space="0" w:color="auto"/>
            <w:left w:val="none" w:sz="0" w:space="0" w:color="auto"/>
            <w:bottom w:val="none" w:sz="0" w:space="0" w:color="auto"/>
            <w:right w:val="none" w:sz="0" w:space="0" w:color="auto"/>
          </w:divBdr>
        </w:div>
        <w:div w:id="1689481453">
          <w:marLeft w:val="0"/>
          <w:marRight w:val="0"/>
          <w:marTop w:val="0"/>
          <w:marBottom w:val="0"/>
          <w:divBdr>
            <w:top w:val="none" w:sz="0" w:space="0" w:color="auto"/>
            <w:left w:val="none" w:sz="0" w:space="0" w:color="auto"/>
            <w:bottom w:val="none" w:sz="0" w:space="0" w:color="auto"/>
            <w:right w:val="none" w:sz="0" w:space="0" w:color="auto"/>
          </w:divBdr>
        </w:div>
        <w:div w:id="1692296336">
          <w:marLeft w:val="0"/>
          <w:marRight w:val="0"/>
          <w:marTop w:val="0"/>
          <w:marBottom w:val="0"/>
          <w:divBdr>
            <w:top w:val="none" w:sz="0" w:space="0" w:color="auto"/>
            <w:left w:val="none" w:sz="0" w:space="0" w:color="auto"/>
            <w:bottom w:val="none" w:sz="0" w:space="0" w:color="auto"/>
            <w:right w:val="none" w:sz="0" w:space="0" w:color="auto"/>
          </w:divBdr>
        </w:div>
        <w:div w:id="59983860">
          <w:marLeft w:val="0"/>
          <w:marRight w:val="0"/>
          <w:marTop w:val="0"/>
          <w:marBottom w:val="0"/>
          <w:divBdr>
            <w:top w:val="none" w:sz="0" w:space="0" w:color="auto"/>
            <w:left w:val="none" w:sz="0" w:space="0" w:color="auto"/>
            <w:bottom w:val="none" w:sz="0" w:space="0" w:color="auto"/>
            <w:right w:val="none" w:sz="0" w:space="0" w:color="auto"/>
          </w:divBdr>
        </w:div>
        <w:div w:id="1754278732">
          <w:marLeft w:val="0"/>
          <w:marRight w:val="0"/>
          <w:marTop w:val="0"/>
          <w:marBottom w:val="0"/>
          <w:divBdr>
            <w:top w:val="none" w:sz="0" w:space="0" w:color="auto"/>
            <w:left w:val="none" w:sz="0" w:space="0" w:color="auto"/>
            <w:bottom w:val="none" w:sz="0" w:space="0" w:color="auto"/>
            <w:right w:val="none" w:sz="0" w:space="0" w:color="auto"/>
          </w:divBdr>
        </w:div>
        <w:div w:id="385878869">
          <w:marLeft w:val="0"/>
          <w:marRight w:val="0"/>
          <w:marTop w:val="0"/>
          <w:marBottom w:val="0"/>
          <w:divBdr>
            <w:top w:val="none" w:sz="0" w:space="0" w:color="auto"/>
            <w:left w:val="none" w:sz="0" w:space="0" w:color="auto"/>
            <w:bottom w:val="none" w:sz="0" w:space="0" w:color="auto"/>
            <w:right w:val="none" w:sz="0" w:space="0" w:color="auto"/>
          </w:divBdr>
        </w:div>
      </w:divsChild>
    </w:div>
    <w:div w:id="1408378339">
      <w:bodyDiv w:val="1"/>
      <w:marLeft w:val="0"/>
      <w:marRight w:val="0"/>
      <w:marTop w:val="0"/>
      <w:marBottom w:val="0"/>
      <w:divBdr>
        <w:top w:val="none" w:sz="0" w:space="0" w:color="auto"/>
        <w:left w:val="none" w:sz="0" w:space="0" w:color="auto"/>
        <w:bottom w:val="none" w:sz="0" w:space="0" w:color="auto"/>
        <w:right w:val="none" w:sz="0" w:space="0" w:color="auto"/>
      </w:divBdr>
      <w:divsChild>
        <w:div w:id="440998609">
          <w:marLeft w:val="0"/>
          <w:marRight w:val="0"/>
          <w:marTop w:val="0"/>
          <w:marBottom w:val="0"/>
          <w:divBdr>
            <w:top w:val="none" w:sz="0" w:space="0" w:color="auto"/>
            <w:left w:val="none" w:sz="0" w:space="0" w:color="auto"/>
            <w:bottom w:val="none" w:sz="0" w:space="0" w:color="auto"/>
            <w:right w:val="none" w:sz="0" w:space="0" w:color="auto"/>
          </w:divBdr>
          <w:divsChild>
            <w:div w:id="87190783">
              <w:marLeft w:val="0"/>
              <w:marRight w:val="0"/>
              <w:marTop w:val="0"/>
              <w:marBottom w:val="0"/>
              <w:divBdr>
                <w:top w:val="none" w:sz="0" w:space="0" w:color="auto"/>
                <w:left w:val="none" w:sz="0" w:space="0" w:color="auto"/>
                <w:bottom w:val="none" w:sz="0" w:space="0" w:color="auto"/>
                <w:right w:val="none" w:sz="0" w:space="0" w:color="auto"/>
              </w:divBdr>
              <w:divsChild>
                <w:div w:id="6668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4247">
      <w:bodyDiv w:val="1"/>
      <w:marLeft w:val="0"/>
      <w:marRight w:val="0"/>
      <w:marTop w:val="0"/>
      <w:marBottom w:val="0"/>
      <w:divBdr>
        <w:top w:val="none" w:sz="0" w:space="0" w:color="auto"/>
        <w:left w:val="none" w:sz="0" w:space="0" w:color="auto"/>
        <w:bottom w:val="none" w:sz="0" w:space="0" w:color="auto"/>
        <w:right w:val="none" w:sz="0" w:space="0" w:color="auto"/>
      </w:divBdr>
      <w:divsChild>
        <w:div w:id="2106533359">
          <w:marLeft w:val="0"/>
          <w:marRight w:val="0"/>
          <w:marTop w:val="0"/>
          <w:marBottom w:val="0"/>
          <w:divBdr>
            <w:top w:val="none" w:sz="0" w:space="0" w:color="auto"/>
            <w:left w:val="none" w:sz="0" w:space="0" w:color="auto"/>
            <w:bottom w:val="none" w:sz="0" w:space="0" w:color="auto"/>
            <w:right w:val="none" w:sz="0" w:space="0" w:color="auto"/>
          </w:divBdr>
          <w:divsChild>
            <w:div w:id="1169565271">
              <w:marLeft w:val="0"/>
              <w:marRight w:val="0"/>
              <w:marTop w:val="0"/>
              <w:marBottom w:val="0"/>
              <w:divBdr>
                <w:top w:val="none" w:sz="0" w:space="0" w:color="auto"/>
                <w:left w:val="none" w:sz="0" w:space="0" w:color="auto"/>
                <w:bottom w:val="none" w:sz="0" w:space="0" w:color="auto"/>
                <w:right w:val="none" w:sz="0" w:space="0" w:color="auto"/>
              </w:divBdr>
              <w:divsChild>
                <w:div w:id="16411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4726">
      <w:bodyDiv w:val="1"/>
      <w:marLeft w:val="0"/>
      <w:marRight w:val="0"/>
      <w:marTop w:val="0"/>
      <w:marBottom w:val="0"/>
      <w:divBdr>
        <w:top w:val="none" w:sz="0" w:space="0" w:color="auto"/>
        <w:left w:val="none" w:sz="0" w:space="0" w:color="auto"/>
        <w:bottom w:val="none" w:sz="0" w:space="0" w:color="auto"/>
        <w:right w:val="none" w:sz="0" w:space="0" w:color="auto"/>
      </w:divBdr>
      <w:divsChild>
        <w:div w:id="42025661">
          <w:marLeft w:val="0"/>
          <w:marRight w:val="0"/>
          <w:marTop w:val="0"/>
          <w:marBottom w:val="0"/>
          <w:divBdr>
            <w:top w:val="none" w:sz="0" w:space="0" w:color="auto"/>
            <w:left w:val="none" w:sz="0" w:space="0" w:color="auto"/>
            <w:bottom w:val="none" w:sz="0" w:space="0" w:color="auto"/>
            <w:right w:val="none" w:sz="0" w:space="0" w:color="auto"/>
          </w:divBdr>
          <w:divsChild>
            <w:div w:id="2133282481">
              <w:marLeft w:val="0"/>
              <w:marRight w:val="0"/>
              <w:marTop w:val="0"/>
              <w:marBottom w:val="0"/>
              <w:divBdr>
                <w:top w:val="none" w:sz="0" w:space="0" w:color="auto"/>
                <w:left w:val="none" w:sz="0" w:space="0" w:color="auto"/>
                <w:bottom w:val="none" w:sz="0" w:space="0" w:color="auto"/>
                <w:right w:val="none" w:sz="0" w:space="0" w:color="auto"/>
              </w:divBdr>
              <w:divsChild>
                <w:div w:id="20129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2064">
      <w:bodyDiv w:val="1"/>
      <w:marLeft w:val="0"/>
      <w:marRight w:val="0"/>
      <w:marTop w:val="0"/>
      <w:marBottom w:val="0"/>
      <w:divBdr>
        <w:top w:val="none" w:sz="0" w:space="0" w:color="auto"/>
        <w:left w:val="none" w:sz="0" w:space="0" w:color="auto"/>
        <w:bottom w:val="none" w:sz="0" w:space="0" w:color="auto"/>
        <w:right w:val="none" w:sz="0" w:space="0" w:color="auto"/>
      </w:divBdr>
      <w:divsChild>
        <w:div w:id="1241064259">
          <w:marLeft w:val="0"/>
          <w:marRight w:val="0"/>
          <w:marTop w:val="0"/>
          <w:marBottom w:val="0"/>
          <w:divBdr>
            <w:top w:val="none" w:sz="0" w:space="0" w:color="auto"/>
            <w:left w:val="none" w:sz="0" w:space="0" w:color="auto"/>
            <w:bottom w:val="none" w:sz="0" w:space="0" w:color="auto"/>
            <w:right w:val="none" w:sz="0" w:space="0" w:color="auto"/>
          </w:divBdr>
          <w:divsChild>
            <w:div w:id="942300819">
              <w:marLeft w:val="0"/>
              <w:marRight w:val="0"/>
              <w:marTop w:val="0"/>
              <w:marBottom w:val="0"/>
              <w:divBdr>
                <w:top w:val="none" w:sz="0" w:space="0" w:color="auto"/>
                <w:left w:val="none" w:sz="0" w:space="0" w:color="auto"/>
                <w:bottom w:val="none" w:sz="0" w:space="0" w:color="auto"/>
                <w:right w:val="none" w:sz="0" w:space="0" w:color="auto"/>
              </w:divBdr>
              <w:divsChild>
                <w:div w:id="4072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87818">
      <w:bodyDiv w:val="1"/>
      <w:marLeft w:val="0"/>
      <w:marRight w:val="0"/>
      <w:marTop w:val="0"/>
      <w:marBottom w:val="0"/>
      <w:divBdr>
        <w:top w:val="none" w:sz="0" w:space="0" w:color="auto"/>
        <w:left w:val="none" w:sz="0" w:space="0" w:color="auto"/>
        <w:bottom w:val="none" w:sz="0" w:space="0" w:color="auto"/>
        <w:right w:val="none" w:sz="0" w:space="0" w:color="auto"/>
      </w:divBdr>
      <w:divsChild>
        <w:div w:id="291522237">
          <w:marLeft w:val="0"/>
          <w:marRight w:val="0"/>
          <w:marTop w:val="0"/>
          <w:marBottom w:val="0"/>
          <w:divBdr>
            <w:top w:val="none" w:sz="0" w:space="0" w:color="auto"/>
            <w:left w:val="none" w:sz="0" w:space="0" w:color="auto"/>
            <w:bottom w:val="none" w:sz="0" w:space="0" w:color="auto"/>
            <w:right w:val="none" w:sz="0" w:space="0" w:color="auto"/>
          </w:divBdr>
          <w:divsChild>
            <w:div w:id="1101489510">
              <w:marLeft w:val="0"/>
              <w:marRight w:val="0"/>
              <w:marTop w:val="0"/>
              <w:marBottom w:val="0"/>
              <w:divBdr>
                <w:top w:val="none" w:sz="0" w:space="0" w:color="auto"/>
                <w:left w:val="none" w:sz="0" w:space="0" w:color="auto"/>
                <w:bottom w:val="none" w:sz="0" w:space="0" w:color="auto"/>
                <w:right w:val="none" w:sz="0" w:space="0" w:color="auto"/>
              </w:divBdr>
              <w:divsChild>
                <w:div w:id="1397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2112">
      <w:bodyDiv w:val="1"/>
      <w:marLeft w:val="0"/>
      <w:marRight w:val="0"/>
      <w:marTop w:val="0"/>
      <w:marBottom w:val="0"/>
      <w:divBdr>
        <w:top w:val="none" w:sz="0" w:space="0" w:color="auto"/>
        <w:left w:val="none" w:sz="0" w:space="0" w:color="auto"/>
        <w:bottom w:val="none" w:sz="0" w:space="0" w:color="auto"/>
        <w:right w:val="none" w:sz="0" w:space="0" w:color="auto"/>
      </w:divBdr>
      <w:divsChild>
        <w:div w:id="875314583">
          <w:marLeft w:val="0"/>
          <w:marRight w:val="0"/>
          <w:marTop w:val="0"/>
          <w:marBottom w:val="0"/>
          <w:divBdr>
            <w:top w:val="none" w:sz="0" w:space="0" w:color="auto"/>
            <w:left w:val="none" w:sz="0" w:space="0" w:color="auto"/>
            <w:bottom w:val="none" w:sz="0" w:space="0" w:color="auto"/>
            <w:right w:val="none" w:sz="0" w:space="0" w:color="auto"/>
          </w:divBdr>
          <w:divsChild>
            <w:div w:id="490489896">
              <w:marLeft w:val="0"/>
              <w:marRight w:val="0"/>
              <w:marTop w:val="0"/>
              <w:marBottom w:val="0"/>
              <w:divBdr>
                <w:top w:val="none" w:sz="0" w:space="0" w:color="auto"/>
                <w:left w:val="none" w:sz="0" w:space="0" w:color="auto"/>
                <w:bottom w:val="none" w:sz="0" w:space="0" w:color="auto"/>
                <w:right w:val="none" w:sz="0" w:space="0" w:color="auto"/>
              </w:divBdr>
              <w:divsChild>
                <w:div w:id="886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2498">
      <w:bodyDiv w:val="1"/>
      <w:marLeft w:val="0"/>
      <w:marRight w:val="0"/>
      <w:marTop w:val="0"/>
      <w:marBottom w:val="0"/>
      <w:divBdr>
        <w:top w:val="none" w:sz="0" w:space="0" w:color="auto"/>
        <w:left w:val="none" w:sz="0" w:space="0" w:color="auto"/>
        <w:bottom w:val="none" w:sz="0" w:space="0" w:color="auto"/>
        <w:right w:val="none" w:sz="0" w:space="0" w:color="auto"/>
      </w:divBdr>
      <w:divsChild>
        <w:div w:id="1688827008">
          <w:marLeft w:val="0"/>
          <w:marRight w:val="0"/>
          <w:marTop w:val="0"/>
          <w:marBottom w:val="0"/>
          <w:divBdr>
            <w:top w:val="none" w:sz="0" w:space="0" w:color="auto"/>
            <w:left w:val="none" w:sz="0" w:space="0" w:color="auto"/>
            <w:bottom w:val="none" w:sz="0" w:space="0" w:color="auto"/>
            <w:right w:val="none" w:sz="0" w:space="0" w:color="auto"/>
          </w:divBdr>
          <w:divsChild>
            <w:div w:id="1729038603">
              <w:marLeft w:val="0"/>
              <w:marRight w:val="0"/>
              <w:marTop w:val="0"/>
              <w:marBottom w:val="0"/>
              <w:divBdr>
                <w:top w:val="none" w:sz="0" w:space="0" w:color="auto"/>
                <w:left w:val="none" w:sz="0" w:space="0" w:color="auto"/>
                <w:bottom w:val="none" w:sz="0" w:space="0" w:color="auto"/>
                <w:right w:val="none" w:sz="0" w:space="0" w:color="auto"/>
              </w:divBdr>
              <w:divsChild>
                <w:div w:id="542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2457">
      <w:bodyDiv w:val="1"/>
      <w:marLeft w:val="0"/>
      <w:marRight w:val="0"/>
      <w:marTop w:val="0"/>
      <w:marBottom w:val="0"/>
      <w:divBdr>
        <w:top w:val="none" w:sz="0" w:space="0" w:color="auto"/>
        <w:left w:val="none" w:sz="0" w:space="0" w:color="auto"/>
        <w:bottom w:val="none" w:sz="0" w:space="0" w:color="auto"/>
        <w:right w:val="none" w:sz="0" w:space="0" w:color="auto"/>
      </w:divBdr>
      <w:divsChild>
        <w:div w:id="1036127327">
          <w:marLeft w:val="0"/>
          <w:marRight w:val="0"/>
          <w:marTop w:val="0"/>
          <w:marBottom w:val="0"/>
          <w:divBdr>
            <w:top w:val="none" w:sz="0" w:space="0" w:color="auto"/>
            <w:left w:val="none" w:sz="0" w:space="0" w:color="auto"/>
            <w:bottom w:val="none" w:sz="0" w:space="0" w:color="auto"/>
            <w:right w:val="none" w:sz="0" w:space="0" w:color="auto"/>
          </w:divBdr>
        </w:div>
        <w:div w:id="617571694">
          <w:marLeft w:val="0"/>
          <w:marRight w:val="0"/>
          <w:marTop w:val="0"/>
          <w:marBottom w:val="0"/>
          <w:divBdr>
            <w:top w:val="none" w:sz="0" w:space="0" w:color="auto"/>
            <w:left w:val="none" w:sz="0" w:space="0" w:color="auto"/>
            <w:bottom w:val="none" w:sz="0" w:space="0" w:color="auto"/>
            <w:right w:val="none" w:sz="0" w:space="0" w:color="auto"/>
          </w:divBdr>
        </w:div>
        <w:div w:id="1680809512">
          <w:marLeft w:val="0"/>
          <w:marRight w:val="0"/>
          <w:marTop w:val="0"/>
          <w:marBottom w:val="0"/>
          <w:divBdr>
            <w:top w:val="none" w:sz="0" w:space="0" w:color="auto"/>
            <w:left w:val="none" w:sz="0" w:space="0" w:color="auto"/>
            <w:bottom w:val="none" w:sz="0" w:space="0" w:color="auto"/>
            <w:right w:val="none" w:sz="0" w:space="0" w:color="auto"/>
          </w:divBdr>
        </w:div>
        <w:div w:id="66075373">
          <w:marLeft w:val="0"/>
          <w:marRight w:val="0"/>
          <w:marTop w:val="0"/>
          <w:marBottom w:val="0"/>
          <w:divBdr>
            <w:top w:val="none" w:sz="0" w:space="0" w:color="auto"/>
            <w:left w:val="none" w:sz="0" w:space="0" w:color="auto"/>
            <w:bottom w:val="none" w:sz="0" w:space="0" w:color="auto"/>
            <w:right w:val="none" w:sz="0" w:space="0" w:color="auto"/>
          </w:divBdr>
        </w:div>
        <w:div w:id="877544465">
          <w:marLeft w:val="0"/>
          <w:marRight w:val="0"/>
          <w:marTop w:val="0"/>
          <w:marBottom w:val="0"/>
          <w:divBdr>
            <w:top w:val="none" w:sz="0" w:space="0" w:color="auto"/>
            <w:left w:val="none" w:sz="0" w:space="0" w:color="auto"/>
            <w:bottom w:val="none" w:sz="0" w:space="0" w:color="auto"/>
            <w:right w:val="none" w:sz="0" w:space="0" w:color="auto"/>
          </w:divBdr>
        </w:div>
        <w:div w:id="1259097742">
          <w:marLeft w:val="0"/>
          <w:marRight w:val="0"/>
          <w:marTop w:val="0"/>
          <w:marBottom w:val="0"/>
          <w:divBdr>
            <w:top w:val="none" w:sz="0" w:space="0" w:color="auto"/>
            <w:left w:val="none" w:sz="0" w:space="0" w:color="auto"/>
            <w:bottom w:val="none" w:sz="0" w:space="0" w:color="auto"/>
            <w:right w:val="none" w:sz="0" w:space="0" w:color="auto"/>
          </w:divBdr>
        </w:div>
        <w:div w:id="1033386424">
          <w:marLeft w:val="0"/>
          <w:marRight w:val="0"/>
          <w:marTop w:val="0"/>
          <w:marBottom w:val="0"/>
          <w:divBdr>
            <w:top w:val="none" w:sz="0" w:space="0" w:color="auto"/>
            <w:left w:val="none" w:sz="0" w:space="0" w:color="auto"/>
            <w:bottom w:val="none" w:sz="0" w:space="0" w:color="auto"/>
            <w:right w:val="none" w:sz="0" w:space="0" w:color="auto"/>
          </w:divBdr>
        </w:div>
      </w:divsChild>
    </w:div>
    <w:div w:id="1952738504">
      <w:bodyDiv w:val="1"/>
      <w:marLeft w:val="0"/>
      <w:marRight w:val="0"/>
      <w:marTop w:val="0"/>
      <w:marBottom w:val="0"/>
      <w:divBdr>
        <w:top w:val="none" w:sz="0" w:space="0" w:color="auto"/>
        <w:left w:val="none" w:sz="0" w:space="0" w:color="auto"/>
        <w:bottom w:val="none" w:sz="0" w:space="0" w:color="auto"/>
        <w:right w:val="none" w:sz="0" w:space="0" w:color="auto"/>
      </w:divBdr>
      <w:divsChild>
        <w:div w:id="1995797255">
          <w:marLeft w:val="0"/>
          <w:marRight w:val="0"/>
          <w:marTop w:val="0"/>
          <w:marBottom w:val="0"/>
          <w:divBdr>
            <w:top w:val="none" w:sz="0" w:space="0" w:color="auto"/>
            <w:left w:val="none" w:sz="0" w:space="0" w:color="auto"/>
            <w:bottom w:val="none" w:sz="0" w:space="0" w:color="auto"/>
            <w:right w:val="none" w:sz="0" w:space="0" w:color="auto"/>
          </w:divBdr>
          <w:divsChild>
            <w:div w:id="1311710196">
              <w:marLeft w:val="0"/>
              <w:marRight w:val="0"/>
              <w:marTop w:val="0"/>
              <w:marBottom w:val="0"/>
              <w:divBdr>
                <w:top w:val="none" w:sz="0" w:space="0" w:color="auto"/>
                <w:left w:val="none" w:sz="0" w:space="0" w:color="auto"/>
                <w:bottom w:val="none" w:sz="0" w:space="0" w:color="auto"/>
                <w:right w:val="none" w:sz="0" w:space="0" w:color="auto"/>
              </w:divBdr>
              <w:divsChild>
                <w:div w:id="6715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3322">
      <w:bodyDiv w:val="1"/>
      <w:marLeft w:val="0"/>
      <w:marRight w:val="0"/>
      <w:marTop w:val="0"/>
      <w:marBottom w:val="0"/>
      <w:divBdr>
        <w:top w:val="none" w:sz="0" w:space="0" w:color="auto"/>
        <w:left w:val="none" w:sz="0" w:space="0" w:color="auto"/>
        <w:bottom w:val="none" w:sz="0" w:space="0" w:color="auto"/>
        <w:right w:val="none" w:sz="0" w:space="0" w:color="auto"/>
      </w:divBdr>
      <w:divsChild>
        <w:div w:id="1454054024">
          <w:marLeft w:val="0"/>
          <w:marRight w:val="0"/>
          <w:marTop w:val="0"/>
          <w:marBottom w:val="0"/>
          <w:divBdr>
            <w:top w:val="none" w:sz="0" w:space="0" w:color="auto"/>
            <w:left w:val="none" w:sz="0" w:space="0" w:color="auto"/>
            <w:bottom w:val="none" w:sz="0" w:space="0" w:color="auto"/>
            <w:right w:val="none" w:sz="0" w:space="0" w:color="auto"/>
          </w:divBdr>
          <w:divsChild>
            <w:div w:id="1407919242">
              <w:marLeft w:val="0"/>
              <w:marRight w:val="0"/>
              <w:marTop w:val="0"/>
              <w:marBottom w:val="0"/>
              <w:divBdr>
                <w:top w:val="none" w:sz="0" w:space="0" w:color="auto"/>
                <w:left w:val="none" w:sz="0" w:space="0" w:color="auto"/>
                <w:bottom w:val="none" w:sz="0" w:space="0" w:color="auto"/>
                <w:right w:val="none" w:sz="0" w:space="0" w:color="auto"/>
              </w:divBdr>
              <w:divsChild>
                <w:div w:id="12423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057">
      <w:bodyDiv w:val="1"/>
      <w:marLeft w:val="0"/>
      <w:marRight w:val="0"/>
      <w:marTop w:val="0"/>
      <w:marBottom w:val="0"/>
      <w:divBdr>
        <w:top w:val="none" w:sz="0" w:space="0" w:color="auto"/>
        <w:left w:val="none" w:sz="0" w:space="0" w:color="auto"/>
        <w:bottom w:val="none" w:sz="0" w:space="0" w:color="auto"/>
        <w:right w:val="none" w:sz="0" w:space="0" w:color="auto"/>
      </w:divBdr>
      <w:divsChild>
        <w:div w:id="187111028">
          <w:marLeft w:val="0"/>
          <w:marRight w:val="0"/>
          <w:marTop w:val="0"/>
          <w:marBottom w:val="0"/>
          <w:divBdr>
            <w:top w:val="none" w:sz="0" w:space="0" w:color="auto"/>
            <w:left w:val="none" w:sz="0" w:space="0" w:color="auto"/>
            <w:bottom w:val="none" w:sz="0" w:space="0" w:color="auto"/>
            <w:right w:val="none" w:sz="0" w:space="0" w:color="auto"/>
          </w:divBdr>
          <w:divsChild>
            <w:div w:id="320236088">
              <w:marLeft w:val="0"/>
              <w:marRight w:val="0"/>
              <w:marTop w:val="0"/>
              <w:marBottom w:val="0"/>
              <w:divBdr>
                <w:top w:val="none" w:sz="0" w:space="0" w:color="auto"/>
                <w:left w:val="none" w:sz="0" w:space="0" w:color="auto"/>
                <w:bottom w:val="none" w:sz="0" w:space="0" w:color="auto"/>
                <w:right w:val="none" w:sz="0" w:space="0" w:color="auto"/>
              </w:divBdr>
              <w:divsChild>
                <w:div w:id="20204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1DF1-4424-4AA9-BB45-730D3A46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E170732050Ann.indd</vt:lpstr>
    </vt:vector>
  </TitlesOfParts>
  <Company>Hewlett-Packard Company</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E170732050Ann.indd</dc:title>
  <dc:creator>dtp01</dc:creator>
  <cp:lastModifiedBy>Simon Chau</cp:lastModifiedBy>
  <cp:revision>28</cp:revision>
  <cp:lastPrinted>2020-08-28T01:17:00Z</cp:lastPrinted>
  <dcterms:created xsi:type="dcterms:W3CDTF">2024-05-02T06:21:00Z</dcterms:created>
  <dcterms:modified xsi:type="dcterms:W3CDTF">2024-05-02T09:46:00Z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Adobe InDesign CS4 (6.0.6)</vt:lpwstr>
  </property>
  <property fmtid="{D5CDD505-2E9C-101B-9397-08002B2CF9AE}" pid="4" name="LastSaved">
    <vt:filetime>2018-09-28T00:00:00Z</vt:filetime>
  </property>
</Properties>
</file>