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6E" w:rsidRPr="00762177" w:rsidRDefault="0010346E" w:rsidP="0010346E">
      <w:pPr>
        <w:jc w:val="right"/>
        <w:rPr>
          <w:rFonts w:hint="eastAsia"/>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r w:rsidRPr="00762177">
        <w:rPr>
          <w:rFonts w:hint="eastAsia"/>
          <w:b/>
          <w:bCs/>
          <w:i/>
          <w:iCs/>
          <w:sz w:val="22"/>
          <w:szCs w:val="22"/>
          <w:lang w:val="en-GB"/>
        </w:rPr>
        <w:t>──</w:t>
      </w:r>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hint="eastAsia"/>
          <w:sz w:val="22"/>
          <w:szCs w:val="22"/>
          <w:lang w:val="en-GB"/>
        </w:rPr>
      </w:pPr>
      <w:r w:rsidRPr="00762177">
        <w:rPr>
          <w:rFonts w:hint="eastAsia"/>
          <w:sz w:val="22"/>
          <w:szCs w:val="22"/>
          <w:lang w:val="en-GB"/>
        </w:rPr>
        <w:t>上市發行人名稱：</w:t>
      </w:r>
      <w:r w:rsidR="00A6291E">
        <w:rPr>
          <w:rFonts w:hint="eastAsia"/>
          <w:sz w:val="22"/>
          <w:szCs w:val="22"/>
          <w:u w:val="single"/>
          <w:lang w:val="en-GB"/>
        </w:rPr>
        <w:t>建滔</w:t>
      </w:r>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hint="eastAsia"/>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F72374">
        <w:rPr>
          <w:rFonts w:hint="eastAsia"/>
          <w:sz w:val="22"/>
          <w:szCs w:val="22"/>
          <w:u w:val="single"/>
          <w:lang w:val="en-GB"/>
        </w:rPr>
        <w:t>1</w:t>
      </w:r>
      <w:r w:rsidR="00A6291E">
        <w:rPr>
          <w:rFonts w:hint="eastAsia"/>
          <w:sz w:val="22"/>
          <w:szCs w:val="22"/>
          <w:u w:val="single"/>
          <w:lang w:val="en-GB" w:eastAsia="zh-HK"/>
        </w:rPr>
        <w:t>9</w:t>
      </w:r>
      <w:r w:rsidR="004D67AB" w:rsidRPr="004D67AB">
        <w:rPr>
          <w:rFonts w:eastAsia="SimSun" w:hint="eastAsia"/>
          <w:sz w:val="22"/>
          <w:szCs w:val="22"/>
          <w:u w:val="single"/>
          <w:lang w:val="en-GB"/>
        </w:rPr>
        <w:t>年</w:t>
      </w:r>
      <w:r w:rsidR="00CE768F">
        <w:rPr>
          <w:rFonts w:hint="eastAsia"/>
          <w:sz w:val="22"/>
          <w:szCs w:val="22"/>
          <w:u w:val="single"/>
          <w:lang w:val="en-GB" w:eastAsia="zh-HK"/>
        </w:rPr>
        <w:t>10</w:t>
      </w:r>
      <w:r w:rsidR="004D67AB" w:rsidRPr="004D67AB">
        <w:rPr>
          <w:rFonts w:eastAsia="SimSun" w:hint="eastAsia"/>
          <w:sz w:val="22"/>
          <w:szCs w:val="22"/>
          <w:u w:val="single"/>
          <w:lang w:val="en-GB"/>
        </w:rPr>
        <w:t>月</w:t>
      </w:r>
      <w:r w:rsidR="00CE768F">
        <w:rPr>
          <w:rFonts w:hint="eastAsia"/>
          <w:sz w:val="22"/>
          <w:szCs w:val="22"/>
          <w:u w:val="single"/>
          <w:lang w:val="en-GB" w:eastAsia="zh-HK"/>
        </w:rPr>
        <w:t>14</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rFonts w:hint="eastAsia"/>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rsidR="0010346E" w:rsidRPr="00762177" w:rsidRDefault="0010346E" w:rsidP="0010346E">
      <w:pPr>
        <w:jc w:val="both"/>
        <w:rPr>
          <w:i/>
          <w:iCs/>
          <w:sz w:val="22"/>
          <w:szCs w:val="22"/>
          <w:lang w:val="en-GB"/>
        </w:rPr>
      </w:pPr>
    </w:p>
    <w:p w:rsidR="0010346E" w:rsidRPr="00762177" w:rsidRDefault="0010346E" w:rsidP="0010346E">
      <w:pPr>
        <w:jc w:val="both"/>
        <w:rPr>
          <w:rFonts w:hint="eastAsia"/>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hint="eastAsia"/>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rFonts w:hint="eastAsia"/>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已發行股份佔</w:t>
            </w:r>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rFonts w:hint="eastAsia"/>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r w:rsidRPr="00F55C1A">
              <w:rPr>
                <w:rFonts w:hint="eastAsia"/>
                <w:sz w:val="22"/>
                <w:szCs w:val="22"/>
                <w:lang w:val="en-GB"/>
              </w:rPr>
              <w:t>註</w:t>
            </w:r>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rFonts w:hint="eastAsia"/>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rFonts w:hint="eastAsia"/>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2)</w:t>
            </w:r>
          </w:p>
          <w:p w:rsidR="00891604" w:rsidRPr="00F55C1A" w:rsidRDefault="00891604" w:rsidP="00521637">
            <w:pPr>
              <w:spacing w:line="216" w:lineRule="auto"/>
              <w:rPr>
                <w:rFonts w:eastAsia="SimSun" w:hint="eastAsia"/>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201</w:t>
            </w:r>
            <w:r w:rsidR="00A6291E">
              <w:rPr>
                <w:rFonts w:hint="eastAsia"/>
                <w:sz w:val="22"/>
                <w:szCs w:val="22"/>
                <w:lang w:val="en-GB" w:eastAsia="zh-HK"/>
              </w:rPr>
              <w:t>9</w:t>
            </w:r>
            <w:r w:rsidRPr="00F55C1A">
              <w:rPr>
                <w:rFonts w:eastAsia="SimSun" w:hint="eastAsia"/>
                <w:sz w:val="22"/>
                <w:szCs w:val="22"/>
                <w:lang w:val="en-GB" w:eastAsia="zh-CN"/>
              </w:rPr>
              <w:t>年</w:t>
            </w:r>
            <w:r w:rsidR="00CE768F">
              <w:rPr>
                <w:rFonts w:hint="eastAsia"/>
                <w:sz w:val="22"/>
                <w:szCs w:val="22"/>
                <w:lang w:val="en-GB" w:eastAsia="zh-HK"/>
              </w:rPr>
              <w:t>10</w:t>
            </w:r>
            <w:r w:rsidRPr="00F55C1A">
              <w:rPr>
                <w:rFonts w:eastAsia="SimSun" w:hint="eastAsia"/>
                <w:sz w:val="22"/>
                <w:szCs w:val="22"/>
                <w:lang w:val="en-GB" w:eastAsia="zh-CN"/>
              </w:rPr>
              <w:t>月</w:t>
            </w:r>
            <w:r w:rsidR="00CE768F">
              <w:rPr>
                <w:rFonts w:hint="eastAsia"/>
                <w:sz w:val="22"/>
                <w:szCs w:val="22"/>
                <w:lang w:val="en-GB" w:eastAsia="zh-HK"/>
              </w:rPr>
              <w:t>1</w:t>
            </w:r>
            <w:r w:rsidR="004D753F">
              <w:rPr>
                <w:rFonts w:hint="eastAsia"/>
                <w:sz w:val="22"/>
                <w:szCs w:val="22"/>
                <w:lang w:val="en-GB" w:eastAsia="zh-HK"/>
              </w:rPr>
              <w:t>1</w:t>
            </w:r>
            <w:r w:rsidRPr="00F55C1A">
              <w:rPr>
                <w:rFonts w:eastAsia="SimSun" w:hint="eastAsia"/>
                <w:sz w:val="22"/>
                <w:szCs w:val="22"/>
                <w:lang w:val="en-GB" w:eastAsia="zh-CN"/>
              </w:rPr>
              <w:t>日</w:t>
            </w:r>
          </w:p>
        </w:tc>
        <w:tc>
          <w:tcPr>
            <w:tcW w:w="2280" w:type="dxa"/>
            <w:vAlign w:val="center"/>
          </w:tcPr>
          <w:p w:rsidR="00891604" w:rsidRPr="00F55C1A" w:rsidRDefault="004E6C99" w:rsidP="00A6291E">
            <w:pPr>
              <w:spacing w:line="216" w:lineRule="auto"/>
              <w:jc w:val="center"/>
              <w:rPr>
                <w:rFonts w:hint="eastAsia"/>
                <w:sz w:val="22"/>
                <w:szCs w:val="22"/>
                <w:lang w:val="en-GB" w:eastAsia="zh-HK"/>
              </w:rPr>
            </w:pPr>
            <w:r>
              <w:rPr>
                <w:rFonts w:hint="eastAsia"/>
                <w:sz w:val="22"/>
                <w:szCs w:val="22"/>
                <w:lang w:val="en-GB" w:eastAsia="zh-HK"/>
              </w:rPr>
              <w:t>1,0</w:t>
            </w:r>
            <w:r w:rsidR="00CE768F">
              <w:rPr>
                <w:rFonts w:hint="eastAsia"/>
                <w:sz w:val="22"/>
                <w:szCs w:val="22"/>
                <w:lang w:val="en-GB" w:eastAsia="zh-HK"/>
              </w:rPr>
              <w:t>82</w:t>
            </w:r>
            <w:r>
              <w:rPr>
                <w:rFonts w:hint="eastAsia"/>
                <w:sz w:val="22"/>
                <w:szCs w:val="22"/>
                <w:lang w:val="en-GB" w:eastAsia="zh-HK"/>
              </w:rPr>
              <w:t>,</w:t>
            </w:r>
            <w:r w:rsidR="00CE768F">
              <w:rPr>
                <w:rFonts w:hint="eastAsia"/>
                <w:sz w:val="22"/>
                <w:szCs w:val="22"/>
                <w:lang w:val="en-GB" w:eastAsia="zh-HK"/>
              </w:rPr>
              <w:t>876</w:t>
            </w:r>
            <w:r>
              <w:rPr>
                <w:rFonts w:hint="eastAsia"/>
                <w:sz w:val="22"/>
                <w:szCs w:val="22"/>
                <w:lang w:val="en-GB" w:eastAsia="zh-HK"/>
              </w:rPr>
              <w:t>,236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891604" w:rsidRPr="00F55C1A">
        <w:trPr>
          <w:trHeight w:val="566"/>
        </w:trPr>
        <w:tc>
          <w:tcPr>
            <w:tcW w:w="2880" w:type="dxa"/>
          </w:tcPr>
          <w:p w:rsidR="00891604" w:rsidRPr="00B72C2D" w:rsidRDefault="00891604" w:rsidP="00B72C2D">
            <w:r w:rsidRPr="00B72C2D">
              <w:t>(</w:t>
            </w:r>
            <w:r w:rsidRPr="00B72C2D">
              <w:rPr>
                <w:rFonts w:hint="eastAsia"/>
              </w:rPr>
              <w:t>註</w:t>
            </w:r>
            <w:r w:rsidRPr="00B72C2D">
              <w:t>3)</w:t>
            </w:r>
          </w:p>
          <w:p w:rsidR="00C6016C" w:rsidRPr="004E6C99" w:rsidRDefault="00C6016C" w:rsidP="00DE6E2D">
            <w:pPr>
              <w:rPr>
                <w:rFonts w:hint="eastAsia"/>
                <w:lang w:val="en-GB"/>
              </w:rPr>
            </w:pPr>
          </w:p>
        </w:tc>
        <w:tc>
          <w:tcPr>
            <w:tcW w:w="2280" w:type="dxa"/>
            <w:vAlign w:val="center"/>
          </w:tcPr>
          <w:p w:rsidR="00C6016C" w:rsidRPr="00F55C1A" w:rsidRDefault="00C6016C" w:rsidP="00F55C1A">
            <w:pPr>
              <w:spacing w:line="216" w:lineRule="auto"/>
              <w:jc w:val="center"/>
              <w:rPr>
                <w:rFonts w:hint="eastAsia"/>
                <w:sz w:val="22"/>
                <w:szCs w:val="22"/>
                <w:lang w:val="en-GB" w:eastAsia="zh-HK"/>
              </w:rPr>
            </w:pPr>
          </w:p>
        </w:tc>
        <w:tc>
          <w:tcPr>
            <w:tcW w:w="2760" w:type="dxa"/>
            <w:tcBorders>
              <w:bottom w:val="single" w:sz="4" w:space="0" w:color="auto"/>
            </w:tcBorders>
            <w:vAlign w:val="center"/>
          </w:tcPr>
          <w:p w:rsidR="00C6016C" w:rsidRPr="00A6291E" w:rsidRDefault="00C6016C" w:rsidP="00F55C1A">
            <w:pPr>
              <w:spacing w:line="216" w:lineRule="auto"/>
              <w:jc w:val="center"/>
              <w:rPr>
                <w:rFonts w:hint="eastAsia"/>
                <w:sz w:val="22"/>
                <w:szCs w:val="22"/>
                <w:lang w:val="en-GB" w:eastAsia="zh-HK"/>
              </w:rPr>
            </w:pPr>
          </w:p>
        </w:tc>
        <w:tc>
          <w:tcPr>
            <w:tcW w:w="2280" w:type="dxa"/>
            <w:tcBorders>
              <w:bottom w:val="single" w:sz="4" w:space="0" w:color="auto"/>
            </w:tcBorders>
            <w:vAlign w:val="center"/>
          </w:tcPr>
          <w:p w:rsidR="00C6016C" w:rsidRPr="00F55C1A" w:rsidRDefault="00C6016C" w:rsidP="00F55C1A">
            <w:pPr>
              <w:spacing w:line="216" w:lineRule="auto"/>
              <w:jc w:val="center"/>
              <w:rPr>
                <w:rFonts w:hint="eastAsia"/>
                <w:sz w:val="22"/>
                <w:szCs w:val="22"/>
                <w:lang w:val="en-GB" w:eastAsia="zh-HK"/>
              </w:rPr>
            </w:pPr>
          </w:p>
        </w:tc>
        <w:tc>
          <w:tcPr>
            <w:tcW w:w="2520" w:type="dxa"/>
            <w:tcBorders>
              <w:bottom w:val="single" w:sz="4" w:space="0" w:color="auto"/>
            </w:tcBorders>
            <w:vAlign w:val="center"/>
          </w:tcPr>
          <w:p w:rsidR="00D45512" w:rsidRPr="00F55C1A" w:rsidRDefault="00D45512" w:rsidP="00F55C1A">
            <w:pPr>
              <w:spacing w:line="216" w:lineRule="auto"/>
              <w:jc w:val="center"/>
              <w:rPr>
                <w:rFonts w:hint="eastAsia"/>
                <w:sz w:val="22"/>
                <w:szCs w:val="22"/>
                <w:lang w:val="en-GB" w:eastAsia="zh-HK"/>
              </w:rPr>
            </w:pPr>
          </w:p>
        </w:tc>
        <w:tc>
          <w:tcPr>
            <w:tcW w:w="2520" w:type="dxa"/>
            <w:tcBorders>
              <w:bottom w:val="single" w:sz="4" w:space="0" w:color="auto"/>
            </w:tcBorders>
            <w:vAlign w:val="center"/>
          </w:tcPr>
          <w:p w:rsidR="00D45512" w:rsidRPr="00F55C1A" w:rsidRDefault="00D45512" w:rsidP="00F55C1A">
            <w:pPr>
              <w:spacing w:line="216" w:lineRule="auto"/>
              <w:jc w:val="center"/>
              <w:rPr>
                <w:rFonts w:hint="eastAsia"/>
                <w:sz w:val="22"/>
                <w:szCs w:val="22"/>
                <w:lang w:val="en-GB" w:eastAsia="zh-HK"/>
              </w:rPr>
            </w:pPr>
          </w:p>
        </w:tc>
      </w:tr>
      <w:tr w:rsidR="00521637" w:rsidRPr="00F55C1A">
        <w:trPr>
          <w:trHeight w:val="535"/>
        </w:trPr>
        <w:tc>
          <w:tcPr>
            <w:tcW w:w="2880" w:type="dxa"/>
          </w:tcPr>
          <w:p w:rsidR="00521637" w:rsidRPr="00A6291E" w:rsidRDefault="00521637" w:rsidP="00521637">
            <w:pPr>
              <w:jc w:val="both"/>
              <w:rPr>
                <w:rFonts w:hint="eastAsia"/>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sidR="00CE768F">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sidR="00CE768F">
              <w:rPr>
                <w:rFonts w:hint="eastAsia"/>
                <w:sz w:val="22"/>
                <w:szCs w:val="22"/>
                <w:lang w:val="en-GB" w:eastAsia="zh-HK"/>
              </w:rPr>
              <w:t>14</w:t>
            </w:r>
            <w:r w:rsidRPr="00A6291E">
              <w:rPr>
                <w:rFonts w:hint="eastAsia"/>
                <w:sz w:val="22"/>
                <w:szCs w:val="22"/>
                <w:lang w:val="en-GB"/>
              </w:rPr>
              <w:t>日購回但尚未註銷之股份</w:t>
            </w:r>
          </w:p>
        </w:tc>
        <w:tc>
          <w:tcPr>
            <w:tcW w:w="2280" w:type="dxa"/>
          </w:tcPr>
          <w:p w:rsidR="00521637" w:rsidRPr="00521637" w:rsidRDefault="00CE768F" w:rsidP="00A6291E">
            <w:pPr>
              <w:jc w:val="center"/>
              <w:rPr>
                <w:rFonts w:hint="eastAsia"/>
                <w:sz w:val="22"/>
                <w:szCs w:val="22"/>
                <w:lang w:val="en-GB" w:eastAsia="zh-HK"/>
              </w:rPr>
            </w:pPr>
            <w:r>
              <w:rPr>
                <w:rFonts w:hint="eastAsia"/>
                <w:sz w:val="22"/>
                <w:szCs w:val="22"/>
                <w:lang w:val="en-GB" w:eastAsia="zh-HK"/>
              </w:rPr>
              <w:t>20</w:t>
            </w:r>
            <w:r w:rsidR="00521637">
              <w:rPr>
                <w:rFonts w:hint="eastAsia"/>
                <w:sz w:val="22"/>
                <w:szCs w:val="22"/>
                <w:lang w:val="en-GB" w:eastAsia="zh-HK"/>
              </w:rPr>
              <w:t>0,000</w:t>
            </w:r>
          </w:p>
        </w:tc>
        <w:tc>
          <w:tcPr>
            <w:tcW w:w="2760" w:type="dxa"/>
            <w:shd w:val="clear" w:color="auto" w:fill="auto"/>
          </w:tcPr>
          <w:p w:rsidR="00521637" w:rsidRDefault="00521637" w:rsidP="00460BF2">
            <w:pPr>
              <w:jc w:val="center"/>
              <w:rPr>
                <w:rFonts w:hint="eastAsia"/>
                <w:sz w:val="22"/>
                <w:szCs w:val="22"/>
                <w:lang w:val="en-GB" w:eastAsia="zh-HK"/>
              </w:rPr>
            </w:pPr>
            <w:r>
              <w:rPr>
                <w:rFonts w:hint="eastAsia"/>
                <w:sz w:val="22"/>
                <w:szCs w:val="22"/>
                <w:lang w:val="en-GB" w:eastAsia="zh-HK"/>
              </w:rPr>
              <w:t>0.0</w:t>
            </w:r>
            <w:r w:rsidR="00CE768F">
              <w:rPr>
                <w:rFonts w:hint="eastAsia"/>
                <w:sz w:val="22"/>
                <w:szCs w:val="22"/>
                <w:lang w:val="en-GB" w:eastAsia="zh-HK"/>
              </w:rPr>
              <w:t>18</w:t>
            </w:r>
            <w:r>
              <w:rPr>
                <w:rFonts w:hint="eastAsia"/>
                <w:sz w:val="22"/>
                <w:szCs w:val="22"/>
                <w:lang w:val="en-GB" w:eastAsia="zh-HK"/>
              </w:rPr>
              <w:t>%</w:t>
            </w:r>
          </w:p>
        </w:tc>
        <w:tc>
          <w:tcPr>
            <w:tcW w:w="228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r>
      <w:tr w:rsidR="006A49CA" w:rsidRPr="00F55C1A">
        <w:tc>
          <w:tcPr>
            <w:tcW w:w="2880" w:type="dxa"/>
          </w:tcPr>
          <w:p w:rsidR="006A49CA" w:rsidRPr="00F55C1A" w:rsidRDefault="006A49CA" w:rsidP="00F55C1A">
            <w:pPr>
              <w:spacing w:before="120" w:line="216" w:lineRule="auto"/>
              <w:rPr>
                <w:rFonts w:hint="eastAsia"/>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r w:rsidRPr="00F55C1A">
              <w:rPr>
                <w:rFonts w:hint="eastAsia"/>
                <w:sz w:val="22"/>
                <w:szCs w:val="22"/>
                <w:lang w:val="en-GB"/>
              </w:rPr>
              <w:t>註</w:t>
            </w:r>
            <w:r w:rsidRPr="00F55C1A">
              <w:rPr>
                <w:sz w:val="22"/>
                <w:szCs w:val="22"/>
                <w:lang w:val="en-GB"/>
              </w:rPr>
              <w:t>8)</w:t>
            </w:r>
          </w:p>
          <w:p w:rsidR="006A49CA" w:rsidRPr="00F55C1A" w:rsidRDefault="006A49CA" w:rsidP="00521637">
            <w:pPr>
              <w:spacing w:line="216" w:lineRule="auto"/>
              <w:rPr>
                <w:rFonts w:eastAsia="SimSun" w:hint="eastAsia"/>
                <w:sz w:val="22"/>
                <w:szCs w:val="22"/>
                <w:u w:val="single"/>
                <w:lang w:val="en-GB"/>
              </w:rPr>
            </w:pPr>
            <w:r w:rsidRPr="00F55C1A">
              <w:rPr>
                <w:sz w:val="22"/>
                <w:szCs w:val="22"/>
                <w:lang w:val="en-GB"/>
              </w:rPr>
              <w:t xml:space="preserve">  </w:t>
            </w:r>
            <w:r w:rsidRPr="00F55C1A">
              <w:rPr>
                <w:rFonts w:eastAsia="SimSun" w:hint="eastAsia"/>
                <w:sz w:val="22"/>
                <w:szCs w:val="22"/>
                <w:u w:val="single"/>
                <w:lang w:val="en-GB"/>
              </w:rPr>
              <w:t>20</w:t>
            </w:r>
            <w:r w:rsidRPr="00223490">
              <w:rPr>
                <w:rFonts w:eastAsia="SimSun"/>
                <w:sz w:val="22"/>
                <w:szCs w:val="22"/>
                <w:u w:val="single"/>
                <w:lang w:val="en-GB"/>
              </w:rPr>
              <w:t>1</w:t>
            </w:r>
            <w:r w:rsidR="00A6291E" w:rsidRPr="00223490">
              <w:rPr>
                <w:sz w:val="22"/>
                <w:szCs w:val="22"/>
                <w:u w:val="single"/>
                <w:lang w:val="en-GB" w:eastAsia="zh-HK"/>
              </w:rPr>
              <w:t>9</w:t>
            </w:r>
            <w:r w:rsidRPr="00223490">
              <w:rPr>
                <w:rFonts w:eastAsia="SimSun"/>
                <w:sz w:val="22"/>
                <w:szCs w:val="22"/>
                <w:u w:val="single"/>
                <w:lang w:val="en-GB"/>
              </w:rPr>
              <w:t>年</w:t>
            </w:r>
            <w:r w:rsidR="00CE768F">
              <w:rPr>
                <w:rFonts w:hint="eastAsia"/>
                <w:sz w:val="22"/>
                <w:szCs w:val="22"/>
                <w:u w:val="single"/>
                <w:lang w:val="en-GB" w:eastAsia="zh-HK"/>
              </w:rPr>
              <w:t>10</w:t>
            </w:r>
            <w:r w:rsidRPr="00F55C1A">
              <w:rPr>
                <w:rFonts w:eastAsia="SimSun" w:hint="eastAsia"/>
                <w:sz w:val="22"/>
                <w:szCs w:val="22"/>
                <w:u w:val="single"/>
                <w:lang w:val="en-GB"/>
              </w:rPr>
              <w:t>月</w:t>
            </w:r>
            <w:r w:rsidR="00CE768F">
              <w:rPr>
                <w:rFonts w:hint="eastAsia"/>
                <w:sz w:val="22"/>
                <w:szCs w:val="22"/>
                <w:u w:val="single"/>
                <w:lang w:val="en-GB" w:eastAsia="zh-HK"/>
              </w:rPr>
              <w:t>14</w:t>
            </w:r>
            <w:r w:rsidRPr="00F55C1A">
              <w:rPr>
                <w:rFonts w:eastAsia="SimSun" w:hint="eastAsia"/>
                <w:sz w:val="22"/>
                <w:szCs w:val="22"/>
                <w:u w:val="single"/>
                <w:lang w:val="en-GB"/>
              </w:rPr>
              <w:t>日</w:t>
            </w:r>
          </w:p>
        </w:tc>
        <w:tc>
          <w:tcPr>
            <w:tcW w:w="2280" w:type="dxa"/>
            <w:vAlign w:val="center"/>
          </w:tcPr>
          <w:p w:rsidR="006A49CA" w:rsidRPr="00F55C1A" w:rsidRDefault="00936F94" w:rsidP="00A6291E">
            <w:pPr>
              <w:spacing w:line="216" w:lineRule="auto"/>
              <w:jc w:val="center"/>
              <w:rPr>
                <w:rFonts w:hint="eastAsia"/>
                <w:sz w:val="22"/>
                <w:szCs w:val="22"/>
                <w:lang w:val="en-GB" w:eastAsia="zh-HK"/>
              </w:rPr>
            </w:pPr>
            <w:r>
              <w:rPr>
                <w:rFonts w:hint="eastAsia"/>
                <w:sz w:val="22"/>
                <w:szCs w:val="22"/>
                <w:lang w:val="en-GB" w:eastAsia="zh-HK"/>
              </w:rPr>
              <w:t>1,0</w:t>
            </w:r>
            <w:r w:rsidR="00CE768F">
              <w:rPr>
                <w:rFonts w:hint="eastAsia"/>
                <w:sz w:val="22"/>
                <w:szCs w:val="22"/>
                <w:lang w:val="en-GB" w:eastAsia="zh-HK"/>
              </w:rPr>
              <w:t>82,876</w:t>
            </w:r>
            <w:r w:rsidR="00A6291E">
              <w:rPr>
                <w:rFonts w:hint="eastAsia"/>
                <w:sz w:val="22"/>
                <w:szCs w:val="22"/>
                <w:lang w:val="en-GB" w:eastAsia="zh-HK"/>
              </w:rPr>
              <w:t>,236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t>I</w:t>
      </w:r>
      <w:r w:rsidRPr="00762177">
        <w:rPr>
          <w:rFonts w:hint="eastAsia"/>
          <w:i/>
          <w:iCs/>
          <w:sz w:val="22"/>
          <w:szCs w:val="22"/>
          <w:lang w:val="en-GB"/>
        </w:rPr>
        <w:t>部註釋：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r w:rsidRPr="00762177">
        <w:rPr>
          <w:rFonts w:hint="eastAsia"/>
          <w:i/>
          <w:iCs/>
          <w:sz w:val="22"/>
          <w:szCs w:val="22"/>
        </w:rPr>
        <w:t>條刊發的上一份「翌日披露報表」或根據《上市規則》第</w:t>
      </w:r>
      <w:r w:rsidRPr="00762177">
        <w:rPr>
          <w:i/>
          <w:iCs/>
          <w:sz w:val="22"/>
          <w:szCs w:val="22"/>
        </w:rPr>
        <w:t>13.25B</w:t>
      </w:r>
      <w:r w:rsidRPr="00762177">
        <w:rPr>
          <w:rFonts w:hint="eastAsia"/>
          <w:i/>
          <w:iCs/>
          <w:sz w:val="22"/>
          <w:szCs w:val="22"/>
        </w:rPr>
        <w:t>條刊發的上一份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（以較後者為準）的期終結存日期。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條披露的已發行股本變動，連同有關的發行日期。每個類別須獨立披露，並提供充足資料，以便使用者可在上市發行人的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個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rFonts w:hint="eastAsia"/>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r w:rsidRPr="00762177">
        <w:rPr>
          <w:rFonts w:hint="eastAsia"/>
          <w:i/>
          <w:iCs/>
          <w:sz w:val="22"/>
          <w:szCs w:val="22"/>
          <w:lang w:val="en-GB"/>
        </w:rPr>
        <w:t>如購回股份：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已發行股份佔有關股份發行前的現有已發行股本百分比」應理解為「已購回股份佔有關股份購回前的現有已發行股本百分比」。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已發行股份佔有關股份發行前的現有已發行股本百分比」應理解為「已贖回股份佔有關股份贖回前的現有已發行股本百分比」。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sectPr w:rsidR="0010346E" w:rsidRPr="00762177" w:rsidSect="0010346E">
          <w:headerReference w:type="default" r:id="rId7"/>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tblPr>
      <w:tblGrid>
        <w:gridCol w:w="1174"/>
        <w:gridCol w:w="235"/>
        <w:gridCol w:w="1584"/>
        <w:gridCol w:w="360"/>
        <w:gridCol w:w="3008"/>
        <w:gridCol w:w="360"/>
        <w:gridCol w:w="2527"/>
        <w:gridCol w:w="124"/>
        <w:gridCol w:w="236"/>
        <w:gridCol w:w="2285"/>
        <w:gridCol w:w="360"/>
        <w:gridCol w:w="3008"/>
        <w:gridCol w:w="242"/>
        <w:tblGridChange w:id="0">
          <w:tblGrid>
            <w:gridCol w:w="1174"/>
            <w:gridCol w:w="235"/>
            <w:gridCol w:w="1584"/>
            <w:gridCol w:w="360"/>
            <w:gridCol w:w="3008"/>
            <w:gridCol w:w="360"/>
            <w:gridCol w:w="2527"/>
            <w:gridCol w:w="124"/>
            <w:gridCol w:w="236"/>
            <w:gridCol w:w="2285"/>
            <w:gridCol w:w="360"/>
            <w:gridCol w:w="3008"/>
            <w:gridCol w:w="242"/>
          </w:tblGrid>
        </w:tblGridChange>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rFonts w:hint="eastAsia"/>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rFonts w:hint="eastAsia"/>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rFonts w:hint="eastAsia"/>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rFonts w:hint="eastAsia"/>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r w:rsidRPr="00F55C1A">
              <w:rPr>
                <w:rFonts w:hint="eastAsia"/>
                <w:i/>
                <w:iCs/>
                <w:sz w:val="22"/>
                <w:szCs w:val="22"/>
                <w:lang w:val="en-GB"/>
              </w:rPr>
              <w:t>註</w:t>
            </w:r>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付出最高價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rFonts w:hint="eastAsia"/>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rFonts w:hint="eastAsia"/>
                <w:sz w:val="22"/>
                <w:szCs w:val="22"/>
                <w:lang w:val="en-GB"/>
              </w:rPr>
            </w:pPr>
            <w:r w:rsidRPr="00F55C1A">
              <w:rPr>
                <w:rFonts w:hint="eastAsia"/>
                <w:sz w:val="22"/>
                <w:szCs w:val="22"/>
                <w:lang w:val="en-GB"/>
              </w:rPr>
              <w:t>付出總額</w:t>
            </w:r>
          </w:p>
          <w:p w:rsidR="00826620" w:rsidRPr="00F55C1A" w:rsidRDefault="00826620" w:rsidP="00F55C1A">
            <w:pPr>
              <w:jc w:val="center"/>
              <w:rPr>
                <w:rFonts w:hint="eastAsia"/>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A6291E" w:rsidRDefault="00A6291E" w:rsidP="00F55C1A">
            <w:pPr>
              <w:jc w:val="both"/>
              <w:rPr>
                <w:rFonts w:hint="eastAsia"/>
                <w:sz w:val="22"/>
                <w:szCs w:val="22"/>
                <w:lang w:val="en-GB" w:eastAsia="zh-HK"/>
              </w:rPr>
            </w:pPr>
          </w:p>
          <w:p w:rsidR="00826620" w:rsidRPr="00F55C1A" w:rsidRDefault="00A6291E" w:rsidP="00F55C1A">
            <w:pPr>
              <w:jc w:val="both"/>
              <w:rPr>
                <w:rFonts w:hint="eastAsia"/>
                <w:sz w:val="22"/>
                <w:szCs w:val="22"/>
                <w:lang w:val="en-GB"/>
              </w:rPr>
            </w:pPr>
            <w:r>
              <w:rPr>
                <w:rFonts w:hint="eastAsia"/>
                <w:sz w:val="22"/>
                <w:szCs w:val="22"/>
                <w:lang w:val="en-GB" w:eastAsia="zh-HK"/>
              </w:rPr>
              <w:t>2019</w:t>
            </w:r>
            <w:r>
              <w:rPr>
                <w:rFonts w:hint="eastAsia"/>
                <w:sz w:val="22"/>
                <w:szCs w:val="22"/>
                <w:lang w:val="en-GB"/>
              </w:rPr>
              <w:t>年</w:t>
            </w:r>
            <w:r w:rsidR="001205C3">
              <w:rPr>
                <w:rFonts w:hint="eastAsia"/>
                <w:sz w:val="22"/>
                <w:szCs w:val="22"/>
                <w:lang w:val="en-GB"/>
              </w:rPr>
              <w:t>10</w:t>
            </w:r>
            <w:r>
              <w:rPr>
                <w:rFonts w:hint="eastAsia"/>
                <w:sz w:val="22"/>
                <w:szCs w:val="22"/>
                <w:lang w:val="en-GB"/>
              </w:rPr>
              <w:t>月</w:t>
            </w:r>
            <w:r w:rsidR="001205C3">
              <w:rPr>
                <w:rFonts w:hint="eastAsia"/>
                <w:sz w:val="22"/>
                <w:szCs w:val="22"/>
                <w:lang w:val="en-GB"/>
              </w:rPr>
              <w:t>14</w:t>
            </w:r>
            <w:r>
              <w:rPr>
                <w:rFonts w:hint="eastAsia"/>
                <w:sz w:val="22"/>
                <w:szCs w:val="22"/>
                <w:lang w:val="en-GB"/>
              </w:rPr>
              <w:t>日</w:t>
            </w:r>
          </w:p>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A6291E" w:rsidRDefault="00A6291E" w:rsidP="00A6291E">
            <w:pPr>
              <w:jc w:val="center"/>
              <w:rPr>
                <w:rFonts w:hint="eastAsia"/>
                <w:sz w:val="22"/>
                <w:szCs w:val="22"/>
                <w:lang w:val="en-GB"/>
              </w:rPr>
            </w:pPr>
          </w:p>
          <w:p w:rsidR="00826620" w:rsidRPr="00F55C1A" w:rsidRDefault="001205C3" w:rsidP="00A6291E">
            <w:pPr>
              <w:jc w:val="center"/>
              <w:rPr>
                <w:sz w:val="22"/>
                <w:szCs w:val="22"/>
                <w:lang w:val="en-GB"/>
              </w:rPr>
            </w:pPr>
            <w:r>
              <w:rPr>
                <w:rFonts w:hint="eastAsia"/>
                <w:sz w:val="22"/>
                <w:szCs w:val="22"/>
                <w:lang w:val="en-GB" w:eastAsia="zh-HK"/>
              </w:rPr>
              <w:t>20</w:t>
            </w:r>
            <w:r w:rsidR="00521637">
              <w:rPr>
                <w:rFonts w:hint="eastAsia"/>
                <w:sz w:val="22"/>
                <w:szCs w:val="22"/>
                <w:lang w:val="en-GB" w:eastAsia="zh-HK"/>
              </w:rPr>
              <w:t>0</w:t>
            </w:r>
            <w:r w:rsidR="00A6291E">
              <w:rPr>
                <w:rFonts w:hint="eastAsia"/>
                <w:sz w:val="22"/>
                <w:szCs w:val="22"/>
                <w:lang w:val="en-GB"/>
              </w:rPr>
              <w:t>,000</w:t>
            </w:r>
          </w:p>
        </w:tc>
        <w:tc>
          <w:tcPr>
            <w:tcW w:w="116" w:type="pct"/>
          </w:tcPr>
          <w:p w:rsidR="00826620" w:rsidRPr="00F55C1A" w:rsidRDefault="00826620" w:rsidP="00F55C1A">
            <w:pPr>
              <w:jc w:val="both"/>
              <w:rPr>
                <w:sz w:val="22"/>
                <w:szCs w:val="22"/>
                <w:lang w:val="en-GB"/>
              </w:rPr>
            </w:pPr>
          </w:p>
        </w:tc>
        <w:tc>
          <w:tcPr>
            <w:tcW w:w="970" w:type="pct"/>
          </w:tcPr>
          <w:p w:rsidR="00A6291E" w:rsidRDefault="00A6291E" w:rsidP="00A6291E">
            <w:pPr>
              <w:jc w:val="center"/>
              <w:rPr>
                <w:rFonts w:hint="eastAsia"/>
                <w:sz w:val="22"/>
                <w:szCs w:val="22"/>
                <w:lang w:val="en-GB"/>
              </w:rPr>
            </w:pPr>
          </w:p>
          <w:p w:rsidR="00826620" w:rsidRPr="00F55C1A" w:rsidRDefault="00A6291E" w:rsidP="00A6291E">
            <w:pPr>
              <w:jc w:val="center"/>
              <w:rPr>
                <w:sz w:val="22"/>
                <w:szCs w:val="22"/>
                <w:lang w:val="en-GB"/>
              </w:rPr>
            </w:pPr>
            <w:r>
              <w:rPr>
                <w:rFonts w:hint="eastAsia"/>
                <w:sz w:val="22"/>
                <w:szCs w:val="22"/>
                <w:lang w:val="en-GB"/>
              </w:rPr>
              <w:t>在貴交易所</w:t>
            </w:r>
          </w:p>
        </w:tc>
        <w:tc>
          <w:tcPr>
            <w:tcW w:w="116" w:type="pct"/>
          </w:tcPr>
          <w:p w:rsidR="00826620" w:rsidRPr="00F55C1A" w:rsidRDefault="00826620" w:rsidP="00F55C1A">
            <w:pPr>
              <w:jc w:val="both"/>
              <w:rPr>
                <w:sz w:val="22"/>
                <w:szCs w:val="22"/>
                <w:lang w:val="en-GB"/>
              </w:rPr>
            </w:pPr>
          </w:p>
        </w:tc>
        <w:tc>
          <w:tcPr>
            <w:tcW w:w="815" w:type="pct"/>
          </w:tcPr>
          <w:p w:rsidR="00826620" w:rsidRDefault="00826620" w:rsidP="00F55C1A">
            <w:pPr>
              <w:jc w:val="both"/>
              <w:rPr>
                <w:rFonts w:hint="eastAsia"/>
                <w:sz w:val="22"/>
                <w:szCs w:val="22"/>
                <w:lang w:val="en-GB"/>
              </w:rPr>
            </w:pPr>
          </w:p>
          <w:p w:rsidR="00A6291E" w:rsidRPr="00F55C1A" w:rsidRDefault="001205C3" w:rsidP="00521637">
            <w:pPr>
              <w:jc w:val="center"/>
              <w:rPr>
                <w:sz w:val="22"/>
                <w:szCs w:val="22"/>
                <w:lang w:val="en-GB"/>
              </w:rPr>
            </w:pPr>
            <w:r>
              <w:rPr>
                <w:rFonts w:hint="eastAsia"/>
                <w:sz w:val="22"/>
                <w:szCs w:val="22"/>
                <w:lang w:val="en-GB"/>
              </w:rPr>
              <w:t>21</w:t>
            </w:r>
            <w:r w:rsidR="00A6291E">
              <w:rPr>
                <w:rFonts w:hint="eastAsia"/>
                <w:sz w:val="22"/>
                <w:szCs w:val="22"/>
                <w:lang w:val="en-GB"/>
              </w:rPr>
              <w:t>.</w:t>
            </w:r>
            <w:r>
              <w:rPr>
                <w:rFonts w:hint="eastAsia"/>
                <w:sz w:val="22"/>
                <w:szCs w:val="22"/>
                <w:lang w:val="en-GB" w:eastAsia="zh-HK"/>
              </w:rPr>
              <w:t>0</w:t>
            </w:r>
            <w:r w:rsidR="00A6291E">
              <w:rPr>
                <w:rFonts w:hint="eastAsia"/>
                <w:sz w:val="22"/>
                <w:szCs w:val="22"/>
                <w:lang w:val="en-GB"/>
              </w:rPr>
              <w:t>0</w:t>
            </w:r>
            <w:r w:rsidR="00A6291E">
              <w:rPr>
                <w:rFonts w:hint="eastAsia"/>
                <w:sz w:val="22"/>
                <w:szCs w:val="22"/>
                <w:lang w:val="en-GB"/>
              </w:rPr>
              <w:t>港元</w:t>
            </w:r>
          </w:p>
        </w:tc>
        <w:tc>
          <w:tcPr>
            <w:tcW w:w="116" w:type="pct"/>
            <w:gridSpan w:val="2"/>
          </w:tcPr>
          <w:p w:rsidR="00826620" w:rsidRPr="00F55C1A" w:rsidRDefault="00826620" w:rsidP="00F55C1A">
            <w:pPr>
              <w:jc w:val="both"/>
              <w:rPr>
                <w:sz w:val="22"/>
                <w:szCs w:val="22"/>
                <w:lang w:val="en-GB"/>
              </w:rPr>
            </w:pPr>
          </w:p>
        </w:tc>
        <w:tc>
          <w:tcPr>
            <w:tcW w:w="737" w:type="pct"/>
          </w:tcPr>
          <w:p w:rsidR="00A6291E" w:rsidRDefault="00A6291E" w:rsidP="00F55C1A">
            <w:pPr>
              <w:jc w:val="both"/>
              <w:rPr>
                <w:sz w:val="22"/>
                <w:szCs w:val="22"/>
                <w:lang w:val="en-GB"/>
              </w:rPr>
            </w:pPr>
          </w:p>
          <w:p w:rsidR="00826620" w:rsidRPr="00A6291E" w:rsidRDefault="00521637" w:rsidP="00521637">
            <w:pPr>
              <w:jc w:val="center"/>
              <w:rPr>
                <w:sz w:val="22"/>
                <w:szCs w:val="22"/>
                <w:lang w:val="en-GB"/>
              </w:rPr>
            </w:pPr>
            <w:r>
              <w:rPr>
                <w:rFonts w:hint="eastAsia"/>
                <w:sz w:val="22"/>
                <w:szCs w:val="22"/>
                <w:lang w:val="en-GB" w:eastAsia="zh-HK"/>
              </w:rPr>
              <w:t>20</w:t>
            </w:r>
            <w:r w:rsidR="00A6291E">
              <w:rPr>
                <w:rFonts w:hint="eastAsia"/>
                <w:sz w:val="22"/>
                <w:szCs w:val="22"/>
                <w:lang w:val="en-GB"/>
              </w:rPr>
              <w:t>.</w:t>
            </w:r>
            <w:r>
              <w:rPr>
                <w:rFonts w:hint="eastAsia"/>
                <w:sz w:val="22"/>
                <w:szCs w:val="22"/>
                <w:lang w:val="en-GB" w:eastAsia="zh-HK"/>
              </w:rPr>
              <w:t>8</w:t>
            </w:r>
            <w:r w:rsidR="001205C3">
              <w:rPr>
                <w:rFonts w:hint="eastAsia"/>
                <w:sz w:val="22"/>
                <w:szCs w:val="22"/>
                <w:lang w:val="en-GB"/>
              </w:rPr>
              <w:t>5</w:t>
            </w:r>
            <w:r w:rsidR="00A6291E">
              <w:rPr>
                <w:rFonts w:hint="eastAsia"/>
                <w:sz w:val="22"/>
                <w:szCs w:val="22"/>
                <w:lang w:val="en-GB"/>
              </w:rPr>
              <w:t>港元</w:t>
            </w: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A6291E" w:rsidRDefault="00A6291E" w:rsidP="00F55C1A">
            <w:pPr>
              <w:jc w:val="both"/>
              <w:rPr>
                <w:sz w:val="22"/>
                <w:szCs w:val="22"/>
                <w:lang w:val="en-GB"/>
              </w:rPr>
            </w:pPr>
          </w:p>
          <w:p w:rsidR="00826620" w:rsidRPr="00A6291E" w:rsidRDefault="001205C3" w:rsidP="00A6291E">
            <w:pPr>
              <w:jc w:val="center"/>
              <w:rPr>
                <w:sz w:val="22"/>
                <w:szCs w:val="22"/>
                <w:lang w:val="en-GB"/>
              </w:rPr>
            </w:pPr>
            <w:r>
              <w:rPr>
                <w:rFonts w:hint="eastAsia"/>
                <w:sz w:val="22"/>
                <w:szCs w:val="22"/>
                <w:lang w:val="en-GB" w:eastAsia="zh-HK"/>
              </w:rPr>
              <w:t>4,193,7</w:t>
            </w:r>
            <w:r w:rsidR="00521637">
              <w:rPr>
                <w:rFonts w:hint="eastAsia"/>
                <w:sz w:val="22"/>
                <w:szCs w:val="22"/>
                <w:lang w:val="en-GB" w:eastAsia="zh-HK"/>
              </w:rPr>
              <w:t>0</w:t>
            </w:r>
            <w:r w:rsidR="00A6291E">
              <w:rPr>
                <w:rFonts w:hint="eastAsia"/>
                <w:sz w:val="22"/>
                <w:szCs w:val="22"/>
                <w:lang w:val="en-GB"/>
              </w:rPr>
              <w:t>0</w:t>
            </w:r>
            <w:r w:rsidR="00A6291E">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rFonts w:hint="eastAsia"/>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1205C3" w:rsidP="0051422D">
            <w:pPr>
              <w:jc w:val="center"/>
              <w:rPr>
                <w:sz w:val="22"/>
                <w:szCs w:val="22"/>
                <w:lang w:val="en-GB"/>
              </w:rPr>
            </w:pPr>
            <w:r>
              <w:rPr>
                <w:rFonts w:hint="eastAsia"/>
                <w:sz w:val="22"/>
                <w:szCs w:val="22"/>
                <w:lang w:val="en-GB" w:eastAsia="zh-HK"/>
              </w:rPr>
              <w:t>20</w:t>
            </w:r>
            <w:r w:rsidR="00862609">
              <w:rPr>
                <w:rFonts w:hint="eastAsia"/>
                <w:sz w:val="22"/>
                <w:szCs w:val="22"/>
                <w:lang w:val="en-GB" w:eastAsia="zh-HK"/>
              </w:rPr>
              <w:t>0</w:t>
            </w:r>
            <w:r w:rsidR="0051422D">
              <w:rPr>
                <w:rFonts w:hint="eastAsia"/>
                <w:sz w:val="22"/>
                <w:szCs w:val="22"/>
                <w:lang w:val="en-GB"/>
              </w:rPr>
              <w:t>,000</w:t>
            </w: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1205C3" w:rsidP="0051422D">
            <w:pPr>
              <w:jc w:val="center"/>
              <w:rPr>
                <w:sz w:val="22"/>
                <w:szCs w:val="22"/>
                <w:lang w:val="en-GB"/>
              </w:rPr>
            </w:pPr>
            <w:r>
              <w:rPr>
                <w:rFonts w:hint="eastAsia"/>
                <w:sz w:val="22"/>
                <w:szCs w:val="22"/>
                <w:lang w:val="en-GB" w:eastAsia="zh-HK"/>
              </w:rPr>
              <w:t>4,193,7</w:t>
            </w:r>
            <w:r w:rsidR="00862609">
              <w:rPr>
                <w:rFonts w:hint="eastAsia"/>
                <w:sz w:val="22"/>
                <w:szCs w:val="22"/>
                <w:lang w:val="en-GB" w:eastAsia="zh-HK"/>
              </w:rPr>
              <w:t>0</w:t>
            </w:r>
            <w:r w:rsidR="0051422D">
              <w:rPr>
                <w:rFonts w:hint="eastAsia"/>
                <w:sz w:val="22"/>
                <w:szCs w:val="22"/>
                <w:lang w:val="en-GB"/>
              </w:rPr>
              <w:t>0</w:t>
            </w:r>
            <w:r w:rsidR="0051422D">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1205C3">
              <w:rPr>
                <w:rFonts w:hint="eastAsia"/>
                <w:sz w:val="22"/>
                <w:szCs w:val="22"/>
                <w:u w:val="single"/>
                <w:lang w:val="en-GB" w:eastAsia="zh-HK"/>
              </w:rPr>
              <w:t>476</w:t>
            </w:r>
            <w:r w:rsidR="00A6291E" w:rsidRPr="0051422D">
              <w:rPr>
                <w:rFonts w:hint="eastAsia"/>
                <w:sz w:val="22"/>
                <w:szCs w:val="22"/>
                <w:u w:val="single"/>
                <w:lang w:val="en-GB"/>
              </w:rPr>
              <w:t>,000</w:t>
            </w:r>
            <w:r w:rsidR="0051422D">
              <w:rPr>
                <w:rFonts w:hint="eastAsia"/>
                <w:sz w:val="22"/>
                <w:szCs w:val="22"/>
                <w:u w:val="single"/>
                <w:lang w:val="en-GB"/>
              </w:rPr>
              <w:t xml:space="preserve"> </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rFonts w:hint="eastAsia"/>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自決議案通過日期以來在貴交易所購回的證券佔於普通決議案通過時已發行股本的百分比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rFonts w:hint="eastAsia"/>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0.044</w:t>
            </w:r>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r w:rsidRPr="00F55C1A">
              <w:rPr>
                <w:rFonts w:hint="eastAsia"/>
                <w:sz w:val="22"/>
                <w:szCs w:val="22"/>
                <w:lang w:val="en-GB"/>
              </w:rPr>
              <w:t>部所述於另一家證券交易所進行的購股活動，是根據當地有關在該交易所購入股份的適用規則進行。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rFonts w:hint="eastAsia"/>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部註釋：請註明是於本交易所、另一家證券交易所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hint="eastAsia"/>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hint="eastAsia"/>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0AF" w:rsidRDefault="00C760AF">
      <w:r>
        <w:separator/>
      </w:r>
    </w:p>
  </w:endnote>
  <w:endnote w:type="continuationSeparator" w:id="1">
    <w:p w:rsidR="00C760AF" w:rsidRDefault="00C760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0" w:usb1="00000000" w:usb2="00000000" w:usb3="00000000" w:csb0="00000000"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0AF" w:rsidRDefault="00C760AF">
      <w:r>
        <w:separator/>
      </w:r>
    </w:p>
  </w:footnote>
  <w:footnote w:type="continuationSeparator" w:id="1">
    <w:p w:rsidR="00C760AF" w:rsidRDefault="00C76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94" w:rsidRDefault="00936F94" w:rsidP="0010346E">
    <w:pPr>
      <w:pStyle w:val="a7"/>
      <w:jc w:val="right"/>
      <w:rPr>
        <w:rFonts w:hint="eastAsia"/>
      </w:rPr>
    </w:pPr>
    <w:r>
      <w:rPr>
        <w:rFonts w:hint="eastAsia"/>
      </w:rPr>
      <w:t>適用於主板上市發行人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7D3FB3"/>
    <w:rsid w:val="00014AE7"/>
    <w:rsid w:val="00023D38"/>
    <w:rsid w:val="0010346E"/>
    <w:rsid w:val="001205C3"/>
    <w:rsid w:val="00142395"/>
    <w:rsid w:val="00146588"/>
    <w:rsid w:val="00171D6B"/>
    <w:rsid w:val="00182C8D"/>
    <w:rsid w:val="0020794F"/>
    <w:rsid w:val="00223490"/>
    <w:rsid w:val="00243172"/>
    <w:rsid w:val="002579A2"/>
    <w:rsid w:val="0028118D"/>
    <w:rsid w:val="002A68C4"/>
    <w:rsid w:val="002B0072"/>
    <w:rsid w:val="002B2448"/>
    <w:rsid w:val="0033310B"/>
    <w:rsid w:val="00375CFA"/>
    <w:rsid w:val="003D5FD8"/>
    <w:rsid w:val="004138F8"/>
    <w:rsid w:val="0042559E"/>
    <w:rsid w:val="004522E7"/>
    <w:rsid w:val="00460BF2"/>
    <w:rsid w:val="00466726"/>
    <w:rsid w:val="00483070"/>
    <w:rsid w:val="004A6C14"/>
    <w:rsid w:val="004B420E"/>
    <w:rsid w:val="004D67AB"/>
    <w:rsid w:val="004D753F"/>
    <w:rsid w:val="004E6C99"/>
    <w:rsid w:val="004F12D0"/>
    <w:rsid w:val="004F7BA0"/>
    <w:rsid w:val="0051422D"/>
    <w:rsid w:val="00521637"/>
    <w:rsid w:val="0059311C"/>
    <w:rsid w:val="00596C5E"/>
    <w:rsid w:val="005B1045"/>
    <w:rsid w:val="005C5C45"/>
    <w:rsid w:val="005C7AAE"/>
    <w:rsid w:val="005D6309"/>
    <w:rsid w:val="00617665"/>
    <w:rsid w:val="00646162"/>
    <w:rsid w:val="006A49CA"/>
    <w:rsid w:val="006B2F5C"/>
    <w:rsid w:val="006D5EB0"/>
    <w:rsid w:val="006F4B06"/>
    <w:rsid w:val="00735BE2"/>
    <w:rsid w:val="007426BC"/>
    <w:rsid w:val="00762177"/>
    <w:rsid w:val="007B329F"/>
    <w:rsid w:val="007D3FB3"/>
    <w:rsid w:val="007E2C3A"/>
    <w:rsid w:val="007E617E"/>
    <w:rsid w:val="00826620"/>
    <w:rsid w:val="00862609"/>
    <w:rsid w:val="00891604"/>
    <w:rsid w:val="00893321"/>
    <w:rsid w:val="008B02E4"/>
    <w:rsid w:val="008C736E"/>
    <w:rsid w:val="008D1161"/>
    <w:rsid w:val="008D7F70"/>
    <w:rsid w:val="008F4FB3"/>
    <w:rsid w:val="00936F94"/>
    <w:rsid w:val="00940481"/>
    <w:rsid w:val="009B737B"/>
    <w:rsid w:val="009C0944"/>
    <w:rsid w:val="009C62F4"/>
    <w:rsid w:val="00A119B4"/>
    <w:rsid w:val="00A32C43"/>
    <w:rsid w:val="00A6291E"/>
    <w:rsid w:val="00AA6D9E"/>
    <w:rsid w:val="00AE2740"/>
    <w:rsid w:val="00AF0EAD"/>
    <w:rsid w:val="00B260B1"/>
    <w:rsid w:val="00B72C2D"/>
    <w:rsid w:val="00BC61EA"/>
    <w:rsid w:val="00BC6830"/>
    <w:rsid w:val="00BF3678"/>
    <w:rsid w:val="00C05BFF"/>
    <w:rsid w:val="00C067E6"/>
    <w:rsid w:val="00C42C6F"/>
    <w:rsid w:val="00C6016C"/>
    <w:rsid w:val="00C610EA"/>
    <w:rsid w:val="00C71180"/>
    <w:rsid w:val="00C751AB"/>
    <w:rsid w:val="00C760AF"/>
    <w:rsid w:val="00CA5EE2"/>
    <w:rsid w:val="00CE768F"/>
    <w:rsid w:val="00D13177"/>
    <w:rsid w:val="00D37DB1"/>
    <w:rsid w:val="00D45512"/>
    <w:rsid w:val="00D673C8"/>
    <w:rsid w:val="00D704A3"/>
    <w:rsid w:val="00D85E43"/>
    <w:rsid w:val="00DA5FD0"/>
    <w:rsid w:val="00DB4C92"/>
    <w:rsid w:val="00DE05CB"/>
    <w:rsid w:val="00DE1C3E"/>
    <w:rsid w:val="00DE6E2D"/>
    <w:rsid w:val="00E07C42"/>
    <w:rsid w:val="00E4183E"/>
    <w:rsid w:val="00E45D4E"/>
    <w:rsid w:val="00E707FA"/>
    <w:rsid w:val="00E71ACF"/>
    <w:rsid w:val="00EB190C"/>
    <w:rsid w:val="00EC42DE"/>
    <w:rsid w:val="00EE2184"/>
    <w:rsid w:val="00EE6029"/>
    <w:rsid w:val="00EF4285"/>
    <w:rsid w:val="00EF46A9"/>
    <w:rsid w:val="00F0675D"/>
    <w:rsid w:val="00F51E0F"/>
    <w:rsid w:val="00F55C1A"/>
    <w:rsid w:val="00F72374"/>
    <w:rsid w:val="00F9209A"/>
    <w:rsid w:val="00FE4D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aliases w:val=" 字元 字元1 Char Char 字元 字元 Char Char Char Char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CharCharCharCharCharChar">
    <w:name w:val=" 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 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 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r="http://schemas.openxmlformats.org/officeDocument/2006/relationships" xmlns:w="http://schemas.openxmlformats.org/wordprocessingml/2006/main">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1936</Characters>
  <Application>Microsoft Office Word</Application>
  <DocSecurity>0</DocSecurity>
  <Lines>16</Lines>
  <Paragraphs>4</Paragraphs>
  <ScaleCrop>false</ScaleCrop>
  <Company>HKEx</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lau tsz yan</cp:lastModifiedBy>
  <cp:revision>2</cp:revision>
  <cp:lastPrinted>2019-10-14T09:06:00Z</cp:lastPrinted>
  <dcterms:created xsi:type="dcterms:W3CDTF">2019-10-14T09:26:00Z</dcterms:created>
  <dcterms:modified xsi:type="dcterms:W3CDTF">2019-10-14T09:26:00Z</dcterms:modified>
</cp:coreProperties>
</file>