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E83711" w:rsidP="009B33E3">
      <w:bookmarkStart w:id="0" w:name="_GoBack"/>
      <w:bookmarkEnd w:id="0"/>
      <w:r>
        <w:rPr>
          <w:noProof/>
        </w:rPr>
        <w:drawing>
          <wp:inline distT="0" distB="0" distL="0" distR="0">
            <wp:extent cx="1295400" cy="716280"/>
            <wp:effectExtent l="0" t="0" r="0" b="762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927446" w:rsidP="00927446">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31</w:t>
            </w:r>
            <w:r w:rsidR="000D55FD">
              <w:rPr>
                <w:rFonts w:ascii="微軟正黑體" w:eastAsia="微軟正黑體" w:hAnsi="微軟正黑體"/>
                <w:b/>
                <w:sz w:val="22"/>
                <w:lang w:val="en-GB"/>
              </w:rPr>
              <w:t>/</w:t>
            </w:r>
            <w:r w:rsidR="00A41DBA">
              <w:rPr>
                <w:rFonts w:ascii="微軟正黑體" w:eastAsia="微軟正黑體" w:hAnsi="微軟正黑體"/>
                <w:b/>
                <w:sz w:val="22"/>
                <w:lang w:val="en-GB"/>
              </w:rPr>
              <w:t>0</w:t>
            </w:r>
            <w:r>
              <w:rPr>
                <w:rFonts w:ascii="微軟正黑體" w:eastAsia="微軟正黑體" w:hAnsi="微軟正黑體"/>
                <w:b/>
                <w:sz w:val="22"/>
                <w:lang w:val="en-GB"/>
              </w:rPr>
              <w:t>3</w:t>
            </w:r>
            <w:r w:rsidR="00A41DBA">
              <w:rPr>
                <w:rFonts w:ascii="微軟正黑體" w:eastAsia="微軟正黑體" w:hAnsi="微軟正黑體"/>
                <w:b/>
                <w:sz w:val="22"/>
                <w:lang w:val="en-GB"/>
              </w:rPr>
              <w:t>/2020</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543D51">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927446">
              <w:rPr>
                <w:rFonts w:ascii="微軟正黑體" w:eastAsia="微軟正黑體" w:hAnsi="微軟正黑體"/>
                <w:sz w:val="22"/>
                <w:lang w:val="en-GB"/>
              </w:rPr>
              <w:t>1</w:t>
            </w:r>
            <w:r w:rsidR="00905D1F">
              <w:rPr>
                <w:rFonts w:ascii="微軟正黑體" w:eastAsia="微軟正黑體" w:hAnsi="微軟正黑體"/>
                <w:sz w:val="22"/>
                <w:lang w:val="en-GB"/>
              </w:rPr>
              <w:t>/</w:t>
            </w:r>
            <w:r w:rsidR="00A23607">
              <w:rPr>
                <w:rFonts w:ascii="微軟正黑體" w:eastAsia="微軟正黑體" w:hAnsi="微軟正黑體"/>
                <w:sz w:val="22"/>
                <w:lang w:val="en-GB"/>
              </w:rPr>
              <w:t>0</w:t>
            </w:r>
            <w:r w:rsidR="00927446">
              <w:rPr>
                <w:rFonts w:ascii="微軟正黑體" w:eastAsia="微軟正黑體" w:hAnsi="微軟正黑體"/>
                <w:sz w:val="22"/>
                <w:lang w:val="en-GB"/>
              </w:rPr>
              <w:t>4</w:t>
            </w:r>
            <w:r w:rsidR="00A23607">
              <w:rPr>
                <w:rFonts w:ascii="微軟正黑體" w:eastAsia="微軟正黑體" w:hAnsi="微軟正黑體"/>
                <w:sz w:val="22"/>
                <w:lang w:val="en-GB"/>
              </w:rPr>
              <w:t>/2020</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w:t>
            </w:r>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w:t>
            </w:r>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951EDF">
              <w:rPr>
                <w:rFonts w:ascii="微軟正黑體" w:eastAsia="微軟正黑體" w:hAnsi="微軟正黑體" w:hint="eastAsia"/>
                <w:i/>
                <w:sz w:val="22"/>
              </w:rPr>
              <w:t>港</w:t>
            </w:r>
            <w:r w:rsidRPr="00F503DA">
              <w:rPr>
                <w:rFonts w:ascii="微軟正黑體" w:eastAsia="微軟正黑體" w:hAnsi="微軟正黑體" w:hint="eastAsia"/>
                <w:i/>
                <w:sz w:val="22"/>
              </w:rPr>
              <w:t>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0E7A4E" w:rsidP="009B33E3">
            <w:pPr>
              <w:rPr>
                <w:rFonts w:ascii="微軟正黑體" w:eastAsia="微軟正黑體" w:hAnsi="微軟正黑體"/>
                <w:b/>
                <w:sz w:val="20"/>
                <w:lang w:val="en-GB"/>
              </w:rPr>
            </w:pPr>
            <w:r w:rsidRPr="000E7A4E">
              <w:rPr>
                <w:rFonts w:ascii="微軟正黑體" w:eastAsia="微軟正黑體" w:hAnsi="微軟正黑體"/>
                <w:b/>
                <w:sz w:val="20"/>
                <w:lang w:val="en-GB"/>
              </w:rPr>
              <w:t>342,116,934</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B33E3" w:rsidRDefault="00C247AC"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171,058,467</w:t>
            </w:r>
          </w:p>
          <w:p w:rsidR="00951EDF" w:rsidRPr="00946C88" w:rsidRDefault="00951EDF" w:rsidP="009B33E3">
            <w:pPr>
              <w:rPr>
                <w:rFonts w:ascii="微軟正黑體" w:eastAsia="微軟正黑體" w:hAnsi="微軟正黑體"/>
                <w:b/>
                <w:i/>
                <w:iCs/>
                <w:sz w:val="20"/>
                <w:lang w:val="en-GB"/>
              </w:rPr>
            </w:pPr>
            <w:r w:rsidRPr="00946C88">
              <w:rPr>
                <w:rFonts w:ascii="微軟正黑體" w:eastAsia="微軟正黑體" w:hAnsi="微軟正黑體" w:hint="eastAsia"/>
                <w:b/>
                <w:i/>
                <w:iCs/>
                <w:sz w:val="20"/>
                <w:lang w:val="en-GB"/>
              </w:rPr>
              <w:t>(備註1)</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微軟正黑體" w:eastAsia="微軟正黑體" w:hAnsi="微軟正黑體"/>
                <w:sz w:val="20"/>
                <w:lang w:val="en-GB"/>
              </w:rPr>
            </w:pPr>
            <w:r w:rsidRPr="00E42123">
              <w:rPr>
                <w:rFonts w:ascii="微軟正黑體" w:eastAsia="微軟正黑體" w:hAnsi="微軟正黑體" w:hint="eastAsia"/>
                <w:sz w:val="20"/>
                <w:lang w:val="en-GB"/>
              </w:rPr>
              <w:t>港幣</w:t>
            </w:r>
          </w:p>
        </w:tc>
        <w:tc>
          <w:tcPr>
            <w:tcW w:w="600" w:type="dxa"/>
            <w:tcBorders>
              <w:top w:val="nil"/>
              <w:bottom w:val="single" w:sz="4" w:space="0" w:color="auto"/>
            </w:tcBorders>
            <w:vAlign w:val="center"/>
          </w:tcPr>
          <w:p w:rsidR="009B33E3" w:rsidRPr="00F503DA" w:rsidRDefault="00E42123"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0.335</w:t>
            </w: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w:t>
            </w:r>
            <w:r w:rsidR="009A3F3C" w:rsidRPr="009A3F3C">
              <w:rPr>
                <w:rFonts w:ascii="微軟正黑體" w:eastAsia="微軟正黑體" w:hAnsi="微軟正黑體" w:hint="eastAsia"/>
                <w:sz w:val="20"/>
                <w:lang w:val="en-GB"/>
              </w:rPr>
              <w:t>普通</w:t>
            </w:r>
            <w:r w:rsidRPr="00F503DA">
              <w:rPr>
                <w:rFonts w:ascii="微軟正黑體" w:eastAsia="微軟正黑體" w:hAnsi="微軟正黑體"/>
                <w:sz w:val="20"/>
                <w:lang w:val="en-GB"/>
              </w:rPr>
              <w:t>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946C88" w:rsidRDefault="009B33E3" w:rsidP="009B33E3">
            <w:pPr>
              <w:spacing w:line="216" w:lineRule="auto"/>
              <w:jc w:val="center"/>
              <w:rPr>
                <w:rFonts w:ascii="微軟正黑體" w:eastAsia="微軟正黑體" w:hAnsi="微軟正黑體"/>
                <w:sz w:val="18"/>
                <w:szCs w:val="18"/>
                <w:lang w:val="en-GB"/>
              </w:rPr>
            </w:pPr>
            <w:r w:rsidRPr="00946C88">
              <w:rPr>
                <w:rFonts w:ascii="微軟正黑體" w:eastAsia="微軟正黑體" w:hAnsi="微軟正黑體"/>
                <w:sz w:val="18"/>
                <w:szCs w:val="18"/>
                <w:lang w:val="en-GB"/>
              </w:rPr>
              <w:t>(</w:t>
            </w:r>
            <w:r w:rsidR="00951EDF">
              <w:rPr>
                <w:rFonts w:ascii="微軟正黑體" w:eastAsia="微軟正黑體" w:hAnsi="微軟正黑體" w:hint="eastAsia"/>
                <w:sz w:val="18"/>
                <w:szCs w:val="18"/>
                <w:lang w:val="en-GB"/>
              </w:rPr>
              <w:t>26</w:t>
            </w:r>
            <w:r w:rsidRPr="00946C88">
              <w:rPr>
                <w:rFonts w:ascii="微軟正黑體" w:eastAsia="微軟正黑體" w:hAnsi="微軟正黑體"/>
                <w:sz w:val="18"/>
                <w:szCs w:val="18"/>
                <w:lang w:val="en-GB"/>
              </w:rPr>
              <w:t>/</w:t>
            </w:r>
            <w:r w:rsidR="009A3F3C" w:rsidRPr="00946C88">
              <w:rPr>
                <w:rFonts w:ascii="微軟正黑體" w:eastAsia="微軟正黑體" w:hAnsi="微軟正黑體"/>
                <w:sz w:val="18"/>
                <w:szCs w:val="18"/>
                <w:lang w:val="en-GB"/>
              </w:rPr>
              <w:t>03</w:t>
            </w:r>
            <w:r w:rsidRPr="00946C88">
              <w:rPr>
                <w:rFonts w:ascii="微軟正黑體" w:eastAsia="微軟正黑體" w:hAnsi="微軟正黑體"/>
                <w:sz w:val="18"/>
                <w:szCs w:val="18"/>
                <w:lang w:val="en-GB"/>
              </w:rPr>
              <w:t>/</w:t>
            </w:r>
            <w:r w:rsidR="009A3F3C" w:rsidRPr="00946C88">
              <w:rPr>
                <w:rFonts w:ascii="微軟正黑體" w:eastAsia="微軟正黑體" w:hAnsi="微軟正黑體"/>
                <w:sz w:val="18"/>
                <w:szCs w:val="18"/>
                <w:lang w:val="en-GB"/>
              </w:rPr>
              <w:t>2020</w:t>
            </w:r>
            <w:r w:rsidRPr="00946C88">
              <w:rPr>
                <w:rFonts w:ascii="微軟正黑體" w:eastAsia="微軟正黑體" w:hAnsi="微軟正黑體"/>
                <w:sz w:val="18"/>
                <w:szCs w:val="18"/>
                <w:lang w:val="en-GB"/>
              </w:rPr>
              <w:t>)</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51EDF" w:rsidRPr="00946C88">
              <w:rPr>
                <w:rFonts w:ascii="微軟正黑體" w:eastAsia="微軟正黑體" w:hAnsi="微軟正黑體" w:hint="eastAsia"/>
                <w:sz w:val="18"/>
                <w:szCs w:val="18"/>
                <w:lang w:val="en-GB"/>
              </w:rPr>
              <w:t>不適用</w:t>
            </w:r>
            <w:r w:rsidRPr="00F503DA">
              <w:rPr>
                <w:rFonts w:ascii="微軟正黑體" w:eastAsia="微軟正黑體" w:hAnsi="微軟正黑體"/>
                <w:sz w:val="20"/>
                <w:lang w:val="en-GB"/>
              </w:rPr>
              <w:t>/)</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946C88" w:rsidRDefault="009A3F3C" w:rsidP="009B33E3">
            <w:pPr>
              <w:spacing w:line="216" w:lineRule="auto"/>
              <w:jc w:val="both"/>
              <w:rPr>
                <w:rFonts w:ascii="微軟正黑體" w:eastAsia="微軟正黑體" w:hAnsi="微軟正黑體"/>
                <w:sz w:val="18"/>
                <w:szCs w:val="18"/>
                <w:lang w:val="en-GB"/>
              </w:rPr>
            </w:pPr>
            <w:r w:rsidRPr="00946C88">
              <w:rPr>
                <w:rFonts w:ascii="微軟正黑體" w:eastAsia="微軟正黑體" w:hAnsi="微軟正黑體"/>
                <w:sz w:val="18"/>
                <w:szCs w:val="18"/>
                <w:lang w:val="en-GB"/>
              </w:rPr>
              <w:t>171,058,467</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紅股發行</w:t>
            </w:r>
          </w:p>
        </w:tc>
        <w:tc>
          <w:tcPr>
            <w:tcW w:w="687"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5C77AD" w:rsidP="009B33E3">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171,058,467</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5C77AD" w:rsidP="009B33E3">
            <w:pPr>
              <w:rPr>
                <w:rFonts w:ascii="微軟正黑體" w:eastAsia="微軟正黑體" w:hAnsi="微軟正黑體"/>
                <w:lang w:val="en-GB"/>
              </w:rPr>
            </w:pPr>
            <w:r>
              <w:rPr>
                <w:rFonts w:ascii="微軟正黑體" w:eastAsia="微軟正黑體" w:hAnsi="微軟正黑體" w:hint="eastAsia"/>
                <w:lang w:val="en-GB"/>
              </w:rPr>
              <w:t>171,058,467</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5C77AD" w:rsidP="00946C88">
            <w:pPr>
              <w:numPr>
                <w:ilvl w:val="0"/>
                <w:numId w:val="16"/>
              </w:numPr>
              <w:ind w:left="426"/>
              <w:rPr>
                <w:rFonts w:ascii="微軟正黑體" w:eastAsia="微軟正黑體" w:hAnsi="微軟正黑體"/>
                <w:b/>
                <w:sz w:val="22"/>
                <w:lang w:val="en-GB"/>
              </w:rPr>
            </w:pPr>
            <w:r w:rsidRPr="005C77AD">
              <w:rPr>
                <w:rFonts w:ascii="微軟正黑體" w:eastAsia="微軟正黑體" w:hAnsi="微軟正黑體" w:hint="eastAsia"/>
                <w:b/>
                <w:sz w:val="22"/>
                <w:lang w:val="en-GB"/>
              </w:rPr>
              <w:t>於 2020 年 3 月 26 日按於記 錄日期每持有兩(2)股股份 獲發一(1)股供股股份之基 準進行之供股配發及發行供 股股份，其詳情載於本公司 日期為 2020 年 3 月 3日之 供股章程內</w:t>
            </w:r>
            <w:r>
              <w:rPr>
                <w:rFonts w:ascii="微軟正黑體" w:eastAsia="微軟正黑體" w:hAnsi="微軟正黑體" w:hint="eastAsia"/>
                <w:b/>
                <w:sz w:val="22"/>
                <w:lang w:val="en-GB"/>
              </w:rPr>
              <w:t>。</w:t>
            </w: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項為確認內容的建議格式，可按個別情況予以修訂。如發行人早前已就某證券發行於根據第13.25A條所刊發的報表中作出有關確認，則不需要於此報表再作確認。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E5F" w:rsidRDefault="00054E5F">
      <w:r>
        <w:separator/>
      </w:r>
    </w:p>
  </w:endnote>
  <w:endnote w:type="continuationSeparator" w:id="0">
    <w:p w:rsidR="00054E5F" w:rsidRDefault="0005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微軟正黑體" w:eastAsia="微軟正黑體" w:hAnsi="微軟正黑體"/>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E5F" w:rsidRDefault="00054E5F">
      <w:r>
        <w:separator/>
      </w:r>
    </w:p>
  </w:footnote>
  <w:footnote w:type="continuationSeparator" w:id="0">
    <w:p w:rsidR="00054E5F" w:rsidRDefault="00054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C0C09"/>
    <w:rsid w:val="000D3142"/>
    <w:rsid w:val="000D55FD"/>
    <w:rsid w:val="000E7A4E"/>
    <w:rsid w:val="001075E8"/>
    <w:rsid w:val="0014503D"/>
    <w:rsid w:val="00150924"/>
    <w:rsid w:val="001D249E"/>
    <w:rsid w:val="001F01EC"/>
    <w:rsid w:val="00210C6C"/>
    <w:rsid w:val="002C396D"/>
    <w:rsid w:val="0036628D"/>
    <w:rsid w:val="0038531F"/>
    <w:rsid w:val="0039572F"/>
    <w:rsid w:val="003D4D0C"/>
    <w:rsid w:val="003F26A8"/>
    <w:rsid w:val="00423C1F"/>
    <w:rsid w:val="00435E53"/>
    <w:rsid w:val="00474271"/>
    <w:rsid w:val="00490464"/>
    <w:rsid w:val="004953E9"/>
    <w:rsid w:val="004F3572"/>
    <w:rsid w:val="00543D51"/>
    <w:rsid w:val="00547565"/>
    <w:rsid w:val="005C77AD"/>
    <w:rsid w:val="006451D4"/>
    <w:rsid w:val="00674837"/>
    <w:rsid w:val="00742560"/>
    <w:rsid w:val="007B27CA"/>
    <w:rsid w:val="008155DC"/>
    <w:rsid w:val="00874A38"/>
    <w:rsid w:val="008A09FF"/>
    <w:rsid w:val="008C258B"/>
    <w:rsid w:val="00905D1F"/>
    <w:rsid w:val="00927446"/>
    <w:rsid w:val="00946C88"/>
    <w:rsid w:val="00951EDF"/>
    <w:rsid w:val="00990DA0"/>
    <w:rsid w:val="009A3F3C"/>
    <w:rsid w:val="009B33E3"/>
    <w:rsid w:val="009E2057"/>
    <w:rsid w:val="00A23607"/>
    <w:rsid w:val="00A37301"/>
    <w:rsid w:val="00A41DBA"/>
    <w:rsid w:val="00AF676B"/>
    <w:rsid w:val="00BB6FBC"/>
    <w:rsid w:val="00BC06D6"/>
    <w:rsid w:val="00BE566B"/>
    <w:rsid w:val="00C03712"/>
    <w:rsid w:val="00C247AC"/>
    <w:rsid w:val="00C3117F"/>
    <w:rsid w:val="00CA5B97"/>
    <w:rsid w:val="00CC44B5"/>
    <w:rsid w:val="00CD1BC3"/>
    <w:rsid w:val="00CE5215"/>
    <w:rsid w:val="00D14486"/>
    <w:rsid w:val="00D57DC3"/>
    <w:rsid w:val="00DB194B"/>
    <w:rsid w:val="00E2259F"/>
    <w:rsid w:val="00E312A5"/>
    <w:rsid w:val="00E42123"/>
    <w:rsid w:val="00E54822"/>
    <w:rsid w:val="00E83711"/>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C4EC8E-E2E0-4212-BC26-EFA9B22A9657}">
  <ds:schemaRefs>
    <ds:schemaRef ds:uri="http://purl.org/dc/term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B369897-B0E4-4E34-8280-4E56118D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2</cp:revision>
  <cp:lastPrinted>1900-12-31T16:00:00Z</cp:lastPrinted>
  <dcterms:created xsi:type="dcterms:W3CDTF">2020-04-01T09:03:00Z</dcterms:created>
  <dcterms:modified xsi:type="dcterms:W3CDTF">2020-04-01T09:03:00Z</dcterms:modified>
</cp:coreProperties>
</file>