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0A84" w14:textId="44A21A67" w:rsidR="00C76A57" w:rsidRPr="00567C8A" w:rsidRDefault="004F7820" w:rsidP="00C82285">
      <w:pPr>
        <w:autoSpaceDE w:val="0"/>
        <w:autoSpaceDN w:val="0"/>
        <w:adjustRightInd w:val="0"/>
        <w:snapToGrid w:val="0"/>
        <w:ind w:right="43"/>
        <w:jc w:val="both"/>
        <w:rPr>
          <w:rFonts w:ascii="Times New Roman" w:eastAsia="Times New Roman" w:hAnsi="Times New Roman" w:cs="Times New Roman"/>
          <w:i/>
          <w:kern w:val="0"/>
          <w:sz w:val="20"/>
        </w:rPr>
      </w:pPr>
      <w:r w:rsidRPr="00567C8A">
        <w:rPr>
          <w:rFonts w:ascii="新細明體" w:eastAsia="新細明體" w:hAnsi="新細明體" w:cs="新細明體" w:hint="eastAsia"/>
          <w:i/>
          <w:color w:val="231F20"/>
          <w:spacing w:val="6"/>
          <w:kern w:val="0"/>
          <w:sz w:val="20"/>
        </w:rPr>
        <w:t>香港交易及結算所有限公司及香港聯合交易所有限公司對本公告的內容概不負責，對其準確性或完整性亦不發表任何聲明，並明確表示概不就因本公告全部或任何部份內容而產生或因依賴該等內容而引致的任何損失承擔任何責任。</w:t>
      </w:r>
    </w:p>
    <w:p w14:paraId="0B84581A" w14:textId="77777777" w:rsidR="000C2C57" w:rsidRPr="00567C8A" w:rsidRDefault="000C2C57" w:rsidP="001C1B60">
      <w:pPr>
        <w:jc w:val="center"/>
        <w:rPr>
          <w:rFonts w:ascii="Times New Roman" w:hAnsi="Times New Roman" w:cs="Times New Roman"/>
          <w:b/>
        </w:rPr>
      </w:pPr>
    </w:p>
    <w:p w14:paraId="6F349185" w14:textId="6C2ADBCF" w:rsidR="001C1B60" w:rsidRPr="00567C8A" w:rsidRDefault="00935AE3" w:rsidP="001C1B60">
      <w:pPr>
        <w:jc w:val="center"/>
        <w:rPr>
          <w:rFonts w:ascii="Times New Roman" w:hAnsi="Times New Roman" w:cs="Times New Roman"/>
          <w:b/>
          <w:sz w:val="28"/>
          <w:szCs w:val="28"/>
        </w:rPr>
      </w:pPr>
      <w:r w:rsidRPr="00567C8A">
        <w:rPr>
          <w:rFonts w:ascii="Times New Roman" w:hAnsi="Times New Roman" w:cs="Times New Roman"/>
          <w:b/>
          <w:sz w:val="28"/>
          <w:szCs w:val="28"/>
        </w:rPr>
        <w:t>P</w:t>
      </w:r>
      <w:r w:rsidR="00B176E0">
        <w:rPr>
          <w:rFonts w:ascii="Times New Roman" w:hAnsi="Times New Roman" w:cs="Times New Roman"/>
          <w:b/>
          <w:sz w:val="28"/>
          <w:szCs w:val="28"/>
        </w:rPr>
        <w:t>ING AN SECURITIES GROUP (HOLDINGS) LIMITED</w:t>
      </w:r>
    </w:p>
    <w:p w14:paraId="4EBF7E5F" w14:textId="77777777" w:rsidR="001C1B60" w:rsidRPr="00567C8A" w:rsidRDefault="00935AE3" w:rsidP="001C1B60">
      <w:pPr>
        <w:jc w:val="center"/>
        <w:rPr>
          <w:rFonts w:ascii="新細明體" w:eastAsia="新細明體" w:hAnsi="新細明體" w:cs="新細明體"/>
          <w:i/>
        </w:rPr>
      </w:pPr>
      <w:r w:rsidRPr="00567C8A">
        <w:rPr>
          <w:rFonts w:ascii="Times New Roman" w:hAnsi="Times New Roman" w:cs="Times New Roman" w:hint="eastAsia"/>
          <w:b/>
        </w:rPr>
        <w:t>平</w:t>
      </w:r>
      <w:r w:rsidRPr="00567C8A">
        <w:rPr>
          <w:rFonts w:ascii="Times New Roman" w:hAnsi="Times New Roman" w:cs="Times New Roman" w:hint="eastAsia"/>
          <w:b/>
        </w:rPr>
        <w:t xml:space="preserve"> </w:t>
      </w:r>
      <w:r w:rsidRPr="00567C8A">
        <w:rPr>
          <w:rFonts w:ascii="Times New Roman" w:hAnsi="Times New Roman" w:cs="Times New Roman" w:hint="eastAsia"/>
          <w:b/>
        </w:rPr>
        <w:t>安</w:t>
      </w:r>
      <w:r w:rsidRPr="00567C8A">
        <w:rPr>
          <w:rFonts w:ascii="Times New Roman" w:hAnsi="Times New Roman" w:cs="Times New Roman" w:hint="eastAsia"/>
          <w:b/>
        </w:rPr>
        <w:t xml:space="preserve"> </w:t>
      </w:r>
      <w:r w:rsidRPr="00567C8A">
        <w:rPr>
          <w:rFonts w:ascii="Times New Roman" w:hAnsi="Times New Roman" w:cs="Times New Roman" w:hint="eastAsia"/>
          <w:b/>
        </w:rPr>
        <w:t>證</w:t>
      </w:r>
      <w:r w:rsidR="001C1B60" w:rsidRPr="00567C8A">
        <w:rPr>
          <w:rFonts w:ascii="新細明體" w:eastAsia="新細明體" w:hAnsi="新細明體" w:cs="新細明體" w:hint="eastAsia"/>
          <w:b/>
        </w:rPr>
        <w:t xml:space="preserve"> </w:t>
      </w:r>
      <w:proofErr w:type="gramStart"/>
      <w:r w:rsidRPr="00567C8A">
        <w:rPr>
          <w:rFonts w:ascii="新細明體" w:eastAsia="新細明體" w:hAnsi="新細明體" w:cs="新細明體" w:hint="eastAsia"/>
          <w:b/>
        </w:rPr>
        <w:t>券</w:t>
      </w:r>
      <w:proofErr w:type="gramEnd"/>
      <w:r w:rsidRPr="00567C8A">
        <w:rPr>
          <w:rFonts w:ascii="新細明體" w:eastAsia="新細明體" w:hAnsi="新細明體" w:cs="新細明體" w:hint="eastAsia"/>
          <w:b/>
        </w:rPr>
        <w:t xml:space="preserve"> 集 團 (</w:t>
      </w:r>
      <w:r w:rsidRPr="00567C8A">
        <w:rPr>
          <w:rFonts w:ascii="新細明體" w:eastAsia="新細明體" w:hAnsi="新細明體" w:cs="新細明體"/>
          <w:b/>
        </w:rPr>
        <w:t xml:space="preserve"> </w:t>
      </w:r>
      <w:r w:rsidRPr="00567C8A">
        <w:rPr>
          <w:rFonts w:ascii="新細明體" w:eastAsia="新細明體" w:hAnsi="新細明體" w:cs="新細明體" w:hint="eastAsia"/>
          <w:b/>
        </w:rPr>
        <w:t>控 股 )</w:t>
      </w:r>
      <w:r w:rsidRPr="00567C8A">
        <w:rPr>
          <w:rFonts w:ascii="新細明體" w:eastAsia="新細明體" w:hAnsi="新細明體" w:cs="新細明體"/>
          <w:b/>
        </w:rPr>
        <w:t xml:space="preserve"> </w:t>
      </w:r>
      <w:r w:rsidR="001C1B60" w:rsidRPr="00567C8A">
        <w:rPr>
          <w:rFonts w:ascii="新細明體" w:eastAsia="新細明體" w:hAnsi="新細明體" w:cs="新細明體" w:hint="eastAsia"/>
          <w:b/>
        </w:rPr>
        <w:t>有 限 公 司</w:t>
      </w:r>
    </w:p>
    <w:p w14:paraId="235FE173" w14:textId="592AEA82" w:rsidR="000B16DF" w:rsidRPr="00567C8A" w:rsidRDefault="000B16DF" w:rsidP="000B16DF">
      <w:pPr>
        <w:spacing w:line="0" w:lineRule="atLeast"/>
        <w:jc w:val="center"/>
        <w:rPr>
          <w:rFonts w:ascii="Times New Roman" w:hAnsi="Times New Roman" w:cs="Times New Roman"/>
          <w:i/>
          <w:sz w:val="22"/>
        </w:rPr>
      </w:pPr>
      <w:r w:rsidRPr="00567C8A">
        <w:rPr>
          <w:rFonts w:ascii="Times New Roman" w:hAnsi="Times New Roman" w:cs="Times New Roman" w:hint="eastAsia"/>
          <w:i/>
          <w:sz w:val="22"/>
        </w:rPr>
        <w:t>(</w:t>
      </w:r>
      <w:r w:rsidR="004F7820" w:rsidRPr="00567C8A">
        <w:rPr>
          <w:rFonts w:ascii="Times New Roman" w:hAnsi="Times New Roman" w:cs="Times New Roman" w:hint="eastAsia"/>
          <w:i/>
          <w:sz w:val="22"/>
        </w:rPr>
        <w:t>以萬安證券集團有限公司之名稱在香港經營業務</w:t>
      </w:r>
      <w:r w:rsidRPr="00567C8A">
        <w:rPr>
          <w:rFonts w:ascii="Times New Roman" w:hAnsi="Times New Roman" w:cs="Times New Roman"/>
          <w:i/>
          <w:sz w:val="22"/>
        </w:rPr>
        <w:t>)</w:t>
      </w:r>
    </w:p>
    <w:p w14:paraId="3058B193" w14:textId="577EBEED" w:rsidR="001C1B60" w:rsidRPr="00567C8A" w:rsidRDefault="001C1B60" w:rsidP="000B16DF">
      <w:pPr>
        <w:spacing w:line="0" w:lineRule="atLeast"/>
        <w:jc w:val="center"/>
        <w:rPr>
          <w:rFonts w:ascii="Times New Roman" w:hAnsi="Times New Roman" w:cs="Times New Roman"/>
          <w:i/>
          <w:sz w:val="20"/>
          <w:szCs w:val="20"/>
        </w:rPr>
      </w:pPr>
      <w:r w:rsidRPr="00567C8A">
        <w:rPr>
          <w:rFonts w:ascii="Times New Roman" w:hAnsi="Times New Roman" w:cs="Times New Roman" w:hint="eastAsia"/>
          <w:i/>
          <w:sz w:val="20"/>
          <w:szCs w:val="20"/>
        </w:rPr>
        <w:t>(</w:t>
      </w:r>
      <w:r w:rsidR="004F7820" w:rsidRPr="00567C8A">
        <w:rPr>
          <w:rFonts w:ascii="Times New Roman" w:hAnsi="Times New Roman" w:cs="Times New Roman" w:hint="eastAsia"/>
          <w:i/>
          <w:sz w:val="20"/>
          <w:szCs w:val="20"/>
        </w:rPr>
        <w:t>於百慕達註冊成立之有限公司</w:t>
      </w:r>
      <w:r w:rsidRPr="00567C8A">
        <w:rPr>
          <w:rFonts w:ascii="Times New Roman" w:hAnsi="Times New Roman" w:cs="Times New Roman"/>
          <w:i/>
          <w:sz w:val="20"/>
          <w:szCs w:val="20"/>
        </w:rPr>
        <w:t>)</w:t>
      </w:r>
    </w:p>
    <w:p w14:paraId="55A1221A" w14:textId="5A64948D" w:rsidR="001C1B60" w:rsidRPr="00567C8A" w:rsidRDefault="001C1B60" w:rsidP="001C1B60">
      <w:pPr>
        <w:spacing w:line="0" w:lineRule="atLeast"/>
        <w:jc w:val="center"/>
        <w:rPr>
          <w:rFonts w:ascii="Times New Roman" w:hAnsi="Times New Roman" w:cs="Times New Roman"/>
          <w:b/>
          <w:sz w:val="20"/>
          <w:szCs w:val="20"/>
        </w:rPr>
      </w:pPr>
      <w:r w:rsidRPr="00567C8A">
        <w:rPr>
          <w:rFonts w:ascii="Times New Roman" w:hAnsi="Times New Roman" w:cs="Times New Roman" w:hint="eastAsia"/>
          <w:b/>
          <w:sz w:val="20"/>
          <w:szCs w:val="20"/>
        </w:rPr>
        <w:t>(</w:t>
      </w:r>
      <w:r w:rsidR="004F7820" w:rsidRPr="00567C8A">
        <w:rPr>
          <w:rFonts w:ascii="Times New Roman" w:hAnsi="Times New Roman" w:cs="Times New Roman" w:hint="eastAsia"/>
          <w:b/>
          <w:sz w:val="20"/>
          <w:szCs w:val="20"/>
        </w:rPr>
        <w:t>股份代號</w:t>
      </w:r>
      <w:r w:rsidR="004F7820" w:rsidRPr="00567C8A">
        <w:rPr>
          <w:rFonts w:ascii="Times New Roman" w:hAnsi="Times New Roman" w:cs="Times New Roman" w:hint="eastAsia"/>
          <w:b/>
          <w:sz w:val="20"/>
          <w:szCs w:val="20"/>
        </w:rPr>
        <w:t>: 00231</w:t>
      </w:r>
      <w:r w:rsidRPr="00567C8A">
        <w:rPr>
          <w:rFonts w:ascii="Times New Roman" w:hAnsi="Times New Roman" w:cs="Times New Roman" w:hint="eastAsia"/>
          <w:b/>
          <w:sz w:val="20"/>
          <w:szCs w:val="20"/>
        </w:rPr>
        <w:t>)</w:t>
      </w:r>
    </w:p>
    <w:p w14:paraId="21A62726" w14:textId="1509A22B" w:rsidR="00C82285" w:rsidRPr="00567C8A" w:rsidRDefault="00C76A57" w:rsidP="00303E95">
      <w:pPr>
        <w:spacing w:before="240"/>
        <w:jc w:val="center"/>
        <w:rPr>
          <w:rFonts w:ascii="Times New Roman" w:hAnsi="Times New Roman" w:cs="Times New Roman"/>
          <w:b/>
        </w:rPr>
      </w:pPr>
      <w:r w:rsidRPr="00567C8A">
        <w:rPr>
          <w:rFonts w:ascii="Times New Roman" w:hAnsi="Times New Roman" w:cs="Times New Roman"/>
          <w:b/>
        </w:rPr>
        <w:t>(</w:t>
      </w:r>
      <w:r w:rsidR="004F7820" w:rsidRPr="00567C8A">
        <w:rPr>
          <w:rFonts w:ascii="Times New Roman" w:hAnsi="Times New Roman" w:cs="Times New Roman" w:hint="eastAsia"/>
          <w:b/>
        </w:rPr>
        <w:t>清盤中</w:t>
      </w:r>
      <w:r w:rsidRPr="00567C8A">
        <w:rPr>
          <w:rFonts w:ascii="Times New Roman" w:hAnsi="Times New Roman" w:cs="Times New Roman"/>
          <w:b/>
        </w:rPr>
        <w:t>)</w:t>
      </w:r>
    </w:p>
    <w:p w14:paraId="65C4270F" w14:textId="7258CB33" w:rsidR="003A4B2F" w:rsidRPr="00567C8A" w:rsidRDefault="003A4B2F" w:rsidP="001C1B60">
      <w:pPr>
        <w:jc w:val="center"/>
        <w:rPr>
          <w:rFonts w:ascii="Times New Roman" w:hAnsi="Times New Roman" w:cs="Times New Roman"/>
          <w:b/>
        </w:rPr>
      </w:pPr>
    </w:p>
    <w:p w14:paraId="09EA2983" w14:textId="3798B046" w:rsidR="00D268C9" w:rsidRPr="00567C8A" w:rsidRDefault="003A2A5E" w:rsidP="001C1B60">
      <w:pPr>
        <w:jc w:val="center"/>
        <w:rPr>
          <w:rFonts w:ascii="Times New Roman" w:hAnsi="Times New Roman" w:cs="Times New Roman"/>
          <w:b/>
        </w:rPr>
      </w:pPr>
      <w:r>
        <w:rPr>
          <w:rFonts w:ascii="Times New Roman" w:hAnsi="Times New Roman" w:cs="Times New Roman" w:hint="eastAsia"/>
          <w:b/>
        </w:rPr>
        <w:t>復牌指引</w:t>
      </w:r>
    </w:p>
    <w:p w14:paraId="311B4D5B" w14:textId="77777777" w:rsidR="00533692" w:rsidRPr="00567C8A" w:rsidRDefault="00533692" w:rsidP="001C1B60">
      <w:pPr>
        <w:jc w:val="both"/>
        <w:rPr>
          <w:rFonts w:ascii="Times New Roman" w:hAnsi="Times New Roman" w:cs="Times New Roman"/>
        </w:rPr>
      </w:pPr>
    </w:p>
    <w:p w14:paraId="7F736CE7" w14:textId="2A7E01BB" w:rsidR="001C1B60" w:rsidRPr="00567C8A" w:rsidRDefault="00A9689F" w:rsidP="00643D77">
      <w:pPr>
        <w:jc w:val="both"/>
        <w:rPr>
          <w:rFonts w:ascii="Times New Roman" w:hAnsi="Times New Roman" w:cs="Times New Roman"/>
        </w:rPr>
      </w:pPr>
      <w:r w:rsidRPr="00567C8A">
        <w:rPr>
          <w:rFonts w:ascii="Times New Roman" w:hAnsi="Times New Roman" w:cs="Times New Roman" w:hint="eastAsia"/>
        </w:rPr>
        <w:t>本公告由平安證券集團</w:t>
      </w:r>
      <w:r w:rsidRPr="00567C8A">
        <w:rPr>
          <w:rFonts w:ascii="Times New Roman" w:hAnsi="Times New Roman" w:cs="Times New Roman" w:hint="eastAsia"/>
        </w:rPr>
        <w:t>(</w:t>
      </w:r>
      <w:r w:rsidRPr="00567C8A">
        <w:rPr>
          <w:rFonts w:ascii="Times New Roman" w:hAnsi="Times New Roman" w:cs="Times New Roman" w:hint="eastAsia"/>
        </w:rPr>
        <w:t>控股</w:t>
      </w:r>
      <w:r w:rsidRPr="00567C8A">
        <w:rPr>
          <w:rFonts w:ascii="Times New Roman" w:hAnsi="Times New Roman" w:cs="Times New Roman" w:hint="eastAsia"/>
        </w:rPr>
        <w:t>)</w:t>
      </w:r>
      <w:r w:rsidRPr="00567C8A">
        <w:rPr>
          <w:rFonts w:ascii="Times New Roman" w:hAnsi="Times New Roman" w:cs="Times New Roman" w:hint="eastAsia"/>
        </w:rPr>
        <w:t>有限公司</w:t>
      </w:r>
      <w:r w:rsidR="00BC407B" w:rsidRPr="00567C8A">
        <w:rPr>
          <w:rFonts w:ascii="Times New Roman" w:hAnsi="Times New Roman" w:cs="Times New Roman" w:hint="eastAsia"/>
        </w:rPr>
        <w:t>(</w:t>
      </w:r>
      <w:r w:rsidR="00E13B1D">
        <w:rPr>
          <w:rFonts w:ascii="Times New Roman" w:hAnsi="Times New Roman" w:cs="Times New Roman" w:hint="eastAsia"/>
        </w:rPr>
        <w:t>「</w:t>
      </w:r>
      <w:r w:rsidR="00391493" w:rsidRPr="00391493">
        <w:rPr>
          <w:rFonts w:ascii="Times New Roman" w:hAnsi="Times New Roman" w:cs="Times New Roman" w:hint="eastAsia"/>
          <w:b/>
        </w:rPr>
        <w:t>本</w:t>
      </w:r>
      <w:r w:rsidR="00BC407B" w:rsidRPr="00567C8A">
        <w:rPr>
          <w:rFonts w:ascii="Times New Roman" w:hAnsi="Times New Roman" w:cs="Times New Roman" w:hint="eastAsia"/>
          <w:b/>
        </w:rPr>
        <w:t>公</w:t>
      </w:r>
      <w:r w:rsidRPr="00567C8A">
        <w:rPr>
          <w:rFonts w:ascii="Times New Roman" w:hAnsi="Times New Roman" w:cs="Times New Roman" w:hint="eastAsia"/>
          <w:b/>
        </w:rPr>
        <w:t>司</w:t>
      </w:r>
      <w:r w:rsidR="00E13B1D">
        <w:rPr>
          <w:rFonts w:ascii="Times New Roman" w:hAnsi="Times New Roman" w:cs="Times New Roman" w:hint="eastAsia"/>
          <w:b/>
        </w:rPr>
        <w:t>」</w:t>
      </w:r>
      <w:r w:rsidR="00BC407B" w:rsidRPr="00567C8A">
        <w:rPr>
          <w:rFonts w:ascii="Times New Roman" w:hAnsi="Times New Roman" w:cs="Times New Roman" w:hint="eastAsia"/>
        </w:rPr>
        <w:t>)</w:t>
      </w:r>
      <w:r w:rsidRPr="00567C8A">
        <w:rPr>
          <w:rFonts w:ascii="Times New Roman" w:hAnsi="Times New Roman" w:cs="Times New Roman" w:hint="eastAsia"/>
        </w:rPr>
        <w:t>根據香港聯合交易所有限公司</w:t>
      </w:r>
      <w:r w:rsidR="00BC407B" w:rsidRPr="00567C8A">
        <w:rPr>
          <w:rFonts w:ascii="Times New Roman" w:hAnsi="Times New Roman" w:cs="Times New Roman" w:hint="eastAsia"/>
        </w:rPr>
        <w:t>(</w:t>
      </w:r>
      <w:r w:rsidR="00E13B1D">
        <w:rPr>
          <w:rFonts w:ascii="Times New Roman" w:hAnsi="Times New Roman" w:cs="Times New Roman" w:hint="eastAsia"/>
        </w:rPr>
        <w:t>「</w:t>
      </w:r>
      <w:r w:rsidRPr="00567C8A">
        <w:rPr>
          <w:rFonts w:ascii="Times New Roman" w:hAnsi="Times New Roman" w:cs="Times New Roman" w:hint="eastAsia"/>
          <w:b/>
        </w:rPr>
        <w:t>聯交所</w:t>
      </w:r>
      <w:r w:rsidR="00E13B1D">
        <w:rPr>
          <w:rFonts w:ascii="Times New Roman" w:hAnsi="Times New Roman" w:cs="Times New Roman" w:hint="eastAsia"/>
          <w:b/>
        </w:rPr>
        <w:t>」</w:t>
      </w:r>
      <w:r w:rsidR="00BC407B" w:rsidRPr="00567C8A">
        <w:rPr>
          <w:rFonts w:ascii="Times New Roman" w:hAnsi="Times New Roman" w:cs="Times New Roman" w:hint="eastAsia"/>
        </w:rPr>
        <w:t>)</w:t>
      </w:r>
      <w:r w:rsidR="00BC407B" w:rsidRPr="00567C8A">
        <w:rPr>
          <w:rFonts w:ascii="Times New Roman" w:hAnsi="Times New Roman" w:cs="Times New Roman" w:hint="eastAsia"/>
        </w:rPr>
        <w:t>《</w:t>
      </w:r>
      <w:r w:rsidRPr="00567C8A">
        <w:rPr>
          <w:rFonts w:ascii="Times New Roman" w:hAnsi="Times New Roman" w:cs="Times New Roman" w:hint="eastAsia"/>
        </w:rPr>
        <w:t>證券上市規則</w:t>
      </w:r>
      <w:r w:rsidR="00BC407B" w:rsidRPr="00567C8A">
        <w:rPr>
          <w:rFonts w:ascii="Times New Roman" w:hAnsi="Times New Roman" w:cs="Times New Roman" w:hint="eastAsia"/>
        </w:rPr>
        <w:t>》</w:t>
      </w:r>
      <w:r w:rsidR="00BC407B" w:rsidRPr="00567C8A">
        <w:rPr>
          <w:rFonts w:ascii="Times New Roman" w:hAnsi="Times New Roman" w:cs="Times New Roman" w:hint="eastAsia"/>
        </w:rPr>
        <w:t>(</w:t>
      </w:r>
      <w:r w:rsidR="00062DBE">
        <w:rPr>
          <w:rFonts w:ascii="Times New Roman" w:hAnsi="Times New Roman" w:cs="Times New Roman" w:hint="eastAsia"/>
          <w:b/>
        </w:rPr>
        <w:t>「</w:t>
      </w:r>
      <w:r w:rsidRPr="00567C8A">
        <w:rPr>
          <w:rFonts w:ascii="Times New Roman" w:hAnsi="Times New Roman" w:cs="Times New Roman" w:hint="eastAsia"/>
          <w:b/>
        </w:rPr>
        <w:t>上市規則</w:t>
      </w:r>
      <w:r w:rsidR="00062DBE">
        <w:rPr>
          <w:rFonts w:ascii="Times New Roman" w:hAnsi="Times New Roman" w:cs="Times New Roman" w:hint="eastAsia"/>
          <w:b/>
        </w:rPr>
        <w:t>」</w:t>
      </w:r>
      <w:r w:rsidR="00BC407B" w:rsidRPr="00567C8A">
        <w:rPr>
          <w:rFonts w:ascii="Times New Roman" w:hAnsi="Times New Roman" w:cs="Times New Roman" w:hint="eastAsia"/>
        </w:rPr>
        <w:t>)</w:t>
      </w:r>
      <w:r w:rsidRPr="00567C8A">
        <w:rPr>
          <w:rFonts w:ascii="Times New Roman" w:hAnsi="Times New Roman" w:cs="Times New Roman" w:hint="eastAsia"/>
        </w:rPr>
        <w:t>第</w:t>
      </w:r>
      <w:r w:rsidRPr="00567C8A">
        <w:rPr>
          <w:rFonts w:ascii="Times New Roman" w:hAnsi="Times New Roman" w:cs="Times New Roman" w:hint="eastAsia"/>
        </w:rPr>
        <w:t>13.09</w:t>
      </w:r>
      <w:r w:rsidRPr="00567C8A">
        <w:rPr>
          <w:rFonts w:ascii="Times New Roman" w:hAnsi="Times New Roman" w:cs="Times New Roman" w:hint="eastAsia"/>
        </w:rPr>
        <w:t>條以及</w:t>
      </w:r>
      <w:r w:rsidR="00BC407B" w:rsidRPr="00567C8A">
        <w:rPr>
          <w:rFonts w:ascii="Times New Roman" w:hAnsi="Times New Roman" w:cs="Times New Roman" w:hint="eastAsia"/>
        </w:rPr>
        <w:t>《</w:t>
      </w:r>
      <w:r w:rsidRPr="00567C8A">
        <w:rPr>
          <w:rFonts w:ascii="Times New Roman" w:hAnsi="Times New Roman" w:cs="Times New Roman" w:hint="eastAsia"/>
        </w:rPr>
        <w:t>證券及期貨條例</w:t>
      </w:r>
      <w:r w:rsidR="00BC407B" w:rsidRPr="00567C8A">
        <w:rPr>
          <w:rFonts w:ascii="Times New Roman" w:hAnsi="Times New Roman" w:cs="Times New Roman" w:hint="eastAsia"/>
        </w:rPr>
        <w:t>》</w:t>
      </w:r>
      <w:r w:rsidR="00BC407B" w:rsidRPr="00567C8A">
        <w:rPr>
          <w:rFonts w:ascii="Times New Roman" w:hAnsi="Times New Roman" w:cs="Times New Roman" w:hint="eastAsia"/>
        </w:rPr>
        <w:t>(</w:t>
      </w:r>
      <w:r w:rsidRPr="00567C8A">
        <w:rPr>
          <w:rFonts w:ascii="Times New Roman" w:hAnsi="Times New Roman" w:cs="Times New Roman" w:hint="eastAsia"/>
        </w:rPr>
        <w:t>香港法例第</w:t>
      </w:r>
      <w:r w:rsidRPr="00567C8A">
        <w:rPr>
          <w:rFonts w:ascii="Times New Roman" w:hAnsi="Times New Roman" w:cs="Times New Roman" w:hint="eastAsia"/>
        </w:rPr>
        <w:t>571</w:t>
      </w:r>
      <w:r w:rsidRPr="00567C8A">
        <w:rPr>
          <w:rFonts w:ascii="Times New Roman" w:hAnsi="Times New Roman" w:cs="Times New Roman" w:hint="eastAsia"/>
        </w:rPr>
        <w:t>章</w:t>
      </w:r>
      <w:r w:rsidR="00BC407B" w:rsidRPr="00567C8A">
        <w:rPr>
          <w:rFonts w:ascii="Times New Roman" w:hAnsi="Times New Roman" w:cs="Times New Roman" w:hint="eastAsia"/>
        </w:rPr>
        <w:t>)</w:t>
      </w:r>
      <w:r w:rsidRPr="00567C8A">
        <w:rPr>
          <w:rFonts w:ascii="Times New Roman" w:hAnsi="Times New Roman" w:cs="Times New Roman" w:hint="eastAsia"/>
        </w:rPr>
        <w:t>第</w:t>
      </w:r>
      <w:r w:rsidRPr="00567C8A">
        <w:rPr>
          <w:rFonts w:ascii="Times New Roman" w:hAnsi="Times New Roman" w:cs="Times New Roman" w:hint="eastAsia"/>
        </w:rPr>
        <w:t>XIVA</w:t>
      </w:r>
      <w:proofErr w:type="gramStart"/>
      <w:r w:rsidRPr="00567C8A">
        <w:rPr>
          <w:rFonts w:ascii="Times New Roman" w:hAnsi="Times New Roman" w:cs="Times New Roman" w:hint="eastAsia"/>
        </w:rPr>
        <w:t>部項下</w:t>
      </w:r>
      <w:proofErr w:type="gramEnd"/>
      <w:r w:rsidR="00BC407B" w:rsidRPr="00567C8A">
        <w:rPr>
          <w:rFonts w:ascii="Times New Roman" w:hAnsi="Times New Roman" w:cs="Times New Roman" w:hint="eastAsia"/>
        </w:rPr>
        <w:t>的</w:t>
      </w:r>
      <w:r w:rsidRPr="00567C8A">
        <w:rPr>
          <w:rFonts w:ascii="Times New Roman" w:hAnsi="Times New Roman" w:cs="Times New Roman" w:hint="eastAsia"/>
        </w:rPr>
        <w:t>內幕消息條文作出。</w:t>
      </w:r>
    </w:p>
    <w:p w14:paraId="44937F2F" w14:textId="77777777" w:rsidR="00EE54AE" w:rsidRPr="00567C8A" w:rsidRDefault="00EE54AE" w:rsidP="00643D77">
      <w:pPr>
        <w:jc w:val="both"/>
        <w:rPr>
          <w:rFonts w:ascii="Times New Roman" w:hAnsi="Times New Roman" w:cs="Times New Roman"/>
        </w:rPr>
      </w:pPr>
    </w:p>
    <w:p w14:paraId="691F49BA" w14:textId="3F151AD5" w:rsidR="000E7431" w:rsidRPr="00567C8A" w:rsidRDefault="00BC407B" w:rsidP="00643D77">
      <w:pPr>
        <w:jc w:val="both"/>
        <w:rPr>
          <w:rFonts w:ascii="Times New Roman" w:hAnsi="Times New Roman" w:cs="Times New Roman"/>
        </w:rPr>
      </w:pPr>
      <w:proofErr w:type="gramStart"/>
      <w:r w:rsidRPr="00567C8A">
        <w:rPr>
          <w:rFonts w:ascii="新細明體" w:eastAsia="新細明體" w:hAnsi="新細明體" w:cs="新細明體" w:hint="eastAsia"/>
        </w:rPr>
        <w:t>茲提述</w:t>
      </w:r>
      <w:proofErr w:type="gramEnd"/>
      <w:r w:rsidR="00391493">
        <w:rPr>
          <w:rFonts w:ascii="Times New Roman" w:hAnsi="Times New Roman" w:cs="Times New Roman" w:hint="eastAsia"/>
        </w:rPr>
        <w:t>本公司</w:t>
      </w:r>
      <w:r w:rsidRPr="00567C8A">
        <w:rPr>
          <w:rFonts w:ascii="Times New Roman" w:hAnsi="Times New Roman" w:cs="Times New Roman" w:hint="eastAsia"/>
        </w:rPr>
        <w:t>日期為</w:t>
      </w:r>
      <w:r w:rsidRPr="00567C8A">
        <w:rPr>
          <w:rFonts w:ascii="Times New Roman" w:hAnsi="Times New Roman" w:cs="Times New Roman" w:hint="eastAsia"/>
        </w:rPr>
        <w:t>2020</w:t>
      </w:r>
      <w:r w:rsidRPr="00567C8A">
        <w:rPr>
          <w:rFonts w:ascii="Times New Roman" w:hAnsi="Times New Roman" w:cs="Times New Roman" w:hint="eastAsia"/>
        </w:rPr>
        <w:t>年</w:t>
      </w:r>
      <w:r w:rsidRPr="00567C8A">
        <w:rPr>
          <w:rFonts w:ascii="Times New Roman" w:hAnsi="Times New Roman" w:cs="Times New Roman" w:hint="eastAsia"/>
        </w:rPr>
        <w:t>10</w:t>
      </w:r>
      <w:r w:rsidRPr="00567C8A">
        <w:rPr>
          <w:rFonts w:ascii="Times New Roman" w:hAnsi="Times New Roman" w:cs="Times New Roman" w:hint="eastAsia"/>
        </w:rPr>
        <w:t>月</w:t>
      </w:r>
      <w:r w:rsidRPr="00567C8A">
        <w:rPr>
          <w:rFonts w:ascii="Times New Roman" w:hAnsi="Times New Roman" w:cs="Times New Roman" w:hint="eastAsia"/>
        </w:rPr>
        <w:t>5</w:t>
      </w:r>
      <w:r w:rsidRPr="00567C8A">
        <w:rPr>
          <w:rFonts w:ascii="Times New Roman" w:hAnsi="Times New Roman" w:cs="Times New Roman" w:hint="eastAsia"/>
        </w:rPr>
        <w:t>日、</w:t>
      </w:r>
      <w:r w:rsidRPr="00567C8A">
        <w:rPr>
          <w:rFonts w:ascii="Times New Roman" w:hAnsi="Times New Roman" w:cs="Times New Roman" w:hint="eastAsia"/>
        </w:rPr>
        <w:t>2020</w:t>
      </w:r>
      <w:r w:rsidRPr="00567C8A">
        <w:rPr>
          <w:rFonts w:ascii="Times New Roman" w:hAnsi="Times New Roman" w:cs="Times New Roman" w:hint="eastAsia"/>
        </w:rPr>
        <w:t>年</w:t>
      </w:r>
      <w:r w:rsidRPr="00567C8A">
        <w:rPr>
          <w:rFonts w:ascii="Times New Roman" w:hAnsi="Times New Roman" w:cs="Times New Roman" w:hint="eastAsia"/>
        </w:rPr>
        <w:t>10</w:t>
      </w:r>
      <w:r w:rsidRPr="00567C8A">
        <w:rPr>
          <w:rFonts w:ascii="Times New Roman" w:hAnsi="Times New Roman" w:cs="Times New Roman" w:hint="eastAsia"/>
        </w:rPr>
        <w:t>月</w:t>
      </w:r>
      <w:r w:rsidRPr="00567C8A">
        <w:rPr>
          <w:rFonts w:ascii="Times New Roman" w:hAnsi="Times New Roman" w:cs="Times New Roman" w:hint="eastAsia"/>
        </w:rPr>
        <w:t>9</w:t>
      </w:r>
      <w:r w:rsidRPr="00567C8A">
        <w:rPr>
          <w:rFonts w:ascii="Times New Roman" w:hAnsi="Times New Roman" w:cs="Times New Roman" w:hint="eastAsia"/>
        </w:rPr>
        <w:t>日、</w:t>
      </w:r>
      <w:r w:rsidRPr="00567C8A">
        <w:rPr>
          <w:rFonts w:ascii="Times New Roman" w:hAnsi="Times New Roman" w:cs="Times New Roman" w:hint="eastAsia"/>
        </w:rPr>
        <w:t>2020</w:t>
      </w:r>
      <w:r w:rsidRPr="00567C8A">
        <w:rPr>
          <w:rFonts w:ascii="Times New Roman" w:hAnsi="Times New Roman" w:cs="Times New Roman" w:hint="eastAsia"/>
        </w:rPr>
        <w:t>年</w:t>
      </w:r>
      <w:r w:rsidRPr="00567C8A">
        <w:rPr>
          <w:rFonts w:ascii="Times New Roman" w:hAnsi="Times New Roman" w:cs="Times New Roman" w:hint="eastAsia"/>
        </w:rPr>
        <w:t>10</w:t>
      </w:r>
      <w:r w:rsidRPr="00567C8A">
        <w:rPr>
          <w:rFonts w:ascii="Times New Roman" w:hAnsi="Times New Roman" w:cs="Times New Roman" w:hint="eastAsia"/>
        </w:rPr>
        <w:t>月</w:t>
      </w:r>
      <w:r w:rsidRPr="00567C8A">
        <w:rPr>
          <w:rFonts w:ascii="Times New Roman" w:hAnsi="Times New Roman" w:cs="Times New Roman" w:hint="eastAsia"/>
        </w:rPr>
        <w:t>19</w:t>
      </w:r>
      <w:r w:rsidRPr="00567C8A">
        <w:rPr>
          <w:rFonts w:ascii="Times New Roman" w:hAnsi="Times New Roman" w:cs="Times New Roman" w:hint="eastAsia"/>
        </w:rPr>
        <w:t>日、</w:t>
      </w:r>
      <w:r w:rsidRPr="00567C8A">
        <w:rPr>
          <w:rFonts w:ascii="Times New Roman" w:hAnsi="Times New Roman" w:cs="Times New Roman" w:hint="eastAsia"/>
        </w:rPr>
        <w:t>2021</w:t>
      </w:r>
      <w:r w:rsidRPr="00567C8A">
        <w:rPr>
          <w:rFonts w:ascii="Times New Roman" w:hAnsi="Times New Roman" w:cs="Times New Roman" w:hint="eastAsia"/>
        </w:rPr>
        <w:t>年</w:t>
      </w:r>
      <w:r w:rsidRPr="00567C8A">
        <w:rPr>
          <w:rFonts w:ascii="Times New Roman" w:hAnsi="Times New Roman" w:cs="Times New Roman" w:hint="eastAsia"/>
        </w:rPr>
        <w:t>1</w:t>
      </w:r>
      <w:r w:rsidRPr="00567C8A">
        <w:rPr>
          <w:rFonts w:ascii="Times New Roman" w:hAnsi="Times New Roman" w:cs="Times New Roman" w:hint="eastAsia"/>
        </w:rPr>
        <w:t>月</w:t>
      </w:r>
      <w:r w:rsidRPr="00567C8A">
        <w:rPr>
          <w:rFonts w:ascii="Times New Roman" w:hAnsi="Times New Roman" w:cs="Times New Roman" w:hint="eastAsia"/>
        </w:rPr>
        <w:t>26</w:t>
      </w:r>
      <w:r w:rsidRPr="00567C8A">
        <w:rPr>
          <w:rFonts w:ascii="Times New Roman" w:hAnsi="Times New Roman" w:cs="Times New Roman" w:hint="eastAsia"/>
        </w:rPr>
        <w:t>日</w:t>
      </w:r>
      <w:r w:rsidR="00A27EC3">
        <w:rPr>
          <w:rFonts w:ascii="Times New Roman" w:hAnsi="Times New Roman" w:cs="Times New Roman" w:hint="eastAsia"/>
        </w:rPr>
        <w:t>、</w:t>
      </w:r>
      <w:r w:rsidRPr="00567C8A">
        <w:rPr>
          <w:rFonts w:ascii="Times New Roman" w:hAnsi="Times New Roman" w:cs="Times New Roman" w:hint="eastAsia"/>
        </w:rPr>
        <w:t>2021</w:t>
      </w:r>
      <w:r w:rsidRPr="00567C8A">
        <w:rPr>
          <w:rFonts w:ascii="Times New Roman" w:hAnsi="Times New Roman" w:cs="Times New Roman" w:hint="eastAsia"/>
        </w:rPr>
        <w:t>年</w:t>
      </w:r>
      <w:r w:rsidRPr="00567C8A">
        <w:rPr>
          <w:rFonts w:ascii="Times New Roman" w:hAnsi="Times New Roman" w:cs="Times New Roman" w:hint="eastAsia"/>
        </w:rPr>
        <w:t>2</w:t>
      </w:r>
      <w:r w:rsidRPr="00567C8A">
        <w:rPr>
          <w:rFonts w:ascii="Times New Roman" w:hAnsi="Times New Roman" w:cs="Times New Roman" w:hint="eastAsia"/>
        </w:rPr>
        <w:t>月</w:t>
      </w:r>
      <w:r w:rsidRPr="00567C8A">
        <w:rPr>
          <w:rFonts w:ascii="Times New Roman" w:hAnsi="Times New Roman" w:cs="Times New Roman" w:hint="eastAsia"/>
        </w:rPr>
        <w:t>3</w:t>
      </w:r>
      <w:r w:rsidRPr="00567C8A">
        <w:rPr>
          <w:rFonts w:ascii="Times New Roman" w:hAnsi="Times New Roman" w:cs="Times New Roman" w:hint="eastAsia"/>
        </w:rPr>
        <w:t>日</w:t>
      </w:r>
      <w:r w:rsidR="00A27EC3" w:rsidRPr="00567C8A">
        <w:rPr>
          <w:rFonts w:ascii="Times New Roman" w:hAnsi="Times New Roman" w:cs="Times New Roman" w:hint="eastAsia"/>
        </w:rPr>
        <w:t>及</w:t>
      </w:r>
      <w:r w:rsidR="00A27EC3">
        <w:rPr>
          <w:rFonts w:ascii="Times New Roman" w:hAnsi="Times New Roman" w:cs="Times New Roman"/>
        </w:rPr>
        <w:t>2021</w:t>
      </w:r>
      <w:r w:rsidR="00A27EC3">
        <w:rPr>
          <w:rFonts w:ascii="Times New Roman" w:hAnsi="Times New Roman" w:cs="Times New Roman" w:hint="eastAsia"/>
        </w:rPr>
        <w:t>年</w:t>
      </w:r>
      <w:r w:rsidR="00A27EC3">
        <w:rPr>
          <w:rFonts w:ascii="Times New Roman" w:hAnsi="Times New Roman" w:cs="Times New Roman"/>
        </w:rPr>
        <w:t>6</w:t>
      </w:r>
      <w:r w:rsidR="00A27EC3">
        <w:rPr>
          <w:rFonts w:ascii="Times New Roman" w:hAnsi="Times New Roman" w:cs="Times New Roman" w:hint="eastAsia"/>
        </w:rPr>
        <w:t>月</w:t>
      </w:r>
      <w:r w:rsidR="00A27EC3">
        <w:rPr>
          <w:rFonts w:ascii="Times New Roman" w:hAnsi="Times New Roman" w:cs="Times New Roman"/>
        </w:rPr>
        <w:t>11</w:t>
      </w:r>
      <w:r w:rsidR="00A27EC3">
        <w:rPr>
          <w:rFonts w:ascii="Times New Roman" w:hAnsi="Times New Roman" w:cs="Times New Roman" w:hint="eastAsia"/>
        </w:rPr>
        <w:t>日</w:t>
      </w:r>
      <w:r w:rsidRPr="00567C8A">
        <w:rPr>
          <w:rFonts w:ascii="Times New Roman" w:hAnsi="Times New Roman" w:cs="Times New Roman" w:hint="eastAsia"/>
        </w:rPr>
        <w:t>的公告</w:t>
      </w:r>
      <w:r w:rsidR="00E13B1D">
        <w:rPr>
          <w:rFonts w:ascii="Times New Roman" w:hAnsi="Times New Roman" w:cs="Times New Roman" w:hint="eastAsia"/>
        </w:rPr>
        <w:t xml:space="preserve"> </w:t>
      </w:r>
      <w:r w:rsidRPr="00567C8A">
        <w:rPr>
          <w:rFonts w:ascii="Times New Roman" w:hAnsi="Times New Roman" w:cs="Times New Roman" w:hint="eastAsia"/>
        </w:rPr>
        <w:t>(</w:t>
      </w:r>
      <w:r w:rsidR="00062DBE">
        <w:rPr>
          <w:rFonts w:ascii="Times New Roman" w:hAnsi="Times New Roman" w:cs="Times New Roman" w:hint="eastAsia"/>
        </w:rPr>
        <w:t>「</w:t>
      </w:r>
      <w:r w:rsidRPr="00567C8A">
        <w:rPr>
          <w:rFonts w:ascii="Times New Roman" w:hAnsi="Times New Roman" w:cs="Times New Roman" w:hint="eastAsia"/>
          <w:b/>
        </w:rPr>
        <w:t>該等公告</w:t>
      </w:r>
      <w:r w:rsidR="00062DBE">
        <w:rPr>
          <w:rFonts w:ascii="Times New Roman" w:hAnsi="Times New Roman" w:cs="Times New Roman" w:hint="eastAsia"/>
          <w:b/>
        </w:rPr>
        <w:t>」</w:t>
      </w:r>
      <w:r w:rsidRPr="00567C8A">
        <w:rPr>
          <w:rFonts w:ascii="Times New Roman" w:hAnsi="Times New Roman" w:cs="Times New Roman"/>
        </w:rPr>
        <w:t>)</w:t>
      </w:r>
      <w:r w:rsidRPr="00567C8A">
        <w:rPr>
          <w:rFonts w:ascii="Times New Roman" w:hAnsi="Times New Roman" w:cs="Times New Roman" w:hint="eastAsia"/>
        </w:rPr>
        <w:t>。</w:t>
      </w:r>
      <w:proofErr w:type="gramStart"/>
      <w:r w:rsidRPr="00567C8A">
        <w:rPr>
          <w:rFonts w:ascii="Times New Roman" w:hAnsi="Times New Roman" w:cs="Times New Roman" w:hint="eastAsia"/>
        </w:rPr>
        <w:t>除文義另</w:t>
      </w:r>
      <w:proofErr w:type="gramEnd"/>
      <w:r w:rsidRPr="00567C8A">
        <w:rPr>
          <w:rFonts w:ascii="Times New Roman" w:hAnsi="Times New Roman" w:cs="Times New Roman" w:hint="eastAsia"/>
        </w:rPr>
        <w:t>有界定者外，本公告所採用</w:t>
      </w:r>
      <w:r w:rsidR="00065EA1" w:rsidRPr="00567C8A">
        <w:rPr>
          <w:rFonts w:ascii="Times New Roman" w:hAnsi="Times New Roman" w:cs="Times New Roman" w:hint="eastAsia"/>
        </w:rPr>
        <w:t>的</w:t>
      </w:r>
      <w:r w:rsidRPr="00567C8A">
        <w:rPr>
          <w:rFonts w:ascii="Times New Roman" w:hAnsi="Times New Roman" w:cs="Times New Roman" w:hint="eastAsia"/>
        </w:rPr>
        <w:t>詞彙與該等公告所界定者具有相同涵義。</w:t>
      </w:r>
    </w:p>
    <w:p w14:paraId="3D69182C" w14:textId="023804E7" w:rsidR="00A27EC3" w:rsidRPr="00567C8A" w:rsidRDefault="00A27EC3" w:rsidP="00014BEC">
      <w:pPr>
        <w:spacing w:line="0" w:lineRule="atLeast"/>
        <w:jc w:val="both"/>
        <w:rPr>
          <w:rFonts w:ascii="Times New Roman" w:hAnsi="Times New Roman" w:cs="Times New Roman"/>
        </w:rPr>
      </w:pPr>
    </w:p>
    <w:p w14:paraId="4A420144" w14:textId="682D9199" w:rsidR="00A27EC3" w:rsidRPr="008D3A1E" w:rsidRDefault="00A27EC3" w:rsidP="001C1B60">
      <w:pPr>
        <w:jc w:val="both"/>
        <w:rPr>
          <w:rFonts w:ascii="Times New Roman" w:hAnsi="Times New Roman" w:cs="Times New Roman"/>
          <w:b/>
        </w:rPr>
      </w:pPr>
      <w:proofErr w:type="gramStart"/>
      <w:r w:rsidRPr="008D3A1E">
        <w:rPr>
          <w:rFonts w:ascii="Times New Roman" w:hAnsi="Times New Roman" w:cs="Times New Roman" w:hint="eastAsia"/>
          <w:b/>
        </w:rPr>
        <w:t>復牌指引</w:t>
      </w:r>
      <w:proofErr w:type="gramEnd"/>
    </w:p>
    <w:p w14:paraId="373798D6" w14:textId="77777777" w:rsidR="00A27EC3" w:rsidRPr="006D52F4" w:rsidRDefault="00A27EC3" w:rsidP="001C1B60">
      <w:pPr>
        <w:jc w:val="both"/>
        <w:rPr>
          <w:rFonts w:ascii="Times New Roman" w:hAnsi="Times New Roman" w:cs="Times New Roman"/>
          <w:u w:val="single"/>
        </w:rPr>
      </w:pPr>
    </w:p>
    <w:p w14:paraId="3E90CA5D" w14:textId="323A2F9E" w:rsidR="00533692" w:rsidRPr="00567C8A" w:rsidRDefault="00C33A05" w:rsidP="001C1B60">
      <w:pPr>
        <w:jc w:val="both"/>
        <w:rPr>
          <w:rFonts w:ascii="Times New Roman" w:hAnsi="Times New Roman" w:cs="Times New Roman"/>
        </w:rPr>
      </w:pPr>
      <w:r w:rsidRPr="00567C8A">
        <w:rPr>
          <w:rFonts w:ascii="Times New Roman" w:hAnsi="Times New Roman" w:cs="Times New Roman" w:hint="eastAsia"/>
        </w:rPr>
        <w:t>2021</w:t>
      </w:r>
      <w:r w:rsidRPr="00567C8A">
        <w:rPr>
          <w:rFonts w:ascii="Times New Roman" w:hAnsi="Times New Roman" w:cs="Times New Roman" w:hint="eastAsia"/>
        </w:rPr>
        <w:t>年</w:t>
      </w:r>
      <w:r>
        <w:rPr>
          <w:rFonts w:ascii="Times New Roman" w:hAnsi="Times New Roman" w:cs="Times New Roman" w:hint="eastAsia"/>
        </w:rPr>
        <w:t>6</w:t>
      </w:r>
      <w:r w:rsidRPr="00567C8A">
        <w:rPr>
          <w:rFonts w:ascii="Times New Roman" w:hAnsi="Times New Roman" w:cs="Times New Roman" w:hint="eastAsia"/>
        </w:rPr>
        <w:t>月</w:t>
      </w:r>
      <w:r>
        <w:rPr>
          <w:rFonts w:ascii="Times New Roman" w:hAnsi="Times New Roman" w:cs="Times New Roman" w:hint="eastAsia"/>
        </w:rPr>
        <w:t>21</w:t>
      </w:r>
      <w:r w:rsidRPr="00567C8A">
        <w:rPr>
          <w:rFonts w:ascii="Times New Roman" w:hAnsi="Times New Roman" w:cs="Times New Roman" w:hint="eastAsia"/>
        </w:rPr>
        <w:t>日</w:t>
      </w:r>
      <w:r>
        <w:rPr>
          <w:rFonts w:ascii="Times New Roman" w:hAnsi="Times New Roman" w:cs="Times New Roman" w:hint="eastAsia"/>
        </w:rPr>
        <w:t>，</w:t>
      </w:r>
      <w:r w:rsidR="00391493">
        <w:rPr>
          <w:rFonts w:ascii="Times New Roman" w:hAnsi="Times New Roman" w:cs="Times New Roman" w:hint="eastAsia"/>
        </w:rPr>
        <w:t>本公司</w:t>
      </w:r>
      <w:r w:rsidR="00A27EC3">
        <w:rPr>
          <w:rFonts w:ascii="Times New Roman" w:hAnsi="Times New Roman" w:cs="Times New Roman" w:hint="eastAsia"/>
        </w:rPr>
        <w:t>接獲聯交所函件</w:t>
      </w:r>
      <w:r w:rsidR="00A27EC3">
        <w:rPr>
          <w:rFonts w:ascii="Times New Roman" w:hAnsi="Times New Roman" w:cs="Times New Roman"/>
        </w:rPr>
        <w:t>(</w:t>
      </w:r>
      <w:r w:rsidR="00E13B1D">
        <w:rPr>
          <w:rFonts w:ascii="Times New Roman" w:hAnsi="Times New Roman" w:cs="Times New Roman" w:hint="eastAsia"/>
        </w:rPr>
        <w:t>「</w:t>
      </w:r>
      <w:r w:rsidR="00A27EC3">
        <w:rPr>
          <w:rFonts w:ascii="Times New Roman" w:hAnsi="Times New Roman" w:cs="Times New Roman" w:hint="eastAsia"/>
          <w:b/>
        </w:rPr>
        <w:t>該函件</w:t>
      </w:r>
      <w:r w:rsidR="00E13B1D">
        <w:rPr>
          <w:rFonts w:ascii="Times New Roman" w:hAnsi="Times New Roman" w:cs="Times New Roman" w:hint="eastAsia"/>
          <w:b/>
        </w:rPr>
        <w:t>」</w:t>
      </w:r>
      <w:r w:rsidR="00A27EC3">
        <w:rPr>
          <w:rFonts w:ascii="Times New Roman" w:hAnsi="Times New Roman" w:cs="Times New Roman"/>
        </w:rPr>
        <w:t>)</w:t>
      </w:r>
      <w:r w:rsidR="00A27EC3">
        <w:rPr>
          <w:rFonts w:ascii="Times New Roman" w:hAnsi="Times New Roman" w:cs="Times New Roman" w:hint="eastAsia"/>
        </w:rPr>
        <w:t>，當中載列</w:t>
      </w:r>
      <w:r>
        <w:rPr>
          <w:rFonts w:ascii="Times New Roman" w:hAnsi="Times New Roman" w:cs="Times New Roman" w:hint="eastAsia"/>
        </w:rPr>
        <w:t>以下</w:t>
      </w:r>
      <w:r w:rsidR="00A27EC3">
        <w:rPr>
          <w:rFonts w:ascii="Times New Roman" w:hAnsi="Times New Roman" w:cs="Times New Roman" w:hint="eastAsia"/>
        </w:rPr>
        <w:t>適用於</w:t>
      </w:r>
      <w:r w:rsidR="00391493">
        <w:rPr>
          <w:rFonts w:ascii="Times New Roman" w:hAnsi="Times New Roman" w:cs="Times New Roman" w:hint="eastAsia"/>
        </w:rPr>
        <w:t>本公司</w:t>
      </w:r>
      <w:proofErr w:type="gramStart"/>
      <w:r w:rsidR="00A27EC3">
        <w:rPr>
          <w:rFonts w:ascii="Times New Roman" w:hAnsi="Times New Roman" w:cs="Times New Roman" w:hint="eastAsia"/>
        </w:rPr>
        <w:t>的復牌指引</w:t>
      </w:r>
      <w:proofErr w:type="gramEnd"/>
      <w:r w:rsidR="00F235D9" w:rsidRPr="00567C8A">
        <w:rPr>
          <w:rFonts w:ascii="Times New Roman" w:hAnsi="Times New Roman" w:cs="Times New Roman" w:hint="eastAsia"/>
        </w:rPr>
        <w:t>：</w:t>
      </w:r>
    </w:p>
    <w:p w14:paraId="75D9A867" w14:textId="3A1E7560" w:rsidR="006B02B5" w:rsidRPr="00567C8A" w:rsidRDefault="006B02B5" w:rsidP="001C1B60">
      <w:pPr>
        <w:jc w:val="both"/>
        <w:rPr>
          <w:rFonts w:ascii="Times New Roman" w:hAnsi="Times New Roman" w:cs="Times New Roman"/>
        </w:rPr>
      </w:pPr>
    </w:p>
    <w:p w14:paraId="2C0C6C18" w14:textId="7D417C30" w:rsidR="008F060E" w:rsidRDefault="00395A0D" w:rsidP="00395A0D">
      <w:pPr>
        <w:pStyle w:val="aa"/>
        <w:numPr>
          <w:ilvl w:val="0"/>
          <w:numId w:val="3"/>
        </w:numPr>
        <w:ind w:leftChars="0"/>
        <w:jc w:val="both"/>
        <w:rPr>
          <w:rFonts w:ascii="Times New Roman" w:hAnsi="Times New Roman" w:cs="Times New Roman"/>
        </w:rPr>
      </w:pPr>
      <w:r>
        <w:rPr>
          <w:rFonts w:ascii="新細明體" w:eastAsia="新細明體" w:hAnsi="新細明體" w:cs="新細明體" w:hint="eastAsia"/>
        </w:rPr>
        <w:t>根據</w:t>
      </w:r>
      <w:r w:rsidRPr="00395A0D">
        <w:rPr>
          <w:rFonts w:ascii="新細明體" w:eastAsia="新細明體" w:hAnsi="新細明體" w:cs="新細明體" w:hint="eastAsia"/>
        </w:rPr>
        <w:t>上市規則第</w:t>
      </w:r>
      <w:r w:rsidRPr="006D52F4">
        <w:rPr>
          <w:rFonts w:ascii="Times New Roman" w:hAnsi="Times New Roman" w:cs="Times New Roman" w:hint="eastAsia"/>
        </w:rPr>
        <w:t xml:space="preserve"> 13.50A </w:t>
      </w:r>
      <w:r w:rsidRPr="00395A0D">
        <w:rPr>
          <w:rFonts w:ascii="新細明體" w:eastAsia="新細明體" w:hAnsi="新細明體" w:cs="新細明體" w:hint="eastAsia"/>
        </w:rPr>
        <w:t>條</w:t>
      </w:r>
      <w:r>
        <w:rPr>
          <w:rFonts w:ascii="新細明體" w:eastAsia="新細明體" w:hAnsi="新細明體" w:cs="新細明體" w:hint="eastAsia"/>
        </w:rPr>
        <w:t>的要求，</w:t>
      </w:r>
      <w:r w:rsidR="00D95ACA">
        <w:rPr>
          <w:rFonts w:ascii="新細明體" w:eastAsia="新細明體" w:hAnsi="新細明體" w:cs="新細明體" w:hint="eastAsia"/>
        </w:rPr>
        <w:t>解決</w:t>
      </w:r>
      <w:r w:rsidR="00F2713B">
        <w:rPr>
          <w:rFonts w:ascii="新細明體" w:eastAsia="新細明體" w:hAnsi="新細明體" w:cs="新細明體" w:hint="eastAsia"/>
        </w:rPr>
        <w:t>在</w:t>
      </w:r>
      <w:r w:rsidR="00F2713B" w:rsidRPr="006D52F4">
        <w:rPr>
          <w:rFonts w:ascii="Times New Roman" w:hAnsi="Times New Roman" w:cs="Times New Roman" w:hint="eastAsia"/>
        </w:rPr>
        <w:t>2020</w:t>
      </w:r>
      <w:r w:rsidR="00F2713B">
        <w:rPr>
          <w:rFonts w:ascii="新細明體" w:eastAsia="新細明體" w:hAnsi="新細明體" w:cs="新細明體" w:hint="eastAsia"/>
        </w:rPr>
        <w:t>年年度報告</w:t>
      </w:r>
      <w:r w:rsidR="00D95ACA">
        <w:rPr>
          <w:rFonts w:ascii="新細明體" w:eastAsia="新細明體" w:hAnsi="新細明體" w:cs="新細明體" w:hint="eastAsia"/>
        </w:rPr>
        <w:t>中</w:t>
      </w:r>
      <w:r>
        <w:rPr>
          <w:rFonts w:ascii="新細明體" w:eastAsia="新細明體" w:hAnsi="新細明體" w:cs="新細明體" w:hint="eastAsia"/>
        </w:rPr>
        <w:t>導致核數師發出</w:t>
      </w:r>
      <w:r w:rsidR="00F2713B">
        <w:rPr>
          <w:rFonts w:ascii="Times New Roman" w:hAnsi="Times New Roman" w:cs="Times New Roman" w:hint="eastAsia"/>
        </w:rPr>
        <w:t>無法表示意見</w:t>
      </w:r>
      <w:r w:rsidR="00D95ACA">
        <w:rPr>
          <w:rFonts w:ascii="Times New Roman" w:hAnsi="Times New Roman" w:cs="Times New Roman" w:hint="eastAsia"/>
        </w:rPr>
        <w:t>的</w:t>
      </w:r>
      <w:r>
        <w:rPr>
          <w:rFonts w:ascii="Times New Roman" w:hAnsi="Times New Roman" w:cs="Times New Roman" w:hint="eastAsia"/>
        </w:rPr>
        <w:t>問題</w:t>
      </w:r>
      <w:r w:rsidR="00E13B1D">
        <w:rPr>
          <w:rFonts w:ascii="Times New Roman" w:hAnsi="Times New Roman" w:cs="Times New Roman" w:hint="eastAsia"/>
        </w:rPr>
        <w:t>，</w:t>
      </w:r>
      <w:r w:rsidRPr="00395A0D">
        <w:rPr>
          <w:rFonts w:ascii="Times New Roman" w:hAnsi="Times New Roman" w:cs="Times New Roman" w:hint="eastAsia"/>
        </w:rPr>
        <w:t>保證核數師毋須再就該等問題發出無法表示意見，以及披露足夠資料以令投資者可在知情的情況下對</w:t>
      </w:r>
      <w:r w:rsidR="00391493">
        <w:rPr>
          <w:rFonts w:ascii="Times New Roman" w:hAnsi="Times New Roman" w:cs="Times New Roman" w:hint="eastAsia"/>
        </w:rPr>
        <w:t>本公司</w:t>
      </w:r>
      <w:r w:rsidR="00C33A05">
        <w:rPr>
          <w:rFonts w:ascii="Times New Roman" w:hAnsi="Times New Roman" w:cs="Times New Roman" w:hint="eastAsia"/>
        </w:rPr>
        <w:t>的</w:t>
      </w:r>
      <w:r w:rsidRPr="00395A0D">
        <w:rPr>
          <w:rFonts w:ascii="Times New Roman" w:hAnsi="Times New Roman" w:cs="Times New Roman" w:hint="eastAsia"/>
        </w:rPr>
        <w:t>財務狀況作出評估</w:t>
      </w:r>
      <w:r>
        <w:rPr>
          <w:rFonts w:ascii="Times New Roman" w:hAnsi="Times New Roman" w:cs="Times New Roman" w:hint="eastAsia"/>
        </w:rPr>
        <w:t>；</w:t>
      </w:r>
    </w:p>
    <w:p w14:paraId="32AB8E8F" w14:textId="7269C1A0" w:rsidR="00395A0D" w:rsidRPr="006D52F4" w:rsidRDefault="00395A0D" w:rsidP="00395A0D">
      <w:pPr>
        <w:pStyle w:val="aa"/>
        <w:numPr>
          <w:ilvl w:val="0"/>
          <w:numId w:val="3"/>
        </w:numPr>
        <w:ind w:leftChars="0"/>
        <w:jc w:val="both"/>
        <w:rPr>
          <w:rFonts w:ascii="Times New Roman" w:hAnsi="Times New Roman" w:cs="Times New Roman"/>
        </w:rPr>
      </w:pPr>
      <w:r>
        <w:rPr>
          <w:rFonts w:ascii="Times New Roman" w:hAnsi="Times New Roman" w:cs="Times New Roman" w:hint="eastAsia"/>
        </w:rPr>
        <w:t>令針</w:t>
      </w:r>
      <w:r>
        <w:rPr>
          <w:rFonts w:ascii="新細明體" w:eastAsia="新細明體" w:hAnsi="新細明體" w:cs="新細明體" w:hint="eastAsia"/>
        </w:rPr>
        <w:t>對</w:t>
      </w:r>
      <w:r w:rsidR="00391493">
        <w:rPr>
          <w:rFonts w:ascii="新細明體" w:eastAsia="新細明體" w:hAnsi="新細明體" w:cs="新細明體" w:hint="eastAsia"/>
        </w:rPr>
        <w:t>本公司</w:t>
      </w:r>
      <w:r>
        <w:rPr>
          <w:rFonts w:ascii="新細明體" w:eastAsia="新細明體" w:hAnsi="新細明體" w:cs="新細明體" w:hint="eastAsia"/>
        </w:rPr>
        <w:t>的清</w:t>
      </w:r>
      <w:proofErr w:type="gramStart"/>
      <w:r>
        <w:rPr>
          <w:rFonts w:ascii="新細明體" w:eastAsia="新細明體" w:hAnsi="新細明體" w:cs="新細明體" w:hint="eastAsia"/>
        </w:rPr>
        <w:t>盤令獲</w:t>
      </w:r>
      <w:proofErr w:type="gramEnd"/>
      <w:r>
        <w:rPr>
          <w:rFonts w:ascii="新細明體" w:eastAsia="新細明體" w:hAnsi="新細明體" w:cs="新細明體" w:hint="eastAsia"/>
        </w:rPr>
        <w:t>撤回或撤銷，以及清盤人</w:t>
      </w:r>
      <w:r>
        <w:rPr>
          <w:rFonts w:ascii="新細明體" w:eastAsia="新細明體" w:hAnsi="新細明體" w:cs="新細明體"/>
        </w:rPr>
        <w:t>(</w:t>
      </w:r>
      <w:r>
        <w:rPr>
          <w:rFonts w:ascii="新細明體" w:eastAsia="新細明體" w:hAnsi="新細明體" w:cs="新細明體" w:hint="eastAsia"/>
        </w:rPr>
        <w:t>不論是否臨時清盤人</w:t>
      </w:r>
      <w:r>
        <w:rPr>
          <w:rFonts w:ascii="新細明體" w:eastAsia="新細明體" w:hAnsi="新細明體" w:cs="新細明體"/>
        </w:rPr>
        <w:t>)</w:t>
      </w:r>
      <w:r>
        <w:rPr>
          <w:rFonts w:ascii="新細明體" w:eastAsia="新細明體" w:hAnsi="新細明體" w:cs="新細明體" w:hint="eastAsia"/>
        </w:rPr>
        <w:t>獲免除職務；</w:t>
      </w:r>
    </w:p>
    <w:p w14:paraId="60C1F6C1" w14:textId="0E02348C" w:rsidR="00395A0D" w:rsidRPr="006D52F4" w:rsidRDefault="00395A0D" w:rsidP="00395A0D">
      <w:pPr>
        <w:pStyle w:val="aa"/>
        <w:numPr>
          <w:ilvl w:val="0"/>
          <w:numId w:val="3"/>
        </w:numPr>
        <w:ind w:leftChars="0"/>
        <w:jc w:val="both"/>
        <w:rPr>
          <w:rFonts w:ascii="Times New Roman" w:hAnsi="Times New Roman" w:cs="Times New Roman"/>
        </w:rPr>
      </w:pPr>
      <w:r>
        <w:rPr>
          <w:rFonts w:ascii="Times New Roman" w:hAnsi="Times New Roman" w:cs="Times New Roman" w:hint="eastAsia"/>
        </w:rPr>
        <w:t>證明</w:t>
      </w:r>
      <w:r w:rsidR="00391493">
        <w:rPr>
          <w:rFonts w:ascii="Times New Roman" w:hAnsi="Times New Roman" w:cs="Times New Roman" w:hint="eastAsia"/>
        </w:rPr>
        <w:t>本公司</w:t>
      </w:r>
      <w:r w:rsidR="0036282F">
        <w:rPr>
          <w:rFonts w:ascii="Times New Roman" w:hAnsi="Times New Roman" w:cs="Times New Roman" w:hint="eastAsia"/>
        </w:rPr>
        <w:t>符合</w:t>
      </w:r>
      <w:r w:rsidR="0036282F" w:rsidRPr="00395A0D">
        <w:rPr>
          <w:rFonts w:ascii="新細明體" w:eastAsia="新細明體" w:hAnsi="新細明體" w:cs="新細明體" w:hint="eastAsia"/>
        </w:rPr>
        <w:t>上市規則</w:t>
      </w:r>
      <w:r w:rsidR="0036282F">
        <w:rPr>
          <w:rFonts w:ascii="新細明體" w:eastAsia="新細明體" w:hAnsi="新細明體" w:cs="新細明體" w:hint="eastAsia"/>
        </w:rPr>
        <w:t>第</w:t>
      </w:r>
      <w:r w:rsidR="0036282F" w:rsidRPr="006D52F4">
        <w:rPr>
          <w:rFonts w:ascii="Times New Roman" w:hAnsi="Times New Roman" w:cs="Times New Roman" w:hint="eastAsia"/>
        </w:rPr>
        <w:t>13.24</w:t>
      </w:r>
      <w:r w:rsidR="0036282F">
        <w:rPr>
          <w:rFonts w:ascii="新細明體" w:eastAsia="新細明體" w:hAnsi="新細明體" w:cs="新細明體" w:hint="eastAsia"/>
        </w:rPr>
        <w:t>條；以及</w:t>
      </w:r>
    </w:p>
    <w:p w14:paraId="0F5DBDBD" w14:textId="05EE3841" w:rsidR="0036282F" w:rsidRPr="0036282F" w:rsidRDefault="0036282F" w:rsidP="0036282F">
      <w:pPr>
        <w:pStyle w:val="aa"/>
        <w:numPr>
          <w:ilvl w:val="0"/>
          <w:numId w:val="3"/>
        </w:numPr>
        <w:ind w:leftChars="0"/>
        <w:jc w:val="both"/>
        <w:rPr>
          <w:rFonts w:ascii="Times New Roman" w:hAnsi="Times New Roman" w:cs="Times New Roman"/>
        </w:rPr>
      </w:pPr>
      <w:r w:rsidRPr="0036282F">
        <w:rPr>
          <w:rFonts w:ascii="Times New Roman" w:hAnsi="Times New Roman" w:cs="Times New Roman" w:hint="eastAsia"/>
        </w:rPr>
        <w:t>向市場提供所有重要資料，讓</w:t>
      </w:r>
      <w:r w:rsidR="00391493">
        <w:rPr>
          <w:rFonts w:ascii="Times New Roman" w:hAnsi="Times New Roman" w:cs="Times New Roman" w:hint="eastAsia"/>
        </w:rPr>
        <w:t>本公司</w:t>
      </w:r>
      <w:r w:rsidRPr="0036282F">
        <w:rPr>
          <w:rFonts w:ascii="Times New Roman" w:hAnsi="Times New Roman" w:cs="Times New Roman" w:hint="eastAsia"/>
        </w:rPr>
        <w:t>的股東及投資者可評估</w:t>
      </w:r>
      <w:r w:rsidR="00391493">
        <w:rPr>
          <w:rFonts w:ascii="Times New Roman" w:hAnsi="Times New Roman" w:cs="Times New Roman" w:hint="eastAsia"/>
        </w:rPr>
        <w:t>本公司</w:t>
      </w:r>
      <w:r w:rsidR="00C33A05">
        <w:rPr>
          <w:rFonts w:ascii="Times New Roman" w:hAnsi="Times New Roman" w:cs="Times New Roman" w:hint="eastAsia"/>
        </w:rPr>
        <w:t>的</w:t>
      </w:r>
      <w:r w:rsidRPr="0036282F">
        <w:rPr>
          <w:rFonts w:ascii="Times New Roman" w:hAnsi="Times New Roman" w:cs="Times New Roman" w:hint="eastAsia"/>
        </w:rPr>
        <w:t>狀況。</w:t>
      </w:r>
    </w:p>
    <w:p w14:paraId="2D46FDC1" w14:textId="77777777" w:rsidR="008F060E" w:rsidRPr="00567C8A" w:rsidRDefault="008F060E" w:rsidP="00643D77">
      <w:pPr>
        <w:jc w:val="both"/>
        <w:rPr>
          <w:rFonts w:ascii="Times New Roman" w:hAnsi="Times New Roman" w:cs="Times New Roman"/>
        </w:rPr>
      </w:pPr>
    </w:p>
    <w:p w14:paraId="2A109A2B" w14:textId="649BC424" w:rsidR="00184FE4" w:rsidRPr="00567C8A" w:rsidRDefault="00BB7DA5" w:rsidP="00BB7DA5">
      <w:pPr>
        <w:jc w:val="both"/>
        <w:rPr>
          <w:rFonts w:ascii="Times New Roman" w:hAnsi="Times New Roman" w:cs="Times New Roman"/>
        </w:rPr>
      </w:pPr>
      <w:r w:rsidRPr="00BB7DA5">
        <w:rPr>
          <w:rFonts w:ascii="Times New Roman" w:hAnsi="Times New Roman" w:cs="Times New Roman" w:hint="eastAsia"/>
        </w:rPr>
        <w:t>該</w:t>
      </w:r>
      <w:proofErr w:type="gramStart"/>
      <w:r w:rsidRPr="00BB7DA5">
        <w:rPr>
          <w:rFonts w:ascii="Times New Roman" w:hAnsi="Times New Roman" w:cs="Times New Roman" w:hint="eastAsia"/>
        </w:rPr>
        <w:t>函件亦</w:t>
      </w:r>
      <w:r w:rsidR="00C50769">
        <w:rPr>
          <w:rFonts w:ascii="Times New Roman" w:hAnsi="Times New Roman" w:cs="Times New Roman" w:hint="eastAsia"/>
        </w:rPr>
        <w:t>述明</w:t>
      </w:r>
      <w:proofErr w:type="gramEnd"/>
      <w:r w:rsidRPr="00BB7DA5">
        <w:rPr>
          <w:rFonts w:ascii="Times New Roman" w:hAnsi="Times New Roman" w:cs="Times New Roman" w:hint="eastAsia"/>
        </w:rPr>
        <w:t>，</w:t>
      </w:r>
      <w:r w:rsidR="00391493">
        <w:rPr>
          <w:rFonts w:ascii="Times New Roman" w:hAnsi="Times New Roman" w:cs="Times New Roman" w:hint="eastAsia"/>
        </w:rPr>
        <w:t>本公司</w:t>
      </w:r>
      <w:r w:rsidRPr="00BB7DA5">
        <w:rPr>
          <w:rFonts w:ascii="Times New Roman" w:hAnsi="Times New Roman" w:cs="Times New Roman" w:hint="eastAsia"/>
        </w:rPr>
        <w:t>須</w:t>
      </w:r>
      <w:r w:rsidR="00C50769">
        <w:rPr>
          <w:rFonts w:ascii="Times New Roman" w:hAnsi="Times New Roman" w:cs="Times New Roman" w:hint="eastAsia"/>
        </w:rPr>
        <w:t>補救其造成停牌的問題</w:t>
      </w:r>
      <w:r w:rsidR="007744A5">
        <w:rPr>
          <w:rFonts w:ascii="Times New Roman" w:hAnsi="Times New Roman" w:cs="Times New Roman" w:hint="eastAsia"/>
        </w:rPr>
        <w:t>，</w:t>
      </w:r>
      <w:r w:rsidRPr="00BB7DA5">
        <w:rPr>
          <w:rFonts w:ascii="Times New Roman" w:hAnsi="Times New Roman" w:cs="Times New Roman" w:hint="eastAsia"/>
        </w:rPr>
        <w:t>並</w:t>
      </w:r>
      <w:r w:rsidR="009D3C74">
        <w:rPr>
          <w:rFonts w:ascii="Times New Roman" w:hAnsi="Times New Roman" w:cs="Times New Roman" w:hint="eastAsia"/>
        </w:rPr>
        <w:t>使聯交所確信</w:t>
      </w:r>
      <w:r w:rsidR="00391493">
        <w:rPr>
          <w:rFonts w:ascii="Times New Roman" w:hAnsi="Times New Roman" w:cs="Times New Roman" w:hint="eastAsia"/>
        </w:rPr>
        <w:t>本公司</w:t>
      </w:r>
      <w:r w:rsidRPr="00BB7DA5">
        <w:rPr>
          <w:rFonts w:ascii="Times New Roman" w:hAnsi="Times New Roman" w:cs="Times New Roman" w:hint="eastAsia"/>
        </w:rPr>
        <w:t>全面遵守上市規則，</w:t>
      </w:r>
      <w:r w:rsidR="007744A5">
        <w:rPr>
          <w:rFonts w:ascii="Times New Roman" w:hAnsi="Times New Roman" w:cs="Times New Roman" w:hint="eastAsia"/>
        </w:rPr>
        <w:t>方可恢復其證券買賣，</w:t>
      </w:r>
      <w:r w:rsidRPr="00BB7DA5">
        <w:rPr>
          <w:rFonts w:ascii="Times New Roman" w:hAnsi="Times New Roman" w:cs="Times New Roman" w:hint="eastAsia"/>
        </w:rPr>
        <w:t>而</w:t>
      </w:r>
      <w:r w:rsidR="007744A5">
        <w:rPr>
          <w:rFonts w:ascii="Times New Roman" w:hAnsi="Times New Roman" w:cs="Times New Roman" w:hint="eastAsia"/>
        </w:rPr>
        <w:t>為達</w:t>
      </w:r>
      <w:r w:rsidRPr="00BB7DA5">
        <w:rPr>
          <w:rFonts w:ascii="Times New Roman" w:hAnsi="Times New Roman" w:cs="Times New Roman" w:hint="eastAsia"/>
        </w:rPr>
        <w:t>此目的，</w:t>
      </w:r>
      <w:proofErr w:type="gramStart"/>
      <w:r w:rsidRPr="00BB7DA5">
        <w:rPr>
          <w:rFonts w:ascii="Times New Roman" w:hAnsi="Times New Roman" w:cs="Times New Roman" w:hint="eastAsia"/>
        </w:rPr>
        <w:t>制</w:t>
      </w:r>
      <w:r w:rsidR="007744A5">
        <w:rPr>
          <w:rFonts w:ascii="Times New Roman" w:hAnsi="Times New Roman" w:cs="Times New Roman" w:hint="eastAsia"/>
        </w:rPr>
        <w:t>定</w:t>
      </w:r>
      <w:r w:rsidRPr="00BB7DA5">
        <w:rPr>
          <w:rFonts w:ascii="Times New Roman" w:hAnsi="Times New Roman" w:cs="Times New Roman" w:hint="eastAsia"/>
        </w:rPr>
        <w:t>復牌行</w:t>
      </w:r>
      <w:proofErr w:type="gramEnd"/>
      <w:r w:rsidRPr="00BB7DA5">
        <w:rPr>
          <w:rFonts w:ascii="Times New Roman" w:hAnsi="Times New Roman" w:cs="Times New Roman" w:hint="eastAsia"/>
        </w:rPr>
        <w:t>動計劃</w:t>
      </w:r>
      <w:r w:rsidR="007744A5">
        <w:rPr>
          <w:rFonts w:ascii="Times New Roman" w:hAnsi="Times New Roman" w:cs="Times New Roman" w:hint="eastAsia"/>
        </w:rPr>
        <w:t>屬</w:t>
      </w:r>
      <w:r w:rsidR="00391493">
        <w:rPr>
          <w:rFonts w:ascii="Times New Roman" w:hAnsi="Times New Roman" w:cs="Times New Roman" w:hint="eastAsia"/>
        </w:rPr>
        <w:t>本公司</w:t>
      </w:r>
      <w:r w:rsidR="007744A5">
        <w:rPr>
          <w:rFonts w:ascii="Times New Roman" w:hAnsi="Times New Roman" w:cs="Times New Roman" w:hint="eastAsia"/>
        </w:rPr>
        <w:t>自身的責任</w:t>
      </w:r>
      <w:r w:rsidRPr="00BB7DA5">
        <w:rPr>
          <w:rFonts w:ascii="Times New Roman" w:hAnsi="Times New Roman" w:cs="Times New Roman" w:hint="eastAsia"/>
        </w:rPr>
        <w:t>。</w:t>
      </w:r>
    </w:p>
    <w:p w14:paraId="3134747C" w14:textId="44659296" w:rsidR="00234DB1" w:rsidRPr="00567C8A" w:rsidRDefault="00234DB1" w:rsidP="001C1B60">
      <w:pPr>
        <w:jc w:val="both"/>
        <w:rPr>
          <w:rFonts w:ascii="Times New Roman" w:hAnsi="Times New Roman" w:cs="Times New Roman"/>
        </w:rPr>
      </w:pPr>
    </w:p>
    <w:p w14:paraId="608DCE03" w14:textId="1BC64E9D" w:rsidR="00234DB1" w:rsidRDefault="00A66993" w:rsidP="001C1B60">
      <w:pPr>
        <w:jc w:val="both"/>
        <w:rPr>
          <w:rFonts w:ascii="Times New Roman" w:hAnsi="Times New Roman" w:cs="Times New Roman"/>
        </w:rPr>
      </w:pPr>
      <w:r w:rsidRPr="00A66993">
        <w:rPr>
          <w:rFonts w:ascii="Times New Roman" w:hAnsi="Times New Roman" w:cs="Times New Roman" w:hint="eastAsia"/>
        </w:rPr>
        <w:t>聯交所進一步表明，倘</w:t>
      </w:r>
      <w:r w:rsidR="00391493">
        <w:rPr>
          <w:rFonts w:ascii="Times New Roman" w:hAnsi="Times New Roman" w:cs="Times New Roman" w:hint="eastAsia"/>
        </w:rPr>
        <w:t>本公司</w:t>
      </w:r>
      <w:r w:rsidRPr="00A66993">
        <w:rPr>
          <w:rFonts w:ascii="Times New Roman" w:hAnsi="Times New Roman" w:cs="Times New Roman" w:hint="eastAsia"/>
        </w:rPr>
        <w:t>的</w:t>
      </w:r>
      <w:r>
        <w:rPr>
          <w:rFonts w:ascii="Times New Roman" w:hAnsi="Times New Roman" w:cs="Times New Roman" w:hint="eastAsia"/>
        </w:rPr>
        <w:t>狀況</w:t>
      </w:r>
      <w:r w:rsidRPr="00A66993">
        <w:rPr>
          <w:rFonts w:ascii="Times New Roman" w:hAnsi="Times New Roman" w:cs="Times New Roman" w:hint="eastAsia"/>
        </w:rPr>
        <w:t>有變，</w:t>
      </w:r>
      <w:r>
        <w:rPr>
          <w:rFonts w:ascii="Times New Roman" w:hAnsi="Times New Roman" w:cs="Times New Roman" w:hint="eastAsia"/>
        </w:rPr>
        <w:t>聯交所</w:t>
      </w:r>
      <w:r w:rsidRPr="00A66993">
        <w:rPr>
          <w:rFonts w:ascii="Times New Roman" w:hAnsi="Times New Roman" w:cs="Times New Roman" w:hint="eastAsia"/>
        </w:rPr>
        <w:t>保留修訂或</w:t>
      </w:r>
      <w:proofErr w:type="gramStart"/>
      <w:r w:rsidRPr="00A66993">
        <w:rPr>
          <w:rFonts w:ascii="Times New Roman" w:hAnsi="Times New Roman" w:cs="Times New Roman" w:hint="eastAsia"/>
        </w:rPr>
        <w:t>補充復牌指引</w:t>
      </w:r>
      <w:proofErr w:type="gramEnd"/>
      <w:r w:rsidRPr="00A66993">
        <w:rPr>
          <w:rFonts w:ascii="Times New Roman" w:hAnsi="Times New Roman" w:cs="Times New Roman" w:hint="eastAsia"/>
        </w:rPr>
        <w:t>的權利。</w:t>
      </w:r>
    </w:p>
    <w:p w14:paraId="1A99124F" w14:textId="0D74C4A7" w:rsidR="005C60DE" w:rsidRDefault="005C60DE" w:rsidP="001C1B60">
      <w:pPr>
        <w:jc w:val="both"/>
        <w:rPr>
          <w:rFonts w:ascii="Times New Roman" w:hAnsi="Times New Roman" w:cs="Times New Roman"/>
        </w:rPr>
      </w:pPr>
    </w:p>
    <w:p w14:paraId="53A8E108" w14:textId="10CDC9C0" w:rsidR="00E8569E" w:rsidRDefault="00E8569E" w:rsidP="001C1B60">
      <w:pPr>
        <w:jc w:val="both"/>
        <w:rPr>
          <w:rFonts w:ascii="Times New Roman" w:hAnsi="Times New Roman" w:cs="Times New Roman"/>
        </w:rPr>
      </w:pPr>
    </w:p>
    <w:p w14:paraId="41C1760F" w14:textId="77777777" w:rsidR="00E8569E" w:rsidRDefault="00E8569E" w:rsidP="001C1B60">
      <w:pPr>
        <w:jc w:val="both"/>
        <w:rPr>
          <w:rFonts w:ascii="Times New Roman" w:hAnsi="Times New Roman" w:cs="Times New Roman" w:hint="eastAsia"/>
        </w:rPr>
      </w:pPr>
      <w:bookmarkStart w:id="0" w:name="_GoBack"/>
      <w:bookmarkEnd w:id="0"/>
    </w:p>
    <w:p w14:paraId="66FCEBC8" w14:textId="6C1A2352" w:rsidR="00E7652E" w:rsidRPr="00701526" w:rsidRDefault="00E7652E" w:rsidP="001C1B60">
      <w:pPr>
        <w:jc w:val="both"/>
        <w:rPr>
          <w:rFonts w:ascii="Times New Roman" w:hAnsi="Times New Roman" w:cs="Times New Roman"/>
          <w:b/>
        </w:rPr>
      </w:pPr>
      <w:r w:rsidRPr="00701526">
        <w:rPr>
          <w:rFonts w:ascii="Times New Roman" w:hAnsi="Times New Roman" w:cs="Times New Roman" w:hint="eastAsia"/>
          <w:b/>
        </w:rPr>
        <w:lastRenderedPageBreak/>
        <w:t>進一步指引</w:t>
      </w:r>
    </w:p>
    <w:p w14:paraId="41CA00D7" w14:textId="77777777" w:rsidR="00E7652E" w:rsidRPr="00701526" w:rsidRDefault="00E7652E" w:rsidP="001C1B60">
      <w:pPr>
        <w:jc w:val="both"/>
        <w:rPr>
          <w:rFonts w:ascii="Times New Roman" w:hAnsi="Times New Roman" w:cs="Times New Roman"/>
          <w:b/>
          <w:u w:val="single"/>
        </w:rPr>
      </w:pPr>
    </w:p>
    <w:p w14:paraId="4B2187A3" w14:textId="256CD1B0" w:rsidR="005C60DE" w:rsidRPr="00567C8A" w:rsidRDefault="005C60DE" w:rsidP="005C60DE">
      <w:pPr>
        <w:jc w:val="both"/>
        <w:rPr>
          <w:rFonts w:ascii="Times New Roman" w:hAnsi="Times New Roman" w:cs="Times New Roman"/>
        </w:rPr>
      </w:pPr>
      <w:r w:rsidRPr="005C60DE">
        <w:rPr>
          <w:rFonts w:ascii="Times New Roman" w:hAnsi="Times New Roman" w:cs="Times New Roman" w:hint="eastAsia"/>
        </w:rPr>
        <w:t>根據上市規則第</w:t>
      </w:r>
      <w:r w:rsidRPr="005C60DE">
        <w:rPr>
          <w:rFonts w:ascii="Times New Roman" w:hAnsi="Times New Roman" w:cs="Times New Roman" w:hint="eastAsia"/>
        </w:rPr>
        <w:t>6.01A (1)</w:t>
      </w:r>
      <w:r w:rsidRPr="005C60DE">
        <w:rPr>
          <w:rFonts w:ascii="Times New Roman" w:hAnsi="Times New Roman" w:cs="Times New Roman" w:hint="eastAsia"/>
        </w:rPr>
        <w:t>條，倘</w:t>
      </w:r>
      <w:r w:rsidR="00391493">
        <w:rPr>
          <w:rFonts w:ascii="Times New Roman" w:hAnsi="Times New Roman" w:cs="Times New Roman" w:hint="eastAsia"/>
        </w:rPr>
        <w:t>本公司</w:t>
      </w:r>
      <w:r w:rsidR="00B40463">
        <w:rPr>
          <w:rFonts w:ascii="Times New Roman" w:hAnsi="Times New Roman" w:cs="Times New Roman" w:hint="eastAsia"/>
        </w:rPr>
        <w:t>的</w:t>
      </w:r>
      <w:r w:rsidRPr="005C60DE">
        <w:rPr>
          <w:rFonts w:ascii="Times New Roman" w:hAnsi="Times New Roman" w:cs="Times New Roman" w:hint="eastAsia"/>
        </w:rPr>
        <w:t>股份</w:t>
      </w:r>
      <w:r w:rsidR="00B40463">
        <w:rPr>
          <w:rFonts w:ascii="Times New Roman" w:hAnsi="Times New Roman" w:cs="Times New Roman" w:hint="eastAsia"/>
        </w:rPr>
        <w:t>(</w:t>
      </w:r>
      <w:r w:rsidR="00E7652E">
        <w:rPr>
          <w:rFonts w:ascii="Times New Roman" w:hAnsi="Times New Roman" w:cs="Times New Roman" w:hint="eastAsia"/>
        </w:rPr>
        <w:t>「</w:t>
      </w:r>
      <w:r w:rsidR="00B40463">
        <w:rPr>
          <w:rFonts w:ascii="Times New Roman" w:hAnsi="Times New Roman" w:cs="Times New Roman" w:hint="eastAsia"/>
          <w:b/>
        </w:rPr>
        <w:t>該股份</w:t>
      </w:r>
      <w:r w:rsidR="00E7652E">
        <w:rPr>
          <w:rFonts w:ascii="Times New Roman" w:hAnsi="Times New Roman" w:cs="Times New Roman" w:hint="eastAsia"/>
          <w:b/>
        </w:rPr>
        <w:t>」</w:t>
      </w:r>
      <w:r w:rsidR="00B40463">
        <w:rPr>
          <w:rFonts w:ascii="Times New Roman" w:hAnsi="Times New Roman" w:cs="Times New Roman" w:hint="eastAsia"/>
        </w:rPr>
        <w:t>)</w:t>
      </w:r>
      <w:r w:rsidRPr="005C60DE">
        <w:rPr>
          <w:rFonts w:ascii="Times New Roman" w:hAnsi="Times New Roman" w:cs="Times New Roman" w:hint="eastAsia"/>
        </w:rPr>
        <w:t>已連續</w:t>
      </w:r>
      <w:r w:rsidR="00B40463">
        <w:rPr>
          <w:rFonts w:ascii="Times New Roman" w:hAnsi="Times New Roman" w:cs="Times New Roman" w:hint="eastAsia"/>
        </w:rPr>
        <w:t>停牌</w:t>
      </w:r>
      <w:r w:rsidRPr="005C60DE">
        <w:rPr>
          <w:rFonts w:ascii="Times New Roman" w:hAnsi="Times New Roman" w:cs="Times New Roman" w:hint="eastAsia"/>
        </w:rPr>
        <w:t>18</w:t>
      </w:r>
      <w:r w:rsidRPr="005C60DE">
        <w:rPr>
          <w:rFonts w:ascii="Times New Roman" w:hAnsi="Times New Roman" w:cs="Times New Roman" w:hint="eastAsia"/>
        </w:rPr>
        <w:t>個月，</w:t>
      </w:r>
      <w:proofErr w:type="gramStart"/>
      <w:r w:rsidRPr="005C60DE">
        <w:rPr>
          <w:rFonts w:ascii="Times New Roman" w:hAnsi="Times New Roman" w:cs="Times New Roman" w:hint="eastAsia"/>
        </w:rPr>
        <w:t>則聯交</w:t>
      </w:r>
      <w:proofErr w:type="gramEnd"/>
      <w:r w:rsidRPr="005C60DE">
        <w:rPr>
          <w:rFonts w:ascii="Times New Roman" w:hAnsi="Times New Roman" w:cs="Times New Roman" w:hint="eastAsia"/>
        </w:rPr>
        <w:t>所可能</w:t>
      </w:r>
      <w:r>
        <w:rPr>
          <w:rFonts w:ascii="Times New Roman" w:hAnsi="Times New Roman" w:cs="Times New Roman" w:hint="eastAsia"/>
        </w:rPr>
        <w:t>將</w:t>
      </w:r>
      <w:proofErr w:type="gramStart"/>
      <w:r w:rsidR="00391493">
        <w:rPr>
          <w:rFonts w:ascii="Times New Roman" w:hAnsi="Times New Roman" w:cs="Times New Roman" w:hint="eastAsia"/>
        </w:rPr>
        <w:t>本公司</w:t>
      </w:r>
      <w:r>
        <w:rPr>
          <w:rFonts w:ascii="Times New Roman" w:hAnsi="Times New Roman" w:cs="Times New Roman" w:hint="eastAsia"/>
        </w:rPr>
        <w:t>除</w:t>
      </w:r>
      <w:proofErr w:type="gramEnd"/>
      <w:r>
        <w:rPr>
          <w:rFonts w:ascii="Times New Roman" w:hAnsi="Times New Roman" w:cs="Times New Roman" w:hint="eastAsia"/>
        </w:rPr>
        <w:t>牌</w:t>
      </w:r>
      <w:r w:rsidRPr="005C60DE">
        <w:rPr>
          <w:rFonts w:ascii="Times New Roman" w:hAnsi="Times New Roman" w:cs="Times New Roman" w:hint="eastAsia"/>
        </w:rPr>
        <w:t>。該</w:t>
      </w:r>
      <w:r w:rsidRPr="005C60DE">
        <w:rPr>
          <w:rFonts w:ascii="Times New Roman" w:hAnsi="Times New Roman" w:cs="Times New Roman" w:hint="eastAsia"/>
        </w:rPr>
        <w:t>18</w:t>
      </w:r>
      <w:r w:rsidRPr="005C60DE">
        <w:rPr>
          <w:rFonts w:ascii="Times New Roman" w:hAnsi="Times New Roman" w:cs="Times New Roman" w:hint="eastAsia"/>
        </w:rPr>
        <w:t>個月期限將於</w:t>
      </w:r>
      <w:r>
        <w:rPr>
          <w:rFonts w:ascii="Times New Roman" w:hAnsi="Times New Roman" w:cs="Times New Roman"/>
        </w:rPr>
        <w:t>202</w:t>
      </w:r>
      <w:r w:rsidR="00B40463">
        <w:rPr>
          <w:rFonts w:ascii="Times New Roman" w:hAnsi="Times New Roman" w:cs="Times New Roman" w:hint="eastAsia"/>
        </w:rPr>
        <w:t>2</w:t>
      </w:r>
      <w:r w:rsidRPr="005C60DE">
        <w:rPr>
          <w:rFonts w:ascii="Times New Roman" w:hAnsi="Times New Roman" w:cs="Times New Roman" w:hint="eastAsia"/>
        </w:rPr>
        <w:t>年</w:t>
      </w:r>
      <w:r>
        <w:rPr>
          <w:rFonts w:ascii="Times New Roman" w:hAnsi="Times New Roman" w:cs="Times New Roman" w:hint="eastAsia"/>
        </w:rPr>
        <w:t>9</w:t>
      </w:r>
      <w:r w:rsidRPr="005C60DE">
        <w:rPr>
          <w:rFonts w:ascii="Times New Roman" w:hAnsi="Times New Roman" w:cs="Times New Roman" w:hint="eastAsia"/>
        </w:rPr>
        <w:t>月</w:t>
      </w:r>
      <w:r>
        <w:rPr>
          <w:rFonts w:ascii="Times New Roman" w:hAnsi="Times New Roman" w:cs="Times New Roman" w:hint="eastAsia"/>
        </w:rPr>
        <w:t>3</w:t>
      </w:r>
      <w:r>
        <w:rPr>
          <w:rFonts w:ascii="Times New Roman" w:hAnsi="Times New Roman" w:cs="Times New Roman"/>
        </w:rPr>
        <w:t>0</w:t>
      </w:r>
      <w:r w:rsidRPr="005C60DE">
        <w:rPr>
          <w:rFonts w:ascii="Times New Roman" w:hAnsi="Times New Roman" w:cs="Times New Roman" w:hint="eastAsia"/>
        </w:rPr>
        <w:t>日屆滿。倘</w:t>
      </w:r>
      <w:r w:rsidR="00391493">
        <w:rPr>
          <w:rFonts w:ascii="Times New Roman" w:hAnsi="Times New Roman" w:cs="Times New Roman" w:hint="eastAsia"/>
        </w:rPr>
        <w:t>本公司</w:t>
      </w:r>
      <w:r w:rsidRPr="005C60DE">
        <w:rPr>
          <w:rFonts w:ascii="Times New Roman" w:hAnsi="Times New Roman" w:cs="Times New Roman" w:hint="eastAsia"/>
        </w:rPr>
        <w:t>未能於</w:t>
      </w:r>
      <w:r w:rsidR="00B40463">
        <w:rPr>
          <w:rFonts w:ascii="Times New Roman" w:hAnsi="Times New Roman" w:cs="Times New Roman" w:hint="eastAsia"/>
        </w:rPr>
        <w:t>2022</w:t>
      </w:r>
      <w:r w:rsidRPr="005C60DE">
        <w:rPr>
          <w:rFonts w:ascii="Times New Roman" w:hAnsi="Times New Roman" w:cs="Times New Roman" w:hint="eastAsia"/>
        </w:rPr>
        <w:t>年</w:t>
      </w:r>
      <w:r w:rsidR="00B40463">
        <w:rPr>
          <w:rFonts w:ascii="Times New Roman" w:hAnsi="Times New Roman" w:cs="Times New Roman" w:hint="eastAsia"/>
        </w:rPr>
        <w:t>9</w:t>
      </w:r>
      <w:r w:rsidRPr="005C60DE">
        <w:rPr>
          <w:rFonts w:ascii="Times New Roman" w:hAnsi="Times New Roman" w:cs="Times New Roman" w:hint="eastAsia"/>
        </w:rPr>
        <w:t>月</w:t>
      </w:r>
      <w:r w:rsidR="00B40463">
        <w:rPr>
          <w:rFonts w:ascii="Times New Roman" w:hAnsi="Times New Roman" w:cs="Times New Roman" w:hint="eastAsia"/>
        </w:rPr>
        <w:t>30</w:t>
      </w:r>
      <w:r w:rsidRPr="005C60DE">
        <w:rPr>
          <w:rFonts w:ascii="Times New Roman" w:hAnsi="Times New Roman" w:cs="Times New Roman" w:hint="eastAsia"/>
        </w:rPr>
        <w:t>日前</w:t>
      </w:r>
      <w:r w:rsidR="00B40463">
        <w:rPr>
          <w:rFonts w:ascii="Times New Roman" w:hAnsi="Times New Roman" w:cs="Times New Roman" w:hint="eastAsia"/>
        </w:rPr>
        <w:t>補救其造成停牌的問題</w:t>
      </w:r>
      <w:r w:rsidR="00317C5F">
        <w:rPr>
          <w:rFonts w:ascii="Times New Roman" w:hAnsi="Times New Roman" w:cs="Times New Roman" w:hint="eastAsia"/>
        </w:rPr>
        <w:t>並</w:t>
      </w:r>
      <w:r w:rsidR="00B40463">
        <w:rPr>
          <w:rFonts w:ascii="Times New Roman" w:hAnsi="Times New Roman" w:cs="Times New Roman" w:hint="eastAsia"/>
        </w:rPr>
        <w:t>令聯交所確信</w:t>
      </w:r>
      <w:r w:rsidR="00391493">
        <w:rPr>
          <w:rFonts w:ascii="Times New Roman" w:hAnsi="Times New Roman" w:cs="Times New Roman" w:hint="eastAsia"/>
        </w:rPr>
        <w:t>本公司</w:t>
      </w:r>
      <w:r w:rsidR="00B40463">
        <w:rPr>
          <w:rFonts w:ascii="Times New Roman" w:hAnsi="Times New Roman" w:cs="Times New Roman" w:hint="eastAsia"/>
        </w:rPr>
        <w:t>已</w:t>
      </w:r>
      <w:r w:rsidR="00B40463" w:rsidRPr="00BB7DA5">
        <w:rPr>
          <w:rFonts w:ascii="Times New Roman" w:hAnsi="Times New Roman" w:cs="Times New Roman" w:hint="eastAsia"/>
        </w:rPr>
        <w:t>全面遵守</w:t>
      </w:r>
      <w:r w:rsidR="00B40463">
        <w:rPr>
          <w:rFonts w:ascii="Times New Roman" w:hAnsi="Times New Roman" w:cs="Times New Roman" w:hint="eastAsia"/>
        </w:rPr>
        <w:t>《</w:t>
      </w:r>
      <w:r w:rsidR="00B40463" w:rsidRPr="00BB7DA5">
        <w:rPr>
          <w:rFonts w:ascii="Times New Roman" w:hAnsi="Times New Roman" w:cs="Times New Roman" w:hint="eastAsia"/>
        </w:rPr>
        <w:t>上市規則</w:t>
      </w:r>
      <w:r w:rsidR="00B40463">
        <w:rPr>
          <w:rFonts w:ascii="Times New Roman" w:hAnsi="Times New Roman" w:cs="Times New Roman" w:hint="eastAsia"/>
        </w:rPr>
        <w:t>》</w:t>
      </w:r>
      <w:r w:rsidR="00317C5F">
        <w:rPr>
          <w:rFonts w:ascii="Times New Roman" w:hAnsi="Times New Roman" w:cs="Times New Roman" w:hint="eastAsia"/>
        </w:rPr>
        <w:t>，以及</w:t>
      </w:r>
      <w:r w:rsidRPr="005C60DE">
        <w:rPr>
          <w:rFonts w:ascii="Times New Roman" w:hAnsi="Times New Roman" w:cs="Times New Roman" w:hint="eastAsia"/>
        </w:rPr>
        <w:t>恢復其股份的買賣，</w:t>
      </w:r>
      <w:proofErr w:type="gramStart"/>
      <w:r w:rsidRPr="005C60DE">
        <w:rPr>
          <w:rFonts w:ascii="Times New Roman" w:hAnsi="Times New Roman" w:cs="Times New Roman" w:hint="eastAsia"/>
        </w:rPr>
        <w:t>則聯交</w:t>
      </w:r>
      <w:proofErr w:type="gramEnd"/>
      <w:r w:rsidRPr="005C60DE">
        <w:rPr>
          <w:rFonts w:ascii="Times New Roman" w:hAnsi="Times New Roman" w:cs="Times New Roman" w:hint="eastAsia"/>
        </w:rPr>
        <w:t>所上市</w:t>
      </w:r>
      <w:r w:rsidR="00317C5F">
        <w:rPr>
          <w:rFonts w:ascii="Times New Roman" w:hAnsi="Times New Roman" w:cs="Times New Roman" w:hint="eastAsia"/>
        </w:rPr>
        <w:t>科</w:t>
      </w:r>
      <w:r w:rsidRPr="005C60DE">
        <w:rPr>
          <w:rFonts w:ascii="Times New Roman" w:hAnsi="Times New Roman" w:cs="Times New Roman" w:hint="eastAsia"/>
        </w:rPr>
        <w:t>將建議聯交所上市委員會展開取消</w:t>
      </w:r>
      <w:r w:rsidR="00391493">
        <w:rPr>
          <w:rFonts w:ascii="Times New Roman" w:hAnsi="Times New Roman" w:cs="Times New Roman" w:hint="eastAsia"/>
        </w:rPr>
        <w:t>本公司</w:t>
      </w:r>
      <w:r w:rsidRPr="005C60DE">
        <w:rPr>
          <w:rFonts w:ascii="Times New Roman" w:hAnsi="Times New Roman" w:cs="Times New Roman" w:hint="eastAsia"/>
        </w:rPr>
        <w:t>上市地位</w:t>
      </w:r>
      <w:r w:rsidR="00317C5F">
        <w:rPr>
          <w:rFonts w:ascii="Times New Roman" w:hAnsi="Times New Roman" w:cs="Times New Roman" w:hint="eastAsia"/>
        </w:rPr>
        <w:t>的</w:t>
      </w:r>
      <w:r w:rsidRPr="005C60DE">
        <w:rPr>
          <w:rFonts w:ascii="Times New Roman" w:hAnsi="Times New Roman" w:cs="Times New Roman" w:hint="eastAsia"/>
        </w:rPr>
        <w:t>程序。根據上市規則第</w:t>
      </w:r>
      <w:r w:rsidR="005E0297">
        <w:rPr>
          <w:rFonts w:ascii="Times New Roman" w:hAnsi="Times New Roman" w:cs="Times New Roman" w:hint="eastAsia"/>
        </w:rPr>
        <w:t>6.01</w:t>
      </w:r>
      <w:r w:rsidR="005E0297">
        <w:rPr>
          <w:rFonts w:ascii="Times New Roman" w:hAnsi="Times New Roman" w:cs="Times New Roman" w:hint="eastAsia"/>
        </w:rPr>
        <w:t>及第</w:t>
      </w:r>
      <w:r w:rsidRPr="005C60DE">
        <w:rPr>
          <w:rFonts w:ascii="Times New Roman" w:hAnsi="Times New Roman" w:cs="Times New Roman" w:hint="eastAsia"/>
        </w:rPr>
        <w:t>6.10</w:t>
      </w:r>
      <w:r w:rsidRPr="005C60DE">
        <w:rPr>
          <w:rFonts w:ascii="Times New Roman" w:hAnsi="Times New Roman" w:cs="Times New Roman" w:hint="eastAsia"/>
        </w:rPr>
        <w:t>條，聯交所亦有權</w:t>
      </w:r>
      <w:r w:rsidR="00317C5F">
        <w:rPr>
          <w:rFonts w:ascii="Times New Roman" w:hAnsi="Times New Roman" w:cs="Times New Roman" w:hint="eastAsia"/>
        </w:rPr>
        <w:t>附</w:t>
      </w:r>
      <w:r w:rsidRPr="005C60DE">
        <w:rPr>
          <w:rFonts w:ascii="Times New Roman" w:hAnsi="Times New Roman" w:cs="Times New Roman" w:hint="eastAsia"/>
        </w:rPr>
        <w:t>加較短的特定</w:t>
      </w:r>
      <w:r w:rsidR="00317C5F">
        <w:rPr>
          <w:rFonts w:ascii="Times New Roman" w:hAnsi="Times New Roman" w:cs="Times New Roman" w:hint="eastAsia"/>
        </w:rPr>
        <w:t>補救</w:t>
      </w:r>
      <w:r w:rsidRPr="005C60DE">
        <w:rPr>
          <w:rFonts w:ascii="Times New Roman" w:hAnsi="Times New Roman" w:cs="Times New Roman" w:hint="eastAsia"/>
        </w:rPr>
        <w:t>期限</w:t>
      </w:r>
      <w:r w:rsidR="00317C5F">
        <w:rPr>
          <w:rFonts w:ascii="Times New Roman" w:hAnsi="Times New Roman" w:cs="Times New Roman"/>
        </w:rPr>
        <w:t>(</w:t>
      </w:r>
      <w:r w:rsidRPr="005C60DE">
        <w:rPr>
          <w:rFonts w:ascii="Times New Roman" w:hAnsi="Times New Roman" w:cs="Times New Roman" w:hint="eastAsia"/>
        </w:rPr>
        <w:t>如適用</w:t>
      </w:r>
      <w:r w:rsidR="00317C5F">
        <w:rPr>
          <w:rFonts w:ascii="Times New Roman" w:hAnsi="Times New Roman" w:cs="Times New Roman" w:hint="eastAsia"/>
        </w:rPr>
        <w:t>)</w:t>
      </w:r>
      <w:r w:rsidRPr="005C60DE">
        <w:rPr>
          <w:rFonts w:ascii="Times New Roman" w:hAnsi="Times New Roman" w:cs="Times New Roman" w:hint="eastAsia"/>
        </w:rPr>
        <w:t>。</w:t>
      </w:r>
    </w:p>
    <w:p w14:paraId="58A6DABD" w14:textId="142259DB" w:rsidR="00234DB1" w:rsidRPr="00567C8A" w:rsidRDefault="00234DB1" w:rsidP="001C1B60">
      <w:pPr>
        <w:jc w:val="both"/>
        <w:rPr>
          <w:rFonts w:ascii="Times New Roman" w:hAnsi="Times New Roman" w:cs="Times New Roman"/>
        </w:rPr>
      </w:pPr>
    </w:p>
    <w:p w14:paraId="04DDEE32" w14:textId="5E40839E" w:rsidR="00234DB1" w:rsidRPr="00567C8A" w:rsidRDefault="00391493" w:rsidP="00AD29CC">
      <w:pPr>
        <w:jc w:val="both"/>
        <w:rPr>
          <w:rFonts w:ascii="Times New Roman" w:hAnsi="Times New Roman" w:cs="Times New Roman"/>
        </w:rPr>
      </w:pPr>
      <w:r>
        <w:rPr>
          <w:rFonts w:ascii="Times New Roman" w:hAnsi="Times New Roman" w:cs="Times New Roman" w:hint="eastAsia"/>
        </w:rPr>
        <w:t>本公司</w:t>
      </w:r>
      <w:r w:rsidR="00AD29CC" w:rsidRPr="00AD29CC">
        <w:rPr>
          <w:rFonts w:ascii="Times New Roman" w:hAnsi="Times New Roman" w:cs="Times New Roman" w:hint="eastAsia"/>
        </w:rPr>
        <w:t>現正</w:t>
      </w:r>
      <w:proofErr w:type="gramStart"/>
      <w:r w:rsidR="003F2A96">
        <w:rPr>
          <w:rFonts w:ascii="Times New Roman" w:hAnsi="Times New Roman" w:cs="Times New Roman" w:hint="eastAsia"/>
        </w:rPr>
        <w:t>遵從復</w:t>
      </w:r>
      <w:r w:rsidR="00C33A05">
        <w:rPr>
          <w:rFonts w:ascii="Times New Roman" w:hAnsi="Times New Roman" w:cs="Times New Roman" w:hint="eastAsia"/>
        </w:rPr>
        <w:t>牌</w:t>
      </w:r>
      <w:r w:rsidR="003F2A96">
        <w:rPr>
          <w:rFonts w:ascii="Times New Roman" w:hAnsi="Times New Roman" w:cs="Times New Roman" w:hint="eastAsia"/>
        </w:rPr>
        <w:t>指引</w:t>
      </w:r>
      <w:proofErr w:type="gramEnd"/>
      <w:r w:rsidR="00AD29CC" w:rsidRPr="00AD29CC">
        <w:rPr>
          <w:rFonts w:ascii="Times New Roman" w:hAnsi="Times New Roman" w:cs="Times New Roman" w:hint="eastAsia"/>
        </w:rPr>
        <w:t>採取必要措施以解決導致股份買賣暫停的</w:t>
      </w:r>
      <w:r w:rsidR="005E0297">
        <w:rPr>
          <w:rFonts w:ascii="Times New Roman" w:hAnsi="Times New Roman" w:cs="Times New Roman" w:hint="eastAsia"/>
        </w:rPr>
        <w:t>問題</w:t>
      </w:r>
      <w:r w:rsidR="00AD29CC" w:rsidRPr="00AD29CC">
        <w:rPr>
          <w:rFonts w:ascii="Times New Roman" w:hAnsi="Times New Roman" w:cs="Times New Roman" w:hint="eastAsia"/>
        </w:rPr>
        <w:t>，</w:t>
      </w:r>
      <w:r w:rsidR="003F2A96">
        <w:rPr>
          <w:rFonts w:ascii="Times New Roman" w:hAnsi="Times New Roman" w:cs="Times New Roman" w:hint="eastAsia"/>
        </w:rPr>
        <w:t>以期</w:t>
      </w:r>
      <w:r w:rsidR="00AD29CC" w:rsidRPr="00AD29CC">
        <w:rPr>
          <w:rFonts w:ascii="Times New Roman" w:hAnsi="Times New Roman" w:cs="Times New Roman" w:hint="eastAsia"/>
        </w:rPr>
        <w:t>在切實可行的情況下盡快恢復</w:t>
      </w:r>
      <w:r w:rsidR="003F2A96">
        <w:rPr>
          <w:rFonts w:ascii="Times New Roman" w:hAnsi="Times New Roman" w:cs="Times New Roman" w:hint="eastAsia"/>
        </w:rPr>
        <w:t>其</w:t>
      </w:r>
      <w:r w:rsidR="00AD29CC" w:rsidRPr="00AD29CC">
        <w:rPr>
          <w:rFonts w:ascii="Times New Roman" w:hAnsi="Times New Roman" w:cs="Times New Roman" w:hint="eastAsia"/>
        </w:rPr>
        <w:t>股份買賣。</w:t>
      </w:r>
      <w:r>
        <w:rPr>
          <w:rFonts w:ascii="Times New Roman" w:hAnsi="Times New Roman" w:cs="Times New Roman" w:hint="eastAsia"/>
        </w:rPr>
        <w:t>本公司</w:t>
      </w:r>
      <w:r w:rsidR="00AD29CC" w:rsidRPr="00AD29CC">
        <w:rPr>
          <w:rFonts w:ascii="Times New Roman" w:hAnsi="Times New Roman" w:cs="Times New Roman" w:hint="eastAsia"/>
        </w:rPr>
        <w:t>將</w:t>
      </w:r>
      <w:r w:rsidR="003F2A96">
        <w:rPr>
          <w:rFonts w:ascii="Times New Roman" w:hAnsi="Times New Roman" w:cs="Times New Roman" w:hint="eastAsia"/>
        </w:rPr>
        <w:t>適當地及適時地</w:t>
      </w:r>
      <w:proofErr w:type="gramStart"/>
      <w:r w:rsidR="003F2A96">
        <w:rPr>
          <w:rFonts w:ascii="Times New Roman" w:hAnsi="Times New Roman" w:cs="Times New Roman" w:hint="eastAsia"/>
        </w:rPr>
        <w:t>再</w:t>
      </w:r>
      <w:r w:rsidR="00AD29CC" w:rsidRPr="00AD29CC">
        <w:rPr>
          <w:rFonts w:ascii="Times New Roman" w:hAnsi="Times New Roman" w:cs="Times New Roman" w:hint="eastAsia"/>
        </w:rPr>
        <w:t>刊發公告</w:t>
      </w:r>
      <w:proofErr w:type="gramEnd"/>
      <w:r w:rsidR="00AD29CC" w:rsidRPr="00AD29CC">
        <w:rPr>
          <w:rFonts w:ascii="Times New Roman" w:hAnsi="Times New Roman" w:cs="Times New Roman" w:hint="eastAsia"/>
        </w:rPr>
        <w:t>，</w:t>
      </w:r>
      <w:r w:rsidR="003F2A96">
        <w:rPr>
          <w:rFonts w:ascii="新細明體" w:eastAsia="新細明體" w:hAnsi="新細明體" w:cs="新細明體" w:hint="eastAsia"/>
        </w:rPr>
        <w:t>讓其</w:t>
      </w:r>
      <w:r w:rsidR="00AD29CC" w:rsidRPr="00AD29CC">
        <w:rPr>
          <w:rFonts w:ascii="Times New Roman" w:hAnsi="Times New Roman" w:cs="Times New Roman" w:hint="eastAsia"/>
        </w:rPr>
        <w:t>股東及潛在投資者</w:t>
      </w:r>
      <w:r w:rsidR="003F2A96">
        <w:rPr>
          <w:rFonts w:ascii="Times New Roman" w:hAnsi="Times New Roman" w:cs="Times New Roman" w:hint="eastAsia"/>
        </w:rPr>
        <w:t>知悉有關</w:t>
      </w:r>
      <w:r w:rsidR="00AD29CC" w:rsidRPr="00AD29CC">
        <w:rPr>
          <w:rFonts w:ascii="Times New Roman" w:hAnsi="Times New Roman" w:cs="Times New Roman" w:hint="eastAsia"/>
        </w:rPr>
        <w:t>進展</w:t>
      </w:r>
      <w:r w:rsidR="000B20B8" w:rsidRPr="00567C8A">
        <w:rPr>
          <w:rFonts w:ascii="Times New Roman" w:hAnsi="Times New Roman" w:cs="Times New Roman" w:hint="eastAsia"/>
        </w:rPr>
        <w:t>。</w:t>
      </w:r>
    </w:p>
    <w:p w14:paraId="1D3CA5E8" w14:textId="272A7F9A" w:rsidR="00EE54AE" w:rsidRPr="00567C8A" w:rsidRDefault="00EE54AE" w:rsidP="001C1B60">
      <w:pPr>
        <w:jc w:val="both"/>
        <w:rPr>
          <w:rFonts w:ascii="Times New Roman" w:hAnsi="Times New Roman" w:cs="Times New Roman"/>
        </w:rPr>
      </w:pPr>
    </w:p>
    <w:p w14:paraId="0C93C3E7" w14:textId="335EE331" w:rsidR="00D268C9" w:rsidRPr="00567C8A" w:rsidRDefault="004F7820" w:rsidP="00D268C9">
      <w:pPr>
        <w:jc w:val="both"/>
        <w:rPr>
          <w:rFonts w:ascii="Times New Roman" w:hAnsi="Times New Roman" w:cs="Times New Roman"/>
          <w:b/>
          <w:bCs/>
        </w:rPr>
      </w:pPr>
      <w:r w:rsidRPr="00567C8A">
        <w:rPr>
          <w:rFonts w:ascii="Times New Roman" w:hAnsi="Times New Roman" w:cs="Times New Roman" w:hint="eastAsia"/>
          <w:b/>
          <w:bCs/>
        </w:rPr>
        <w:t>繼續</w:t>
      </w:r>
      <w:r w:rsidR="00C33A05">
        <w:rPr>
          <w:rFonts w:ascii="Times New Roman" w:hAnsi="Times New Roman" w:cs="Times New Roman" w:hint="eastAsia"/>
          <w:b/>
          <w:bCs/>
        </w:rPr>
        <w:t>停牌</w:t>
      </w:r>
    </w:p>
    <w:p w14:paraId="317203A0" w14:textId="77777777" w:rsidR="00CE5356" w:rsidRPr="00567C8A" w:rsidRDefault="00CE5356" w:rsidP="00D268C9">
      <w:pPr>
        <w:jc w:val="both"/>
        <w:rPr>
          <w:rFonts w:ascii="Times New Roman" w:hAnsi="Times New Roman" w:cs="Times New Roman"/>
        </w:rPr>
      </w:pPr>
    </w:p>
    <w:p w14:paraId="246DEF4B" w14:textId="45A84EF5" w:rsidR="00643D77" w:rsidRDefault="00391493" w:rsidP="00D268C9">
      <w:pPr>
        <w:jc w:val="both"/>
        <w:rPr>
          <w:rFonts w:ascii="Times New Roman" w:hAnsi="Times New Roman" w:cs="Times New Roman"/>
        </w:rPr>
      </w:pPr>
      <w:r>
        <w:rPr>
          <w:rFonts w:ascii="Times New Roman" w:hAnsi="Times New Roman" w:cs="Times New Roman" w:hint="eastAsia"/>
        </w:rPr>
        <w:t>本公司</w:t>
      </w:r>
      <w:r w:rsidR="004F7820" w:rsidRPr="00567C8A">
        <w:rPr>
          <w:rFonts w:ascii="Times New Roman" w:hAnsi="Times New Roman" w:cs="Times New Roman" w:hint="eastAsia"/>
        </w:rPr>
        <w:t>股份已於</w:t>
      </w:r>
      <w:proofErr w:type="gramStart"/>
      <w:r w:rsidR="004F7820" w:rsidRPr="00567C8A">
        <w:rPr>
          <w:rFonts w:ascii="Times New Roman" w:hAnsi="Times New Roman" w:cs="Times New Roman" w:hint="eastAsia"/>
        </w:rPr>
        <w:t>2021</w:t>
      </w:r>
      <w:r w:rsidR="004F7820" w:rsidRPr="00567C8A">
        <w:rPr>
          <w:rFonts w:ascii="Times New Roman" w:hAnsi="Times New Roman" w:cs="Times New Roman" w:hint="eastAsia"/>
        </w:rPr>
        <w:t>年</w:t>
      </w:r>
      <w:r w:rsidR="004F7820" w:rsidRPr="00567C8A">
        <w:rPr>
          <w:rFonts w:ascii="Times New Roman" w:hAnsi="Times New Roman" w:cs="Times New Roman" w:hint="eastAsia"/>
        </w:rPr>
        <w:t>4</w:t>
      </w:r>
      <w:r w:rsidR="004F7820" w:rsidRPr="00567C8A">
        <w:rPr>
          <w:rFonts w:ascii="Times New Roman" w:hAnsi="Times New Roman" w:cs="Times New Roman" w:hint="eastAsia"/>
        </w:rPr>
        <w:t>月</w:t>
      </w:r>
      <w:r w:rsidR="004F7820" w:rsidRPr="00567C8A">
        <w:rPr>
          <w:rFonts w:ascii="Times New Roman" w:hAnsi="Times New Roman" w:cs="Times New Roman" w:hint="eastAsia"/>
        </w:rPr>
        <w:t>1</w:t>
      </w:r>
      <w:r w:rsidR="004F7820" w:rsidRPr="00567C8A">
        <w:rPr>
          <w:rFonts w:ascii="Times New Roman" w:hAnsi="Times New Roman" w:cs="Times New Roman" w:hint="eastAsia"/>
        </w:rPr>
        <w:t>日上午</w:t>
      </w:r>
      <w:r w:rsidR="004F7820" w:rsidRPr="00567C8A">
        <w:rPr>
          <w:rFonts w:ascii="Times New Roman" w:hAnsi="Times New Roman" w:cs="Times New Roman" w:hint="eastAsia"/>
        </w:rPr>
        <w:t>9</w:t>
      </w:r>
      <w:r w:rsidR="004F7820" w:rsidRPr="00567C8A">
        <w:rPr>
          <w:rFonts w:ascii="Times New Roman" w:hAnsi="Times New Roman" w:cs="Times New Roman" w:hint="eastAsia"/>
        </w:rPr>
        <w:t>時正起在</w:t>
      </w:r>
      <w:proofErr w:type="gramEnd"/>
      <w:r w:rsidR="004F7820" w:rsidRPr="00567C8A">
        <w:rPr>
          <w:rFonts w:ascii="Times New Roman" w:hAnsi="Times New Roman" w:cs="Times New Roman" w:hint="eastAsia"/>
        </w:rPr>
        <w:t>聯交所暫停買賣，並將繼續</w:t>
      </w:r>
      <w:proofErr w:type="gramStart"/>
      <w:r w:rsidR="004417B5">
        <w:rPr>
          <w:rFonts w:ascii="Times New Roman" w:hAnsi="Times New Roman" w:cs="Times New Roman" w:hint="eastAsia"/>
        </w:rPr>
        <w:t>停牌</w:t>
      </w:r>
      <w:r w:rsidR="004F7820" w:rsidRPr="00567C8A">
        <w:rPr>
          <w:rFonts w:ascii="Times New Roman" w:hAnsi="Times New Roman" w:cs="Times New Roman" w:hint="eastAsia"/>
        </w:rPr>
        <w:t>至另</w:t>
      </w:r>
      <w:proofErr w:type="gramEnd"/>
      <w:r w:rsidR="004F7820" w:rsidRPr="00567C8A">
        <w:rPr>
          <w:rFonts w:ascii="Times New Roman" w:hAnsi="Times New Roman" w:cs="Times New Roman" w:hint="eastAsia"/>
        </w:rPr>
        <w:t>行通知為止。</w:t>
      </w:r>
    </w:p>
    <w:p w14:paraId="068A26B9" w14:textId="09C677E3" w:rsidR="004417B5" w:rsidRDefault="004417B5" w:rsidP="00D268C9">
      <w:pPr>
        <w:jc w:val="both"/>
        <w:rPr>
          <w:rFonts w:ascii="Times New Roman" w:hAnsi="Times New Roman" w:cs="Times New Roman"/>
        </w:rPr>
      </w:pPr>
    </w:p>
    <w:p w14:paraId="4D94E95C" w14:textId="7AA61105" w:rsidR="004417B5" w:rsidRPr="00567C8A" w:rsidRDefault="004417B5" w:rsidP="004417B5">
      <w:pPr>
        <w:jc w:val="both"/>
        <w:rPr>
          <w:rFonts w:ascii="Times New Roman" w:hAnsi="Times New Roman" w:cs="Times New Roman"/>
          <w:b/>
        </w:rPr>
      </w:pPr>
      <w:r w:rsidRPr="006D52F4">
        <w:rPr>
          <w:rFonts w:ascii="Times New Roman" w:hAnsi="Times New Roman" w:cs="Times New Roman" w:hint="eastAsia"/>
          <w:b/>
        </w:rPr>
        <w:t>股東及</w:t>
      </w:r>
      <w:r w:rsidR="0095027E">
        <w:rPr>
          <w:rFonts w:ascii="Times New Roman" w:hAnsi="Times New Roman" w:cs="Times New Roman" w:hint="eastAsia"/>
          <w:b/>
        </w:rPr>
        <w:t>其他</w:t>
      </w:r>
      <w:r w:rsidRPr="006D52F4">
        <w:rPr>
          <w:rFonts w:ascii="Times New Roman" w:hAnsi="Times New Roman" w:cs="Times New Roman" w:hint="eastAsia"/>
          <w:b/>
        </w:rPr>
        <w:t>投資者在買賣</w:t>
      </w:r>
      <w:r w:rsidR="00391493">
        <w:rPr>
          <w:rFonts w:ascii="Times New Roman" w:hAnsi="Times New Roman" w:cs="Times New Roman" w:hint="eastAsia"/>
          <w:b/>
        </w:rPr>
        <w:t>本公司</w:t>
      </w:r>
      <w:r w:rsidRPr="006D52F4">
        <w:rPr>
          <w:rFonts w:ascii="Times New Roman" w:hAnsi="Times New Roman" w:cs="Times New Roman" w:hint="eastAsia"/>
          <w:b/>
        </w:rPr>
        <w:t>證券時務請審慎行事。</w:t>
      </w:r>
    </w:p>
    <w:p w14:paraId="1DF2054D" w14:textId="77777777" w:rsidR="004417B5" w:rsidRPr="004417B5" w:rsidRDefault="004417B5" w:rsidP="00D268C9">
      <w:pPr>
        <w:jc w:val="both"/>
        <w:rPr>
          <w:rFonts w:ascii="Times New Roman" w:hAnsi="Times New Roman" w:cs="Times New Roman"/>
        </w:rPr>
      </w:pPr>
    </w:p>
    <w:p w14:paraId="29F35F2A" w14:textId="78969284" w:rsidR="00CE5356" w:rsidRPr="00567C8A" w:rsidRDefault="00CE5356" w:rsidP="00D268C9">
      <w:pPr>
        <w:jc w:val="both"/>
        <w:rPr>
          <w:rFonts w:ascii="Times New Roman" w:hAnsi="Times New Roman" w:cs="Times New Roman"/>
        </w:rPr>
      </w:pPr>
    </w:p>
    <w:p w14:paraId="437FBE00" w14:textId="77777777" w:rsidR="00CE5356" w:rsidRPr="00567C8A" w:rsidRDefault="00CE5356" w:rsidP="00D268C9">
      <w:pPr>
        <w:jc w:val="both"/>
        <w:rPr>
          <w:rFonts w:ascii="Times New Roman" w:hAnsi="Times New Roman" w:cs="Times New Roman"/>
        </w:rPr>
      </w:pPr>
    </w:p>
    <w:tbl>
      <w:tblPr>
        <w:tblStyle w:val="a3"/>
        <w:tblW w:w="0" w:type="auto"/>
        <w:tblInd w:w="3686" w:type="dxa"/>
        <w:tblLook w:val="04A0" w:firstRow="1" w:lastRow="0" w:firstColumn="1" w:lastColumn="0" w:noHBand="0" w:noVBand="1"/>
      </w:tblPr>
      <w:tblGrid>
        <w:gridCol w:w="4894"/>
      </w:tblGrid>
      <w:tr w:rsidR="00287555" w:rsidRPr="00567C8A" w14:paraId="20A885E6" w14:textId="77777777" w:rsidTr="00643D77">
        <w:tc>
          <w:tcPr>
            <w:tcW w:w="4894" w:type="dxa"/>
            <w:tcBorders>
              <w:top w:val="nil"/>
              <w:left w:val="nil"/>
              <w:bottom w:val="nil"/>
              <w:right w:val="nil"/>
            </w:tcBorders>
          </w:tcPr>
          <w:p w14:paraId="27F3EA5B" w14:textId="77777777" w:rsidR="004F7820" w:rsidRPr="00567C8A" w:rsidRDefault="004F7820" w:rsidP="004F7820">
            <w:pPr>
              <w:autoSpaceDE w:val="0"/>
              <w:autoSpaceDN w:val="0"/>
              <w:adjustRightInd w:val="0"/>
              <w:spacing w:line="0" w:lineRule="atLeast"/>
              <w:jc w:val="center"/>
              <w:rPr>
                <w:rFonts w:asciiTheme="majorEastAsia" w:eastAsiaTheme="majorEastAsia" w:hAnsiTheme="majorEastAsia" w:cs="MSungHK-Light"/>
                <w:kern w:val="0"/>
                <w:szCs w:val="24"/>
              </w:rPr>
            </w:pPr>
            <w:r w:rsidRPr="00567C8A">
              <w:rPr>
                <w:rFonts w:asciiTheme="majorEastAsia" w:eastAsiaTheme="majorEastAsia" w:hAnsiTheme="majorEastAsia" w:cs="MSungHK-Light" w:hint="eastAsia"/>
                <w:kern w:val="0"/>
                <w:szCs w:val="24"/>
              </w:rPr>
              <w:t>破產管理署署長暨</w:t>
            </w:r>
          </w:p>
          <w:p w14:paraId="53727C20" w14:textId="77777777" w:rsidR="004F7820" w:rsidRPr="00567C8A" w:rsidRDefault="004F7820" w:rsidP="004F7820">
            <w:pPr>
              <w:autoSpaceDE w:val="0"/>
              <w:autoSpaceDN w:val="0"/>
              <w:adjustRightInd w:val="0"/>
              <w:spacing w:line="0" w:lineRule="atLeast"/>
              <w:jc w:val="center"/>
              <w:rPr>
                <w:rFonts w:asciiTheme="majorEastAsia" w:eastAsiaTheme="majorEastAsia" w:hAnsiTheme="majorEastAsia" w:cs="MHeiHK-Bold"/>
                <w:b/>
                <w:bCs/>
                <w:kern w:val="0"/>
                <w:szCs w:val="24"/>
              </w:rPr>
            </w:pPr>
            <w:r w:rsidRPr="00567C8A">
              <w:rPr>
                <w:rFonts w:asciiTheme="majorEastAsia" w:eastAsiaTheme="majorEastAsia" w:hAnsiTheme="majorEastAsia" w:cs="MHeiHK-Bold" w:hint="eastAsia"/>
                <w:b/>
                <w:bCs/>
                <w:kern w:val="0"/>
                <w:szCs w:val="24"/>
              </w:rPr>
              <w:t>平安證券集團(控股)有限公司</w:t>
            </w:r>
          </w:p>
          <w:p w14:paraId="6A10B402" w14:textId="61591FEB" w:rsidR="004F7820" w:rsidRPr="00567C8A" w:rsidRDefault="004417B5" w:rsidP="004F7820">
            <w:pPr>
              <w:autoSpaceDE w:val="0"/>
              <w:autoSpaceDN w:val="0"/>
              <w:adjustRightInd w:val="0"/>
              <w:spacing w:line="0" w:lineRule="atLeast"/>
              <w:jc w:val="center"/>
              <w:rPr>
                <w:rFonts w:asciiTheme="majorEastAsia" w:eastAsiaTheme="majorEastAsia" w:hAnsiTheme="majorEastAsia" w:cs="MSungHK-Light"/>
                <w:kern w:val="0"/>
                <w:szCs w:val="24"/>
              </w:rPr>
            </w:pPr>
            <w:r>
              <w:rPr>
                <w:rFonts w:asciiTheme="majorEastAsia" w:eastAsiaTheme="majorEastAsia" w:hAnsiTheme="majorEastAsia" w:cs="MSungHK-Light" w:hint="eastAsia"/>
                <w:kern w:val="0"/>
                <w:szCs w:val="24"/>
              </w:rPr>
              <w:t>(</w:t>
            </w:r>
            <w:r w:rsidR="004F7820" w:rsidRPr="00567C8A">
              <w:rPr>
                <w:rFonts w:asciiTheme="majorEastAsia" w:eastAsiaTheme="majorEastAsia" w:hAnsiTheme="majorEastAsia" w:cs="MSungHK-Light" w:hint="eastAsia"/>
                <w:kern w:val="0"/>
                <w:szCs w:val="24"/>
              </w:rPr>
              <w:t>清盤中</w:t>
            </w:r>
            <w:r>
              <w:rPr>
                <w:rFonts w:asciiTheme="majorEastAsia" w:eastAsiaTheme="majorEastAsia" w:hAnsiTheme="majorEastAsia" w:cs="MSungHK-Light" w:hint="eastAsia"/>
                <w:kern w:val="0"/>
                <w:szCs w:val="24"/>
              </w:rPr>
              <w:t>)</w:t>
            </w:r>
            <w:r w:rsidR="004F7820" w:rsidRPr="00567C8A">
              <w:rPr>
                <w:rFonts w:asciiTheme="majorEastAsia" w:eastAsiaTheme="majorEastAsia" w:hAnsiTheme="majorEastAsia" w:cs="MSungHK-Light" w:hint="eastAsia"/>
                <w:kern w:val="0"/>
                <w:szCs w:val="24"/>
              </w:rPr>
              <w:t>的臨時清盤人</w:t>
            </w:r>
          </w:p>
          <w:p w14:paraId="50BDE935" w14:textId="1DD6AF82" w:rsidR="00287555" w:rsidRPr="00567C8A" w:rsidRDefault="004F7820" w:rsidP="004F7820">
            <w:pPr>
              <w:spacing w:line="0" w:lineRule="atLeast"/>
              <w:jc w:val="center"/>
              <w:rPr>
                <w:rFonts w:ascii="Times New Roman" w:hAnsi="Times New Roman" w:cs="Times New Roman"/>
                <w:b/>
              </w:rPr>
            </w:pPr>
            <w:r w:rsidRPr="00567C8A">
              <w:rPr>
                <w:rFonts w:asciiTheme="majorEastAsia" w:eastAsiaTheme="majorEastAsia" w:hAnsiTheme="majorEastAsia" w:cs="MHeiHK-Bold" w:hint="eastAsia"/>
                <w:b/>
                <w:bCs/>
                <w:kern w:val="0"/>
                <w:szCs w:val="24"/>
              </w:rPr>
              <w:t>麥錦羅女士</w:t>
            </w:r>
          </w:p>
        </w:tc>
      </w:tr>
    </w:tbl>
    <w:p w14:paraId="2F4F2499" w14:textId="77777777" w:rsidR="00643D77" w:rsidRPr="00567C8A" w:rsidRDefault="00643D77" w:rsidP="001C1B60">
      <w:pPr>
        <w:jc w:val="both"/>
        <w:rPr>
          <w:rFonts w:ascii="Times New Roman" w:hAnsi="Times New Roman" w:cs="Times New Roman"/>
        </w:rPr>
      </w:pPr>
    </w:p>
    <w:p w14:paraId="7C2594C1" w14:textId="72ADADDF" w:rsidR="000E7431" w:rsidRDefault="004F7820" w:rsidP="001C1B60">
      <w:pPr>
        <w:jc w:val="both"/>
        <w:rPr>
          <w:rFonts w:ascii="Times New Roman" w:hAnsi="Times New Roman" w:cs="Times New Roman"/>
        </w:rPr>
      </w:pPr>
      <w:r w:rsidRPr="00567C8A">
        <w:rPr>
          <w:rFonts w:ascii="Times New Roman" w:hAnsi="Times New Roman" w:cs="Times New Roman" w:hint="eastAsia"/>
        </w:rPr>
        <w:t>香港，</w:t>
      </w:r>
      <w:r w:rsidRPr="00567C8A">
        <w:rPr>
          <w:rFonts w:ascii="Times New Roman" w:hAnsi="Times New Roman" w:cs="Times New Roman" w:hint="eastAsia"/>
        </w:rPr>
        <w:t>2021</w:t>
      </w:r>
      <w:r w:rsidRPr="00567C8A">
        <w:rPr>
          <w:rFonts w:ascii="Times New Roman" w:hAnsi="Times New Roman" w:cs="Times New Roman" w:hint="eastAsia"/>
        </w:rPr>
        <w:t>年</w:t>
      </w:r>
      <w:r w:rsidR="004417B5">
        <w:rPr>
          <w:rFonts w:ascii="Times New Roman" w:hAnsi="Times New Roman" w:cs="Times New Roman" w:hint="eastAsia"/>
        </w:rPr>
        <w:t>7</w:t>
      </w:r>
      <w:r w:rsidRPr="00567C8A">
        <w:rPr>
          <w:rFonts w:ascii="Times New Roman" w:hAnsi="Times New Roman" w:cs="Times New Roman" w:hint="eastAsia"/>
        </w:rPr>
        <w:t>月</w:t>
      </w:r>
      <w:r w:rsidR="00701526">
        <w:rPr>
          <w:rFonts w:ascii="Times New Roman" w:hAnsi="Times New Roman" w:cs="Times New Roman"/>
        </w:rPr>
        <w:t>12</w:t>
      </w:r>
      <w:r w:rsidRPr="00567C8A">
        <w:rPr>
          <w:rFonts w:ascii="Times New Roman" w:hAnsi="Times New Roman" w:cs="Times New Roman" w:hint="eastAsia"/>
        </w:rPr>
        <w:t>日</w:t>
      </w:r>
    </w:p>
    <w:p w14:paraId="18A83A91" w14:textId="7CF117A1" w:rsidR="00994753" w:rsidRDefault="00994753">
      <w:pPr>
        <w:widowControl/>
        <w:rPr>
          <w:rFonts w:ascii="Times New Roman" w:hAnsi="Times New Roman" w:cs="Times New Roman"/>
        </w:rPr>
      </w:pPr>
      <w:r>
        <w:rPr>
          <w:rFonts w:ascii="Times New Roman" w:hAnsi="Times New Roman" w:cs="Times New Roman"/>
        </w:rPr>
        <w:br w:type="page"/>
      </w:r>
    </w:p>
    <w:p w14:paraId="77C0D5B8" w14:textId="77777777" w:rsidR="00994753" w:rsidRDefault="00994753" w:rsidP="00994753">
      <w:pPr>
        <w:jc w:val="both"/>
        <w:rPr>
          <w:rFonts w:ascii="Times New Roman" w:hAnsi="Times New Roman" w:cs="Times New Roman"/>
        </w:rPr>
      </w:pPr>
    </w:p>
    <w:p w14:paraId="3BD3E403" w14:textId="4044A7B7" w:rsidR="00994753" w:rsidRPr="0008665E" w:rsidRDefault="000750BA" w:rsidP="00994753">
      <w:pPr>
        <w:autoSpaceDE w:val="0"/>
        <w:autoSpaceDN w:val="0"/>
        <w:adjustRightInd w:val="0"/>
        <w:snapToGrid w:val="0"/>
        <w:spacing w:line="300" w:lineRule="auto"/>
        <w:ind w:right="45"/>
        <w:jc w:val="both"/>
        <w:rPr>
          <w:rFonts w:ascii="Times New Roman" w:eastAsia="Times New Roman" w:hAnsi="Times New Roman" w:cs="Times New Roman"/>
          <w:i/>
          <w:color w:val="231F20"/>
          <w:spacing w:val="6"/>
          <w:kern w:val="0"/>
          <w:sz w:val="20"/>
        </w:rPr>
      </w:pPr>
      <w:r w:rsidRPr="000750BA">
        <w:rPr>
          <w:rFonts w:ascii="新細明體" w:eastAsia="新細明體" w:hAnsi="新細明體" w:cs="新細明體" w:hint="eastAsia"/>
          <w:i/>
          <w:color w:val="231F20"/>
          <w:spacing w:val="6"/>
          <w:kern w:val="0"/>
          <w:sz w:val="20"/>
        </w:rPr>
        <w:t>基於該公司先前發布的公告內容，在緊接法院針對該公司頒布清盤令之前，該公司的執行董事</w:t>
      </w:r>
      <w:r>
        <w:rPr>
          <w:rFonts w:ascii="新細明體" w:eastAsia="新細明體" w:hAnsi="新細明體" w:cs="新細明體" w:hint="eastAsia"/>
          <w:i/>
          <w:color w:val="231F20"/>
          <w:spacing w:val="6"/>
          <w:kern w:val="0"/>
          <w:sz w:val="20"/>
        </w:rPr>
        <w:t>、</w:t>
      </w:r>
      <w:r w:rsidRPr="000750BA">
        <w:rPr>
          <w:rFonts w:ascii="新細明體" w:eastAsia="新細明體" w:hAnsi="新細明體" w:cs="新細明體" w:hint="eastAsia"/>
          <w:i/>
          <w:color w:val="231F20"/>
          <w:spacing w:val="6"/>
          <w:kern w:val="0"/>
          <w:sz w:val="20"/>
        </w:rPr>
        <w:t>非執行董事</w:t>
      </w:r>
      <w:r>
        <w:rPr>
          <w:rFonts w:ascii="新細明體" w:eastAsia="新細明體" w:hAnsi="新細明體" w:cs="新細明體" w:hint="eastAsia"/>
          <w:i/>
          <w:color w:val="231F20"/>
          <w:spacing w:val="6"/>
          <w:kern w:val="0"/>
          <w:sz w:val="20"/>
        </w:rPr>
        <w:t>以及</w:t>
      </w:r>
      <w:r w:rsidRPr="000750BA">
        <w:rPr>
          <w:rFonts w:ascii="新細明體" w:eastAsia="新細明體" w:hAnsi="新細明體" w:cs="新細明體" w:hint="eastAsia"/>
          <w:i/>
          <w:color w:val="231F20"/>
          <w:spacing w:val="6"/>
          <w:kern w:val="0"/>
          <w:sz w:val="20"/>
        </w:rPr>
        <w:t>獨立非執行董事</w:t>
      </w:r>
      <w:r>
        <w:rPr>
          <w:rFonts w:ascii="新細明體" w:eastAsia="新細明體" w:hAnsi="新細明體" w:cs="新細明體" w:hint="eastAsia"/>
          <w:i/>
          <w:color w:val="231F20"/>
          <w:spacing w:val="6"/>
          <w:kern w:val="0"/>
          <w:sz w:val="20"/>
        </w:rPr>
        <w:t>如下：</w:t>
      </w:r>
    </w:p>
    <w:p w14:paraId="4ADF1DC8" w14:textId="77777777" w:rsidR="00994753" w:rsidRPr="0008665E" w:rsidRDefault="00994753" w:rsidP="00994753">
      <w:pPr>
        <w:jc w:val="both"/>
        <w:rPr>
          <w:rFonts w:ascii="Times New Roman" w:hAnsi="Times New Roman" w:cs="Times New Roman"/>
          <w:i/>
          <w:sz w:val="22"/>
        </w:rPr>
      </w:pPr>
    </w:p>
    <w:tbl>
      <w:tblPr>
        <w:tblStyle w:val="a3"/>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994753" w:rsidRPr="0008665E" w14:paraId="7A59BE54" w14:textId="77777777" w:rsidTr="00ED04CB">
        <w:tc>
          <w:tcPr>
            <w:tcW w:w="8364" w:type="dxa"/>
          </w:tcPr>
          <w:p w14:paraId="6C866190" w14:textId="0D7AF753" w:rsidR="00994753" w:rsidRPr="0008665E" w:rsidRDefault="009B14DD" w:rsidP="00ED04CB">
            <w:pPr>
              <w:jc w:val="both"/>
              <w:rPr>
                <w:rFonts w:ascii="Times New Roman" w:hAnsi="Times New Roman" w:cs="Times New Roman"/>
                <w:b/>
                <w:sz w:val="22"/>
              </w:rPr>
            </w:pPr>
            <w:r w:rsidRPr="009B14DD">
              <w:rPr>
                <w:rFonts w:ascii="Times New Roman" w:hAnsi="Times New Roman" w:cs="Times New Roman" w:hint="eastAsia"/>
                <w:b/>
                <w:sz w:val="22"/>
              </w:rPr>
              <w:t>執行董事</w:t>
            </w:r>
            <w:r>
              <w:rPr>
                <w:rFonts w:ascii="Times New Roman" w:hAnsi="Times New Roman" w:cs="Times New Roman" w:hint="eastAsia"/>
                <w:b/>
                <w:sz w:val="22"/>
              </w:rPr>
              <w:t>：</w:t>
            </w:r>
          </w:p>
        </w:tc>
      </w:tr>
      <w:tr w:rsidR="00994753" w:rsidRPr="0008665E" w14:paraId="551D7D73" w14:textId="77777777" w:rsidTr="00ED04CB">
        <w:tc>
          <w:tcPr>
            <w:tcW w:w="8364" w:type="dxa"/>
          </w:tcPr>
          <w:p w14:paraId="5FE7A7CE" w14:textId="23256529" w:rsidR="00994753" w:rsidRPr="0008665E" w:rsidRDefault="00E6775C" w:rsidP="00ED04CB">
            <w:pPr>
              <w:jc w:val="both"/>
              <w:rPr>
                <w:rFonts w:ascii="Times New Roman" w:hAnsi="Times New Roman" w:cs="Times New Roman"/>
                <w:sz w:val="22"/>
              </w:rPr>
            </w:pPr>
            <w:r>
              <w:rPr>
                <w:rFonts w:ascii="Times New Roman" w:hAnsi="Times New Roman" w:cs="Times New Roman" w:hint="eastAsia"/>
                <w:i/>
                <w:sz w:val="22"/>
              </w:rPr>
              <w:t>張錦輝先生</w:t>
            </w:r>
            <w:r w:rsidR="00994753" w:rsidRPr="0008665E">
              <w:rPr>
                <w:rFonts w:ascii="Times New Roman" w:hAnsi="Times New Roman" w:cs="Times New Roman"/>
                <w:i/>
                <w:sz w:val="22"/>
              </w:rPr>
              <w:t>(</w:t>
            </w:r>
            <w:r>
              <w:rPr>
                <w:rFonts w:ascii="Times New Roman" w:hAnsi="Times New Roman" w:cs="Times New Roman" w:hint="eastAsia"/>
                <w:i/>
                <w:sz w:val="22"/>
              </w:rPr>
              <w:t>首席執行官</w:t>
            </w:r>
            <w:r w:rsidR="00994753" w:rsidRPr="0008665E">
              <w:rPr>
                <w:rFonts w:ascii="Times New Roman" w:hAnsi="Times New Roman" w:cs="Times New Roman"/>
                <w:i/>
                <w:sz w:val="22"/>
              </w:rPr>
              <w:t>)</w:t>
            </w:r>
          </w:p>
        </w:tc>
      </w:tr>
      <w:tr w:rsidR="00994753" w:rsidRPr="0008665E" w14:paraId="4A2FD318" w14:textId="77777777" w:rsidTr="00ED04CB">
        <w:tc>
          <w:tcPr>
            <w:tcW w:w="8364" w:type="dxa"/>
          </w:tcPr>
          <w:p w14:paraId="67628908" w14:textId="77777777" w:rsidR="00994753" w:rsidRPr="0008665E" w:rsidRDefault="00994753" w:rsidP="00ED04CB">
            <w:pPr>
              <w:jc w:val="both"/>
              <w:rPr>
                <w:rFonts w:ascii="Times New Roman" w:hAnsi="Times New Roman" w:cs="Times New Roman"/>
                <w:i/>
                <w:sz w:val="22"/>
              </w:rPr>
            </w:pPr>
          </w:p>
        </w:tc>
      </w:tr>
      <w:tr w:rsidR="00994753" w:rsidRPr="0008665E" w14:paraId="5CAEB0DF" w14:textId="77777777" w:rsidTr="00ED04CB">
        <w:tc>
          <w:tcPr>
            <w:tcW w:w="8364" w:type="dxa"/>
          </w:tcPr>
          <w:p w14:paraId="27C21BBC" w14:textId="7510A497" w:rsidR="00994753" w:rsidRPr="0008665E" w:rsidRDefault="009B14DD" w:rsidP="00ED04CB">
            <w:pPr>
              <w:jc w:val="both"/>
              <w:rPr>
                <w:rFonts w:ascii="Times New Roman" w:hAnsi="Times New Roman" w:cs="Times New Roman"/>
                <w:b/>
                <w:sz w:val="22"/>
              </w:rPr>
            </w:pPr>
            <w:r w:rsidRPr="009B14DD">
              <w:rPr>
                <w:rFonts w:ascii="Times New Roman" w:hAnsi="Times New Roman" w:cs="Times New Roman" w:hint="eastAsia"/>
                <w:b/>
                <w:sz w:val="22"/>
              </w:rPr>
              <w:t>非執行董事</w:t>
            </w:r>
            <w:r>
              <w:rPr>
                <w:rFonts w:ascii="Times New Roman" w:hAnsi="Times New Roman" w:cs="Times New Roman" w:hint="eastAsia"/>
                <w:b/>
                <w:sz w:val="22"/>
              </w:rPr>
              <w:t>：</w:t>
            </w:r>
          </w:p>
        </w:tc>
      </w:tr>
      <w:tr w:rsidR="00994753" w:rsidRPr="0008665E" w14:paraId="65718945" w14:textId="77777777" w:rsidTr="00ED04CB">
        <w:tc>
          <w:tcPr>
            <w:tcW w:w="8364" w:type="dxa"/>
          </w:tcPr>
          <w:p w14:paraId="34C42FFB" w14:textId="57F1F679" w:rsidR="00994753" w:rsidRPr="0008665E" w:rsidRDefault="00E6775C" w:rsidP="00ED04CB">
            <w:pPr>
              <w:jc w:val="both"/>
              <w:rPr>
                <w:rFonts w:ascii="Times New Roman" w:hAnsi="Times New Roman" w:cs="Times New Roman"/>
                <w:i/>
                <w:sz w:val="22"/>
              </w:rPr>
            </w:pPr>
            <w:r>
              <w:rPr>
                <w:rFonts w:ascii="Times New Roman" w:hAnsi="Times New Roman" w:cs="Times New Roman" w:hint="eastAsia"/>
                <w:i/>
                <w:sz w:val="22"/>
              </w:rPr>
              <w:t>徐祥安先生</w:t>
            </w:r>
          </w:p>
        </w:tc>
      </w:tr>
      <w:tr w:rsidR="00994753" w:rsidRPr="0008665E" w14:paraId="189A36AE" w14:textId="77777777" w:rsidTr="00ED04CB">
        <w:tc>
          <w:tcPr>
            <w:tcW w:w="8364" w:type="dxa"/>
          </w:tcPr>
          <w:p w14:paraId="4FAC1B25" w14:textId="77777777" w:rsidR="00994753" w:rsidRPr="0008665E" w:rsidRDefault="00994753" w:rsidP="00ED04CB">
            <w:pPr>
              <w:jc w:val="both"/>
              <w:rPr>
                <w:rFonts w:ascii="Times New Roman" w:hAnsi="Times New Roman" w:cs="Times New Roman"/>
                <w:i/>
                <w:sz w:val="22"/>
              </w:rPr>
            </w:pPr>
          </w:p>
        </w:tc>
      </w:tr>
      <w:tr w:rsidR="00994753" w:rsidRPr="0008665E" w14:paraId="3205FDE8" w14:textId="77777777" w:rsidTr="00ED04CB">
        <w:tc>
          <w:tcPr>
            <w:tcW w:w="8364" w:type="dxa"/>
          </w:tcPr>
          <w:p w14:paraId="6F307BB0" w14:textId="063E4C04" w:rsidR="00994753" w:rsidRPr="0008665E" w:rsidRDefault="009B14DD" w:rsidP="00ED04CB">
            <w:pPr>
              <w:jc w:val="both"/>
              <w:rPr>
                <w:rFonts w:ascii="Times New Roman" w:hAnsi="Times New Roman" w:cs="Times New Roman"/>
                <w:b/>
                <w:sz w:val="22"/>
              </w:rPr>
            </w:pPr>
            <w:r w:rsidRPr="009B14DD">
              <w:rPr>
                <w:rFonts w:ascii="Times New Roman" w:hAnsi="Times New Roman" w:cs="Times New Roman" w:hint="eastAsia"/>
                <w:b/>
                <w:sz w:val="22"/>
              </w:rPr>
              <w:t>獨立非執行董事</w:t>
            </w:r>
            <w:r>
              <w:rPr>
                <w:rFonts w:ascii="Times New Roman" w:hAnsi="Times New Roman" w:cs="Times New Roman" w:hint="eastAsia"/>
                <w:b/>
                <w:sz w:val="22"/>
              </w:rPr>
              <w:t>：</w:t>
            </w:r>
          </w:p>
        </w:tc>
      </w:tr>
      <w:tr w:rsidR="00994753" w:rsidRPr="0008665E" w14:paraId="4CA8F86D" w14:textId="77777777" w:rsidTr="00ED04CB">
        <w:tc>
          <w:tcPr>
            <w:tcW w:w="8364" w:type="dxa"/>
          </w:tcPr>
          <w:p w14:paraId="2AEA8792" w14:textId="40F912EF" w:rsidR="00994753" w:rsidRPr="0008665E" w:rsidRDefault="00E6775C" w:rsidP="00ED04CB">
            <w:pPr>
              <w:jc w:val="both"/>
              <w:rPr>
                <w:rFonts w:ascii="Times New Roman" w:hAnsi="Times New Roman" w:cs="Times New Roman"/>
                <w:i/>
                <w:sz w:val="22"/>
              </w:rPr>
            </w:pPr>
            <w:r>
              <w:rPr>
                <w:rFonts w:ascii="Times New Roman" w:hAnsi="Times New Roman" w:cs="Times New Roman" w:hint="eastAsia"/>
                <w:i/>
                <w:sz w:val="22"/>
              </w:rPr>
              <w:t>黃以信先生</w:t>
            </w:r>
          </w:p>
          <w:p w14:paraId="181F8A5C" w14:textId="77777777" w:rsidR="00E6775C" w:rsidRDefault="00E6775C" w:rsidP="00ED04CB">
            <w:pPr>
              <w:jc w:val="both"/>
              <w:rPr>
                <w:rFonts w:ascii="Times New Roman" w:hAnsi="Times New Roman" w:cs="Times New Roman"/>
                <w:i/>
                <w:sz w:val="22"/>
              </w:rPr>
            </w:pPr>
            <w:r w:rsidRPr="00E6775C">
              <w:rPr>
                <w:rFonts w:ascii="Times New Roman" w:hAnsi="Times New Roman" w:cs="Times New Roman" w:hint="eastAsia"/>
                <w:i/>
                <w:sz w:val="22"/>
              </w:rPr>
              <w:t>孫多偉先生</w:t>
            </w:r>
          </w:p>
          <w:p w14:paraId="2E82028F" w14:textId="421D0748" w:rsidR="00994753" w:rsidRPr="0008665E" w:rsidRDefault="00E6775C" w:rsidP="00ED04CB">
            <w:pPr>
              <w:jc w:val="both"/>
              <w:rPr>
                <w:rFonts w:ascii="Times New Roman" w:hAnsi="Times New Roman" w:cs="Times New Roman"/>
                <w:i/>
                <w:sz w:val="22"/>
              </w:rPr>
            </w:pPr>
            <w:r w:rsidRPr="00E6775C">
              <w:rPr>
                <w:rFonts w:ascii="Times New Roman" w:hAnsi="Times New Roman" w:cs="Times New Roman" w:hint="eastAsia"/>
                <w:i/>
                <w:sz w:val="22"/>
              </w:rPr>
              <w:t>邱偉隆先</w:t>
            </w:r>
            <w:r>
              <w:rPr>
                <w:rFonts w:ascii="Times New Roman" w:hAnsi="Times New Roman" w:cs="Times New Roman" w:hint="eastAsia"/>
                <w:i/>
                <w:sz w:val="22"/>
              </w:rPr>
              <w:t>生</w:t>
            </w:r>
          </w:p>
        </w:tc>
      </w:tr>
    </w:tbl>
    <w:p w14:paraId="094F3B3A" w14:textId="77777777" w:rsidR="00994753" w:rsidRPr="0008665E" w:rsidRDefault="00994753" w:rsidP="00994753">
      <w:pPr>
        <w:jc w:val="both"/>
        <w:rPr>
          <w:rFonts w:ascii="Times New Roman" w:hAnsi="Times New Roman" w:cs="Times New Roman"/>
          <w:i/>
          <w:sz w:val="22"/>
        </w:rPr>
      </w:pPr>
    </w:p>
    <w:p w14:paraId="4824685C" w14:textId="5FB19044" w:rsidR="00643D77" w:rsidRDefault="009B14DD" w:rsidP="00994753">
      <w:pPr>
        <w:jc w:val="both"/>
        <w:rPr>
          <w:rFonts w:ascii="Times New Roman" w:hAnsi="Times New Roman" w:cs="Times New Roman"/>
        </w:rPr>
      </w:pPr>
      <w:r w:rsidRPr="009B14DD">
        <w:rPr>
          <w:rFonts w:ascii="新細明體" w:eastAsia="新細明體" w:hAnsi="新細明體" w:cs="新細明體" w:hint="eastAsia"/>
          <w:i/>
          <w:color w:val="231F20"/>
          <w:spacing w:val="6"/>
          <w:kern w:val="0"/>
          <w:sz w:val="20"/>
        </w:rPr>
        <w:t>破產管理署署長暨臨時清盤人僅以該公司代理人身</w:t>
      </w:r>
      <w:r w:rsidR="00523C98">
        <w:rPr>
          <w:rFonts w:ascii="新細明體" w:eastAsia="新細明體" w:hAnsi="新細明體" w:cs="新細明體" w:hint="eastAsia"/>
          <w:i/>
          <w:color w:val="231F20"/>
          <w:spacing w:val="6"/>
          <w:kern w:val="0"/>
          <w:sz w:val="20"/>
        </w:rPr>
        <w:t>分</w:t>
      </w:r>
      <w:r w:rsidRPr="009B14DD">
        <w:rPr>
          <w:rFonts w:ascii="新細明體" w:eastAsia="新細明體" w:hAnsi="新細明體" w:cs="新細明體" w:hint="eastAsia"/>
          <w:i/>
          <w:color w:val="231F20"/>
          <w:spacing w:val="6"/>
          <w:kern w:val="0"/>
          <w:sz w:val="20"/>
        </w:rPr>
        <w:t>管理該公司的事務、業務及財物，而不承擔任何個人法律責任。</w:t>
      </w:r>
    </w:p>
    <w:sectPr w:rsidR="00643D77" w:rsidSect="00643D77">
      <w:footerReference w:type="default" r:id="rId8"/>
      <w:pgSz w:w="11906" w:h="16838" w:code="9"/>
      <w:pgMar w:top="1021" w:right="1588" w:bottom="1021" w:left="158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B83C" w14:textId="77777777" w:rsidR="00F23763" w:rsidRDefault="00F23763" w:rsidP="00935AE3">
      <w:r>
        <w:separator/>
      </w:r>
    </w:p>
  </w:endnote>
  <w:endnote w:type="continuationSeparator" w:id="0">
    <w:p w14:paraId="2CAB3393" w14:textId="77777777" w:rsidR="00F23763" w:rsidRDefault="00F23763" w:rsidP="0093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MSungHK-Light">
    <w:altName w:val="微軟正黑體"/>
    <w:panose1 w:val="00000000000000000000"/>
    <w:charset w:val="88"/>
    <w:family w:val="auto"/>
    <w:notTrueType/>
    <w:pitch w:val="default"/>
    <w:sig w:usb0="00000001" w:usb1="08080000" w:usb2="00000010" w:usb3="00000000" w:csb0="00100000" w:csb1="00000000"/>
  </w:font>
  <w:font w:name="MHeiHK-Bold">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958000"/>
      <w:docPartObj>
        <w:docPartGallery w:val="Page Numbers (Bottom of Page)"/>
        <w:docPartUnique/>
      </w:docPartObj>
    </w:sdtPr>
    <w:sdtEndPr/>
    <w:sdtContent>
      <w:p w14:paraId="106A2313" w14:textId="0C644D30" w:rsidR="008C6A1C" w:rsidRDefault="008C6A1C" w:rsidP="008C6A1C">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E027" w14:textId="77777777" w:rsidR="00F23763" w:rsidRDefault="00F23763" w:rsidP="00935AE3">
      <w:r>
        <w:separator/>
      </w:r>
    </w:p>
  </w:footnote>
  <w:footnote w:type="continuationSeparator" w:id="0">
    <w:p w14:paraId="21A3DB27" w14:textId="77777777" w:rsidR="00F23763" w:rsidRDefault="00F23763" w:rsidP="0093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800C9"/>
    <w:multiLevelType w:val="hybridMultilevel"/>
    <w:tmpl w:val="AB92B618"/>
    <w:lvl w:ilvl="0" w:tplc="7912326E">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D43D13"/>
    <w:multiLevelType w:val="hybridMultilevel"/>
    <w:tmpl w:val="87A42E4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502FE8"/>
    <w:multiLevelType w:val="hybridMultilevel"/>
    <w:tmpl w:val="D140415A"/>
    <w:lvl w:ilvl="0" w:tplc="8D6276FE">
      <w:start w:val="1"/>
      <w:numFmt w:val="lowerLetter"/>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60"/>
    <w:rsid w:val="00007C07"/>
    <w:rsid w:val="00014BEC"/>
    <w:rsid w:val="00014D39"/>
    <w:rsid w:val="00033485"/>
    <w:rsid w:val="00062DBE"/>
    <w:rsid w:val="00065EA1"/>
    <w:rsid w:val="00067528"/>
    <w:rsid w:val="000750BA"/>
    <w:rsid w:val="000930A6"/>
    <w:rsid w:val="000B16DF"/>
    <w:rsid w:val="000B20B8"/>
    <w:rsid w:val="000C2C57"/>
    <w:rsid w:val="000C70ED"/>
    <w:rsid w:val="000E7431"/>
    <w:rsid w:val="000F2F20"/>
    <w:rsid w:val="0010350D"/>
    <w:rsid w:val="00123F5A"/>
    <w:rsid w:val="001742DA"/>
    <w:rsid w:val="00184FE4"/>
    <w:rsid w:val="001A2E4D"/>
    <w:rsid w:val="001B42D7"/>
    <w:rsid w:val="001C1B60"/>
    <w:rsid w:val="00234DB1"/>
    <w:rsid w:val="00251485"/>
    <w:rsid w:val="002852BC"/>
    <w:rsid w:val="00287555"/>
    <w:rsid w:val="00303E95"/>
    <w:rsid w:val="00313A9A"/>
    <w:rsid w:val="00317C5F"/>
    <w:rsid w:val="00334C1D"/>
    <w:rsid w:val="00337025"/>
    <w:rsid w:val="003445A5"/>
    <w:rsid w:val="0036282F"/>
    <w:rsid w:val="00374EA7"/>
    <w:rsid w:val="00391493"/>
    <w:rsid w:val="00392195"/>
    <w:rsid w:val="00395A0D"/>
    <w:rsid w:val="0039678B"/>
    <w:rsid w:val="003A1B91"/>
    <w:rsid w:val="003A2A5E"/>
    <w:rsid w:val="003A4B2F"/>
    <w:rsid w:val="003F1482"/>
    <w:rsid w:val="003F2A96"/>
    <w:rsid w:val="00407927"/>
    <w:rsid w:val="004265E3"/>
    <w:rsid w:val="004417B5"/>
    <w:rsid w:val="00446E4C"/>
    <w:rsid w:val="004677B6"/>
    <w:rsid w:val="004842BD"/>
    <w:rsid w:val="004873EA"/>
    <w:rsid w:val="004964A4"/>
    <w:rsid w:val="004F7820"/>
    <w:rsid w:val="00523250"/>
    <w:rsid w:val="00523C98"/>
    <w:rsid w:val="00533692"/>
    <w:rsid w:val="00567C8A"/>
    <w:rsid w:val="00584074"/>
    <w:rsid w:val="00594316"/>
    <w:rsid w:val="005A5430"/>
    <w:rsid w:val="005C60DE"/>
    <w:rsid w:val="005E0297"/>
    <w:rsid w:val="00612FF2"/>
    <w:rsid w:val="00643D77"/>
    <w:rsid w:val="00661FC3"/>
    <w:rsid w:val="00665BC5"/>
    <w:rsid w:val="0068240E"/>
    <w:rsid w:val="00687B00"/>
    <w:rsid w:val="00691E45"/>
    <w:rsid w:val="00692FCC"/>
    <w:rsid w:val="006A6F76"/>
    <w:rsid w:val="006B02B5"/>
    <w:rsid w:val="006C7DF7"/>
    <w:rsid w:val="006D165A"/>
    <w:rsid w:val="006D52F4"/>
    <w:rsid w:val="006F2D3D"/>
    <w:rsid w:val="006F7512"/>
    <w:rsid w:val="00701526"/>
    <w:rsid w:val="00731CDF"/>
    <w:rsid w:val="0075226A"/>
    <w:rsid w:val="007744A5"/>
    <w:rsid w:val="00775E0D"/>
    <w:rsid w:val="007C2A03"/>
    <w:rsid w:val="007C5A34"/>
    <w:rsid w:val="007D5C21"/>
    <w:rsid w:val="007F60C4"/>
    <w:rsid w:val="00845D7C"/>
    <w:rsid w:val="008862FD"/>
    <w:rsid w:val="00890301"/>
    <w:rsid w:val="008B45B5"/>
    <w:rsid w:val="008B6A37"/>
    <w:rsid w:val="008C59BF"/>
    <w:rsid w:val="008C6A1C"/>
    <w:rsid w:val="008D29C6"/>
    <w:rsid w:val="008D3A1E"/>
    <w:rsid w:val="008F060E"/>
    <w:rsid w:val="00935AE3"/>
    <w:rsid w:val="0095027E"/>
    <w:rsid w:val="00987A56"/>
    <w:rsid w:val="0099287E"/>
    <w:rsid w:val="00994753"/>
    <w:rsid w:val="009B14DD"/>
    <w:rsid w:val="009C0F50"/>
    <w:rsid w:val="009D3C74"/>
    <w:rsid w:val="009E646D"/>
    <w:rsid w:val="00A137E3"/>
    <w:rsid w:val="00A27EC3"/>
    <w:rsid w:val="00A4013B"/>
    <w:rsid w:val="00A6659A"/>
    <w:rsid w:val="00A66993"/>
    <w:rsid w:val="00A9689F"/>
    <w:rsid w:val="00AA2CDA"/>
    <w:rsid w:val="00AD29CC"/>
    <w:rsid w:val="00AE0844"/>
    <w:rsid w:val="00AF541B"/>
    <w:rsid w:val="00B176E0"/>
    <w:rsid w:val="00B24F24"/>
    <w:rsid w:val="00B40463"/>
    <w:rsid w:val="00B42FA6"/>
    <w:rsid w:val="00B76CA4"/>
    <w:rsid w:val="00B82F87"/>
    <w:rsid w:val="00BB7DA5"/>
    <w:rsid w:val="00BC407B"/>
    <w:rsid w:val="00BE197C"/>
    <w:rsid w:val="00BE378D"/>
    <w:rsid w:val="00BE7F52"/>
    <w:rsid w:val="00C126F5"/>
    <w:rsid w:val="00C13D08"/>
    <w:rsid w:val="00C33A05"/>
    <w:rsid w:val="00C421D8"/>
    <w:rsid w:val="00C50769"/>
    <w:rsid w:val="00C7621D"/>
    <w:rsid w:val="00C76A57"/>
    <w:rsid w:val="00C82285"/>
    <w:rsid w:val="00CA4B71"/>
    <w:rsid w:val="00CD3ACE"/>
    <w:rsid w:val="00CE24DD"/>
    <w:rsid w:val="00CE5356"/>
    <w:rsid w:val="00D268C9"/>
    <w:rsid w:val="00D72049"/>
    <w:rsid w:val="00D849F2"/>
    <w:rsid w:val="00D95ACA"/>
    <w:rsid w:val="00D96C96"/>
    <w:rsid w:val="00DB3A1F"/>
    <w:rsid w:val="00DE1F3E"/>
    <w:rsid w:val="00E13B1D"/>
    <w:rsid w:val="00E6775C"/>
    <w:rsid w:val="00E746BE"/>
    <w:rsid w:val="00E7652E"/>
    <w:rsid w:val="00E8569E"/>
    <w:rsid w:val="00E94E01"/>
    <w:rsid w:val="00EB6B02"/>
    <w:rsid w:val="00EE3E6B"/>
    <w:rsid w:val="00EE54AE"/>
    <w:rsid w:val="00F11F2B"/>
    <w:rsid w:val="00F235D9"/>
    <w:rsid w:val="00F23763"/>
    <w:rsid w:val="00F26C48"/>
    <w:rsid w:val="00F2713B"/>
    <w:rsid w:val="00F571E1"/>
    <w:rsid w:val="00FB2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AEEA"/>
  <w15:chartTrackingRefBased/>
  <w15:docId w15:val="{50CD4A34-5FF4-4D16-8FA5-0FC9C3F6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5AE3"/>
    <w:pPr>
      <w:tabs>
        <w:tab w:val="center" w:pos="4153"/>
        <w:tab w:val="right" w:pos="8306"/>
      </w:tabs>
      <w:snapToGrid w:val="0"/>
    </w:pPr>
    <w:rPr>
      <w:sz w:val="20"/>
      <w:szCs w:val="20"/>
    </w:rPr>
  </w:style>
  <w:style w:type="character" w:customStyle="1" w:styleId="a5">
    <w:name w:val="頁首 字元"/>
    <w:basedOn w:val="a0"/>
    <w:link w:val="a4"/>
    <w:uiPriority w:val="99"/>
    <w:rsid w:val="00935AE3"/>
    <w:rPr>
      <w:sz w:val="20"/>
      <w:szCs w:val="20"/>
    </w:rPr>
  </w:style>
  <w:style w:type="paragraph" w:styleId="a6">
    <w:name w:val="footer"/>
    <w:basedOn w:val="a"/>
    <w:link w:val="a7"/>
    <w:uiPriority w:val="99"/>
    <w:unhideWhenUsed/>
    <w:rsid w:val="00935AE3"/>
    <w:pPr>
      <w:tabs>
        <w:tab w:val="center" w:pos="4153"/>
        <w:tab w:val="right" w:pos="8306"/>
      </w:tabs>
      <w:snapToGrid w:val="0"/>
    </w:pPr>
    <w:rPr>
      <w:sz w:val="20"/>
      <w:szCs w:val="20"/>
    </w:rPr>
  </w:style>
  <w:style w:type="character" w:customStyle="1" w:styleId="a7">
    <w:name w:val="頁尾 字元"/>
    <w:basedOn w:val="a0"/>
    <w:link w:val="a6"/>
    <w:uiPriority w:val="99"/>
    <w:rsid w:val="00935AE3"/>
    <w:rPr>
      <w:sz w:val="20"/>
      <w:szCs w:val="20"/>
    </w:rPr>
  </w:style>
  <w:style w:type="paragraph" w:styleId="a8">
    <w:name w:val="Balloon Text"/>
    <w:basedOn w:val="a"/>
    <w:link w:val="a9"/>
    <w:uiPriority w:val="99"/>
    <w:semiHidden/>
    <w:unhideWhenUsed/>
    <w:rsid w:val="00C822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2285"/>
    <w:rPr>
      <w:rFonts w:asciiTheme="majorHAnsi" w:eastAsiaTheme="majorEastAsia" w:hAnsiTheme="majorHAnsi" w:cstheme="majorBidi"/>
      <w:sz w:val="18"/>
      <w:szCs w:val="18"/>
    </w:rPr>
  </w:style>
  <w:style w:type="paragraph" w:styleId="aa">
    <w:name w:val="List Paragraph"/>
    <w:basedOn w:val="a"/>
    <w:uiPriority w:val="34"/>
    <w:qFormat/>
    <w:rsid w:val="008F060E"/>
    <w:pPr>
      <w:ind w:leftChars="200" w:left="480"/>
    </w:pPr>
  </w:style>
  <w:style w:type="paragraph" w:styleId="ab">
    <w:name w:val="Revision"/>
    <w:hidden/>
    <w:uiPriority w:val="99"/>
    <w:semiHidden/>
    <w:rsid w:val="0077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047F-1C4E-4C3D-85C1-78E6C384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 Hon Yee Kitty</dc:creator>
  <cp:keywords/>
  <dc:description/>
  <cp:lastModifiedBy>Sit Hon Yee Kitty</cp:lastModifiedBy>
  <cp:revision>3</cp:revision>
  <cp:lastPrinted>2021-07-09T03:58:00Z</cp:lastPrinted>
  <dcterms:created xsi:type="dcterms:W3CDTF">2021-07-12T05:51:00Z</dcterms:created>
  <dcterms:modified xsi:type="dcterms:W3CDTF">2021-07-12T09:19:00Z</dcterms:modified>
</cp:coreProperties>
</file>