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71A2E" w14:textId="77777777" w:rsidR="0049583D" w:rsidRPr="00CE2126" w:rsidRDefault="006F4FC4">
      <w:pPr>
        <w:jc w:val="center"/>
        <w:rPr>
          <w:rStyle w:val="a7"/>
          <w:rFonts w:ascii="Times New Roman" w:hAnsi="Times New Roman"/>
          <w:sz w:val="32"/>
          <w:szCs w:val="32"/>
          <w:lang w:eastAsia="zh-HK"/>
        </w:rPr>
      </w:pPr>
      <w:r w:rsidRPr="00CE2126">
        <w:rPr>
          <w:rFonts w:ascii="Times New Roman" w:hAnsi="Times New Roman"/>
          <w:noProof/>
          <w:szCs w:val="24"/>
          <w:lang w:eastAsia="zh-CN"/>
        </w:rPr>
        <w:drawing>
          <wp:anchor distT="0" distB="0" distL="114300" distR="114300" simplePos="0" relativeHeight="251659264" behindDoc="1" locked="0" layoutInCell="1" allowOverlap="1" wp14:anchorId="2D4C1AEB" wp14:editId="25A443AB">
            <wp:simplePos x="0" y="0"/>
            <wp:positionH relativeFrom="margin">
              <wp:align>right</wp:align>
            </wp:positionH>
            <wp:positionV relativeFrom="paragraph">
              <wp:posOffset>31115</wp:posOffset>
            </wp:positionV>
            <wp:extent cx="5274000" cy="370800"/>
            <wp:effectExtent l="0" t="0" r="0" b="0"/>
            <wp:wrapNone/>
            <wp:docPr id="2" name="圖片 2" descr="CSSC+中船防务(左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descr="CSSC+中船防务(左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4000" cy="370800"/>
                    </a:xfrm>
                    <a:prstGeom prst="rect">
                      <a:avLst/>
                    </a:prstGeom>
                    <a:noFill/>
                  </pic:spPr>
                </pic:pic>
              </a:graphicData>
            </a:graphic>
            <wp14:sizeRelH relativeFrom="margin">
              <wp14:pctWidth>0</wp14:pctWidth>
            </wp14:sizeRelH>
            <wp14:sizeRelV relativeFrom="margin">
              <wp14:pctHeight>0</wp14:pctHeight>
            </wp14:sizeRelV>
          </wp:anchor>
        </w:drawing>
      </w:r>
    </w:p>
    <w:p w14:paraId="23E41641" w14:textId="77777777" w:rsidR="0049583D" w:rsidRPr="00CE2126" w:rsidRDefault="006F4FC4">
      <w:pPr>
        <w:spacing w:beforeLines="50" w:before="180"/>
        <w:jc w:val="center"/>
        <w:rPr>
          <w:rStyle w:val="a7"/>
          <w:rFonts w:ascii="Times New Roman" w:hAnsi="Times New Roman"/>
          <w:sz w:val="32"/>
          <w:szCs w:val="32"/>
          <w:lang w:eastAsia="zh-HK"/>
        </w:rPr>
      </w:pPr>
      <w:r w:rsidRPr="00CE2126">
        <w:rPr>
          <w:rStyle w:val="a7"/>
          <w:rFonts w:ascii="Times New Roman" w:hAnsi="Times New Roman"/>
          <w:sz w:val="32"/>
          <w:szCs w:val="32"/>
          <w:lang w:eastAsia="zh-HK"/>
        </w:rPr>
        <w:t>Implementation</w:t>
      </w:r>
      <w:r w:rsidRPr="00CE2126">
        <w:rPr>
          <w:rStyle w:val="a7"/>
          <w:rFonts w:ascii="Times New Roman" w:hAnsi="Times New Roman"/>
          <w:sz w:val="32"/>
          <w:szCs w:val="32"/>
        </w:rPr>
        <w:t xml:space="preserve"> Rules</w:t>
      </w:r>
      <w:r w:rsidRPr="00CE2126">
        <w:rPr>
          <w:rStyle w:val="a7"/>
          <w:rFonts w:ascii="Times New Roman" w:hAnsi="Times New Roman"/>
          <w:sz w:val="32"/>
          <w:szCs w:val="32"/>
          <w:lang w:eastAsia="zh-HK"/>
        </w:rPr>
        <w:t xml:space="preserve"> and</w:t>
      </w:r>
      <w:r w:rsidRPr="00CE2126">
        <w:rPr>
          <w:rStyle w:val="a7"/>
          <w:rFonts w:ascii="Times New Roman" w:hAnsi="Times New Roman"/>
          <w:sz w:val="32"/>
          <w:szCs w:val="32"/>
        </w:rPr>
        <w:t xml:space="preserve"> Regulations</w:t>
      </w:r>
      <w:r w:rsidRPr="00CE2126">
        <w:rPr>
          <w:rStyle w:val="a7"/>
          <w:rFonts w:ascii="Times New Roman" w:hAnsi="Times New Roman"/>
          <w:sz w:val="32"/>
          <w:szCs w:val="32"/>
          <w:lang w:eastAsia="zh-HK"/>
        </w:rPr>
        <w:t xml:space="preserve"> of Audit Committee</w:t>
      </w:r>
    </w:p>
    <w:p w14:paraId="0036704B" w14:textId="77777777" w:rsidR="0049583D" w:rsidRPr="00CE2126" w:rsidRDefault="006F4FC4" w:rsidP="001B5F8B">
      <w:pPr>
        <w:widowControl/>
        <w:spacing w:line="520" w:lineRule="exact"/>
        <w:jc w:val="center"/>
        <w:rPr>
          <w:rFonts w:ascii="Times New Roman" w:hAnsi="Times New Roman"/>
          <w:szCs w:val="24"/>
          <w:lang w:eastAsia="zh-HK"/>
        </w:rPr>
      </w:pPr>
      <w:r w:rsidRPr="00CE2126">
        <w:rPr>
          <w:rFonts w:ascii="Times New Roman" w:hAnsi="Times New Roman"/>
          <w:szCs w:val="24"/>
          <w:lang w:eastAsia="zh-HK"/>
        </w:rPr>
        <w:t>(</w:t>
      </w:r>
      <w:r w:rsidRPr="00CE2126">
        <w:rPr>
          <w:rFonts w:ascii="Times New Roman" w:hAnsi="Times New Roman"/>
          <w:szCs w:val="24"/>
          <w:lang w:eastAsia="zh-CN" w:bidi="ar"/>
        </w:rPr>
        <w:t xml:space="preserve">The Rules and Regulations </w:t>
      </w:r>
      <w:r w:rsidRPr="00CE2126">
        <w:rPr>
          <w:rFonts w:ascii="Times New Roman" w:eastAsia="宋体" w:hAnsi="Times New Roman"/>
          <w:color w:val="000000"/>
          <w:kern w:val="0"/>
          <w:szCs w:val="24"/>
          <w:lang w:eastAsia="zh-CN" w:bidi="ar"/>
        </w:rPr>
        <w:t xml:space="preserve">were </w:t>
      </w:r>
      <w:r w:rsidRPr="00CE2126">
        <w:rPr>
          <w:rFonts w:ascii="Times New Roman" w:eastAsia="宋体" w:hAnsi="Times New Roman"/>
          <w:szCs w:val="24"/>
          <w:lang w:eastAsia="zh-CN"/>
        </w:rPr>
        <w:t>a</w:t>
      </w:r>
      <w:r w:rsidRPr="00CE2126">
        <w:rPr>
          <w:rFonts w:ascii="Times New Roman" w:hAnsi="Times New Roman"/>
          <w:szCs w:val="24"/>
          <w:lang w:eastAsia="zh-HK"/>
        </w:rPr>
        <w:t xml:space="preserve">pproved at the </w:t>
      </w:r>
      <w:r w:rsidRPr="00CE2126">
        <w:rPr>
          <w:rFonts w:ascii="Times New Roman" w:eastAsia="宋体" w:hAnsi="Times New Roman"/>
          <w:szCs w:val="24"/>
          <w:lang w:eastAsia="zh-CN"/>
        </w:rPr>
        <w:t xml:space="preserve">12th </w:t>
      </w:r>
      <w:r w:rsidRPr="00CE2126">
        <w:rPr>
          <w:rFonts w:ascii="Times New Roman" w:hAnsi="Times New Roman"/>
          <w:szCs w:val="24"/>
          <w:lang w:eastAsia="zh-HK"/>
        </w:rPr>
        <w:t xml:space="preserve">meeting of the </w:t>
      </w:r>
      <w:r w:rsidRPr="00CE2126">
        <w:rPr>
          <w:rFonts w:ascii="Times New Roman" w:eastAsia="宋体" w:hAnsi="Times New Roman"/>
          <w:szCs w:val="24"/>
          <w:lang w:eastAsia="zh-CN"/>
        </w:rPr>
        <w:t>4th</w:t>
      </w:r>
      <w:r w:rsidRPr="00CE2126">
        <w:rPr>
          <w:rFonts w:ascii="Times New Roman" w:hAnsi="Times New Roman"/>
          <w:szCs w:val="24"/>
          <w:lang w:eastAsia="zh-HK"/>
        </w:rPr>
        <w:t xml:space="preserve"> session of the Board of Directors on </w:t>
      </w:r>
      <w:r w:rsidRPr="00CE2126">
        <w:rPr>
          <w:rFonts w:ascii="Times New Roman" w:eastAsia="宋体" w:hAnsi="Times New Roman"/>
          <w:szCs w:val="24"/>
          <w:lang w:eastAsia="zh-CN"/>
        </w:rPr>
        <w:t>6 February 2004)</w:t>
      </w:r>
    </w:p>
    <w:p w14:paraId="437E94F5" w14:textId="77777777" w:rsidR="0049583D" w:rsidRPr="00CE2126" w:rsidRDefault="006F4FC4" w:rsidP="001B5F8B">
      <w:pPr>
        <w:spacing w:line="520" w:lineRule="exact"/>
        <w:jc w:val="center"/>
        <w:rPr>
          <w:rFonts w:ascii="Times New Roman" w:hAnsi="Times New Roman"/>
          <w:szCs w:val="24"/>
          <w:lang w:eastAsia="zh-HK"/>
        </w:rPr>
      </w:pPr>
      <w:r w:rsidRPr="00CE2126">
        <w:rPr>
          <w:rFonts w:ascii="Times New Roman" w:hAnsi="Times New Roman"/>
          <w:szCs w:val="24"/>
          <w:lang w:eastAsia="zh-HK"/>
        </w:rPr>
        <w:t>(</w:t>
      </w:r>
      <w:r w:rsidRPr="00CE2126">
        <w:rPr>
          <w:rFonts w:ascii="Times New Roman" w:hAnsi="Times New Roman"/>
          <w:szCs w:val="24"/>
        </w:rPr>
        <w:t>R</w:t>
      </w:r>
      <w:r w:rsidRPr="00CE2126">
        <w:rPr>
          <w:rFonts w:ascii="Times New Roman" w:hAnsi="Times New Roman"/>
          <w:szCs w:val="24"/>
          <w:lang w:eastAsia="zh-HK"/>
        </w:rPr>
        <w:t xml:space="preserve">evised for the first time at the </w:t>
      </w:r>
      <w:r w:rsidRPr="00CE2126">
        <w:rPr>
          <w:rFonts w:ascii="Times New Roman" w:eastAsia="宋体" w:hAnsi="Times New Roman"/>
          <w:szCs w:val="24"/>
          <w:lang w:eastAsia="zh-CN"/>
        </w:rPr>
        <w:t>6th</w:t>
      </w:r>
      <w:r w:rsidRPr="00CE2126">
        <w:rPr>
          <w:rFonts w:ascii="Times New Roman" w:hAnsi="Times New Roman"/>
          <w:szCs w:val="24"/>
          <w:lang w:eastAsia="zh-HK"/>
        </w:rPr>
        <w:t xml:space="preserve"> meeting of the </w:t>
      </w:r>
      <w:r w:rsidRPr="00CE2126">
        <w:rPr>
          <w:rFonts w:ascii="Times New Roman" w:eastAsia="宋体" w:hAnsi="Times New Roman"/>
          <w:szCs w:val="24"/>
          <w:lang w:eastAsia="zh-CN"/>
        </w:rPr>
        <w:t>7th</w:t>
      </w:r>
      <w:r w:rsidRPr="00CE2126">
        <w:rPr>
          <w:rFonts w:ascii="Times New Roman" w:hAnsi="Times New Roman"/>
          <w:szCs w:val="24"/>
          <w:lang w:eastAsia="zh-HK"/>
        </w:rPr>
        <w:t xml:space="preserve"> session of the Board of Directors on </w:t>
      </w:r>
      <w:r w:rsidRPr="00CE2126">
        <w:rPr>
          <w:rFonts w:ascii="Times New Roman" w:eastAsia="宋体" w:hAnsi="Times New Roman"/>
          <w:szCs w:val="24"/>
          <w:lang w:eastAsia="zh-CN"/>
        </w:rPr>
        <w:t>29 March 2012</w:t>
      </w:r>
      <w:r w:rsidRPr="00CE2126">
        <w:rPr>
          <w:rFonts w:ascii="Times New Roman" w:hAnsi="Times New Roman"/>
          <w:szCs w:val="24"/>
          <w:lang w:eastAsia="zh-HK"/>
        </w:rPr>
        <w:t>)</w:t>
      </w:r>
    </w:p>
    <w:p w14:paraId="6A255F2F" w14:textId="77777777" w:rsidR="0049583D" w:rsidRPr="00CE2126" w:rsidRDefault="006F4FC4" w:rsidP="001B5F8B">
      <w:pPr>
        <w:spacing w:line="520" w:lineRule="exact"/>
        <w:jc w:val="center"/>
        <w:rPr>
          <w:rFonts w:ascii="Times New Roman" w:hAnsi="Times New Roman"/>
          <w:szCs w:val="24"/>
          <w:lang w:eastAsia="zh-HK"/>
        </w:rPr>
      </w:pPr>
      <w:r w:rsidRPr="00CE2126">
        <w:rPr>
          <w:rFonts w:ascii="Times New Roman" w:hAnsi="Times New Roman"/>
          <w:szCs w:val="24"/>
          <w:lang w:eastAsia="zh-HK"/>
        </w:rPr>
        <w:t>(Revised for the second time at the 11th meeting of the 10th session of the Board of Directors on 22 December 2021)</w:t>
      </w:r>
    </w:p>
    <w:p w14:paraId="36C170AE" w14:textId="77777777" w:rsidR="0049583D" w:rsidRPr="00CE2126" w:rsidRDefault="006F4FC4" w:rsidP="001B5F8B">
      <w:pPr>
        <w:spacing w:line="520" w:lineRule="exact"/>
        <w:jc w:val="center"/>
        <w:rPr>
          <w:rFonts w:ascii="Times New Roman" w:eastAsia="DengXian" w:hAnsi="Times New Roman"/>
          <w:szCs w:val="24"/>
          <w:lang w:eastAsia="zh-CN"/>
        </w:rPr>
      </w:pPr>
      <w:r w:rsidRPr="00CE2126">
        <w:rPr>
          <w:rFonts w:ascii="Times New Roman" w:hAnsi="Times New Roman"/>
          <w:szCs w:val="24"/>
          <w:lang w:eastAsia="zh-HK"/>
        </w:rPr>
        <w:t>(Revised for the third time at the 15th meeting of the 10th session of the Board of Directors on 23 June 2022)</w:t>
      </w:r>
    </w:p>
    <w:p w14:paraId="11306BBB" w14:textId="4FCDF942" w:rsidR="00D9706C" w:rsidRPr="00CE2126" w:rsidRDefault="00D9706C" w:rsidP="001B5F8B">
      <w:pPr>
        <w:spacing w:line="520" w:lineRule="exact"/>
        <w:jc w:val="center"/>
        <w:rPr>
          <w:rFonts w:ascii="Times New Roman" w:hAnsi="Times New Roman"/>
          <w:szCs w:val="24"/>
          <w:lang w:eastAsia="zh-CN"/>
        </w:rPr>
      </w:pPr>
      <w:r w:rsidRPr="00CE2126">
        <w:rPr>
          <w:rFonts w:ascii="Times New Roman" w:hAnsi="Times New Roman"/>
        </w:rPr>
        <w:t>(</w:t>
      </w:r>
      <w:r w:rsidR="00FE6A42" w:rsidRPr="00CE2126">
        <w:rPr>
          <w:rFonts w:ascii="Times New Roman" w:hAnsi="Times New Roman"/>
        </w:rPr>
        <w:t xml:space="preserve">Revised </w:t>
      </w:r>
      <w:r w:rsidR="001B5F8B">
        <w:rPr>
          <w:rFonts w:ascii="Times New Roman" w:eastAsia="等线" w:hAnsi="Times New Roman" w:hint="eastAsia"/>
          <w:lang w:eastAsia="zh-CN"/>
        </w:rPr>
        <w:t>for</w:t>
      </w:r>
      <w:r w:rsidRPr="00CE2126">
        <w:rPr>
          <w:rFonts w:ascii="Times New Roman" w:hAnsi="Times New Roman"/>
        </w:rPr>
        <w:t xml:space="preserve"> the 4th meeting of the 11th session of the Board of Directors on 25 April 2024)</w:t>
      </w:r>
    </w:p>
    <w:p w14:paraId="1D2B4ACF" w14:textId="77777777" w:rsidR="0049583D" w:rsidRPr="001B5F8B" w:rsidRDefault="006F4FC4" w:rsidP="001B5F8B">
      <w:pPr>
        <w:spacing w:beforeLines="100" w:before="360" w:afterLines="50" w:after="180"/>
        <w:jc w:val="center"/>
        <w:rPr>
          <w:rFonts w:ascii="Times New Roman" w:eastAsiaTheme="minorEastAsia" w:hAnsi="Times New Roman"/>
          <w:b/>
          <w:bCs/>
          <w:kern w:val="0"/>
          <w:szCs w:val="24"/>
          <w:lang w:eastAsia="zh-CN"/>
        </w:rPr>
      </w:pPr>
      <w:r w:rsidRPr="001B5F8B">
        <w:rPr>
          <w:rFonts w:ascii="Times New Roman" w:eastAsiaTheme="minorEastAsia" w:hAnsi="Times New Roman"/>
          <w:b/>
          <w:bCs/>
          <w:kern w:val="0"/>
          <w:szCs w:val="24"/>
          <w:lang w:eastAsia="zh-CN"/>
        </w:rPr>
        <w:t>CHAPTER 1 GENERAL PROVISIONS</w:t>
      </w:r>
    </w:p>
    <w:p w14:paraId="20E1BAE5" w14:textId="196A2C2F" w:rsidR="0049583D" w:rsidRPr="00CE2126" w:rsidRDefault="006F4FC4" w:rsidP="001B5F8B">
      <w:pPr>
        <w:pStyle w:val="a6"/>
        <w:spacing w:after="0" w:line="520" w:lineRule="exact"/>
        <w:ind w:firstLineChars="200" w:firstLine="480"/>
        <w:jc w:val="both"/>
        <w:rPr>
          <w:rFonts w:ascii="Times New Roman" w:hAnsi="Times New Roman" w:cs="Times New Roman"/>
          <w:lang w:eastAsia="zh-HK"/>
        </w:rPr>
      </w:pPr>
      <w:r w:rsidRPr="00CE2126">
        <w:rPr>
          <w:rFonts w:ascii="Times New Roman" w:hAnsi="Times New Roman" w:cs="Times New Roman"/>
          <w:b/>
          <w:lang w:eastAsia="zh-HK"/>
        </w:rPr>
        <w:t>Article 1</w:t>
      </w:r>
      <w:r w:rsidR="001B5F8B">
        <w:rPr>
          <w:rFonts w:ascii="Times New Roman" w:hAnsi="Times New Roman" w:cs="Times New Roman"/>
          <w:lang w:eastAsia="zh-HK"/>
        </w:rPr>
        <w:t xml:space="preserve"> </w:t>
      </w:r>
      <w:r w:rsidRPr="00CE2126">
        <w:rPr>
          <w:rFonts w:ascii="Times New Roman" w:hAnsi="Times New Roman" w:cs="Times New Roman"/>
          <w:lang w:eastAsia="zh-HK"/>
        </w:rPr>
        <w:t xml:space="preserve">In order to strengthen the scientific nature of the decision making of the board of directors of CSSC Offshore &amp; Marine Engineering (Group) Company Limited (hereinafter referred to as the “Company”), enhance the standard of decision-making, conduct pre-audit and professional audit and ensure the effective supervision by the board of directors on the </w:t>
      </w:r>
      <w:r w:rsidRPr="00CE2126">
        <w:rPr>
          <w:rFonts w:ascii="Times New Roman" w:eastAsia="宋体" w:hAnsi="Times New Roman" w:cs="Times New Roman"/>
          <w:lang w:eastAsia="zh-CN"/>
        </w:rPr>
        <w:t>management</w:t>
      </w:r>
      <w:r w:rsidRPr="00CE2126">
        <w:rPr>
          <w:rFonts w:ascii="Times New Roman" w:hAnsi="Times New Roman" w:cs="Times New Roman"/>
          <w:lang w:eastAsia="zh-HK"/>
        </w:rPr>
        <w:t xml:space="preserve"> as well as improve the Company’s governance structure, </w:t>
      </w:r>
      <w:r w:rsidRPr="00CE2126">
        <w:rPr>
          <w:rFonts w:ascii="Times New Roman" w:hAnsi="Times New Roman" w:cs="Times New Roman"/>
        </w:rPr>
        <w:t>the Audit Committee</w:t>
      </w:r>
      <w:r w:rsidRPr="00CE2126">
        <w:rPr>
          <w:rFonts w:ascii="Times New Roman" w:hAnsi="Times New Roman" w:cs="Times New Roman"/>
          <w:lang w:eastAsia="zh-HK"/>
        </w:rPr>
        <w:t xml:space="preserve"> of the board of directors is established and the </w:t>
      </w:r>
      <w:r w:rsidRPr="00CE2126">
        <w:rPr>
          <w:rStyle w:val="a7"/>
          <w:rFonts w:ascii="Times New Roman" w:hAnsi="Times New Roman" w:cs="Times New Roman"/>
          <w:b w:val="0"/>
          <w:lang w:eastAsia="zh-HK"/>
        </w:rPr>
        <w:t>Implementation</w:t>
      </w:r>
      <w:r w:rsidRPr="00CE2126">
        <w:rPr>
          <w:rStyle w:val="a7"/>
          <w:rFonts w:ascii="Times New Roman" w:hAnsi="Times New Roman" w:cs="Times New Roman"/>
          <w:b w:val="0"/>
        </w:rPr>
        <w:t xml:space="preserve"> Rules</w:t>
      </w:r>
      <w:r w:rsidRPr="00CE2126">
        <w:rPr>
          <w:rStyle w:val="a7"/>
          <w:rFonts w:ascii="Times New Roman" w:hAnsi="Times New Roman" w:cs="Times New Roman"/>
          <w:b w:val="0"/>
          <w:lang w:eastAsia="zh-HK"/>
        </w:rPr>
        <w:t xml:space="preserve"> and</w:t>
      </w:r>
      <w:r w:rsidRPr="00CE2126">
        <w:rPr>
          <w:rStyle w:val="a7"/>
          <w:rFonts w:ascii="Times New Roman" w:hAnsi="Times New Roman" w:cs="Times New Roman"/>
          <w:b w:val="0"/>
        </w:rPr>
        <w:t xml:space="preserve"> Regulations</w:t>
      </w:r>
      <w:r w:rsidRPr="00CE2126">
        <w:rPr>
          <w:rFonts w:ascii="Times New Roman" w:hAnsi="Times New Roman" w:cs="Times New Roman"/>
          <w:lang w:eastAsia="zh-HK"/>
        </w:rPr>
        <w:t xml:space="preserve"> of </w:t>
      </w:r>
      <w:r w:rsidRPr="00CE2126">
        <w:rPr>
          <w:rFonts w:ascii="Times New Roman" w:hAnsi="Times New Roman" w:cs="Times New Roman"/>
        </w:rPr>
        <w:t>Audit Committee</w:t>
      </w:r>
      <w:r w:rsidRPr="00CE2126">
        <w:rPr>
          <w:rFonts w:ascii="Times New Roman" w:hAnsi="Times New Roman" w:cs="Times New Roman"/>
          <w:lang w:eastAsia="zh-HK"/>
        </w:rPr>
        <w:t xml:space="preserve"> (hereinafter referred to as the “</w:t>
      </w:r>
      <w:r w:rsidRPr="00CE2126">
        <w:rPr>
          <w:rStyle w:val="a7"/>
          <w:rFonts w:ascii="Times New Roman" w:hAnsi="Times New Roman" w:cs="Times New Roman"/>
          <w:b w:val="0"/>
          <w:lang w:eastAsia="zh-HK"/>
        </w:rPr>
        <w:t>Implementation</w:t>
      </w:r>
      <w:r w:rsidRPr="00CE2126">
        <w:rPr>
          <w:rStyle w:val="a7"/>
          <w:rFonts w:ascii="Times New Roman" w:hAnsi="Times New Roman" w:cs="Times New Roman"/>
          <w:b w:val="0"/>
        </w:rPr>
        <w:t xml:space="preserve"> Rules</w:t>
      </w:r>
      <w:r w:rsidRPr="00CE2126">
        <w:rPr>
          <w:rStyle w:val="a7"/>
          <w:rFonts w:ascii="Times New Roman" w:hAnsi="Times New Roman" w:cs="Times New Roman"/>
          <w:b w:val="0"/>
          <w:lang w:eastAsia="zh-HK"/>
        </w:rPr>
        <w:t xml:space="preserve"> and</w:t>
      </w:r>
      <w:r w:rsidRPr="00CE2126">
        <w:rPr>
          <w:rStyle w:val="a7"/>
          <w:rFonts w:ascii="Times New Roman" w:hAnsi="Times New Roman" w:cs="Times New Roman"/>
          <w:b w:val="0"/>
        </w:rPr>
        <w:t xml:space="preserve"> Regulations”)</w:t>
      </w:r>
      <w:r w:rsidRPr="00CE2126">
        <w:rPr>
          <w:rFonts w:ascii="Times New Roman" w:hAnsi="Times New Roman" w:cs="Times New Roman"/>
          <w:lang w:eastAsia="zh-HK"/>
        </w:rPr>
        <w:t xml:space="preserve"> were formulated by the </w:t>
      </w:r>
      <w:r w:rsidRPr="00CE2126">
        <w:rPr>
          <w:rFonts w:ascii="Times New Roman" w:hAnsi="Times New Roman" w:cs="Times New Roman"/>
        </w:rPr>
        <w:t>Comp</w:t>
      </w:r>
      <w:r w:rsidRPr="00CE2126">
        <w:rPr>
          <w:rFonts w:ascii="Times New Roman" w:hAnsi="Times New Roman" w:cs="Times New Roman"/>
          <w:lang w:eastAsia="zh-HK"/>
        </w:rPr>
        <w:t xml:space="preserve">any in accordance with the Company Law of the People’s Republic of China, </w:t>
      </w:r>
      <w:r w:rsidRPr="00CE2126">
        <w:rPr>
          <w:rFonts w:ascii="Times New Roman" w:hAnsi="Times New Roman" w:cs="Times New Roman"/>
          <w:lang w:eastAsia="zh-CN"/>
        </w:rPr>
        <w:t>the Guidelines for the Governance of Listed Companies</w:t>
      </w:r>
      <w:r w:rsidRPr="00CE2126">
        <w:rPr>
          <w:rFonts w:ascii="Times New Roman" w:hAnsi="Times New Roman" w:cs="Times New Roman"/>
          <w:lang w:eastAsia="zh-HK"/>
        </w:rPr>
        <w:t xml:space="preserve">, the respective listing rules of the stock exchanges on which the shares of the Company </w:t>
      </w:r>
      <w:r w:rsidRPr="00CE2126">
        <w:rPr>
          <w:rFonts w:ascii="Times New Roman" w:hAnsi="Times New Roman" w:cs="Times New Roman"/>
          <w:lang w:eastAsia="zh-HK"/>
        </w:rPr>
        <w:lastRenderedPageBreak/>
        <w:t>are listed (hereinafter referred to as the "Listing Rules"), the Guidelines for Self-Regulation of Companies Listed on the Shanghai Stock Exchange No. 1 – Regulation of Operation, the Articles of Association and other relevant requirements.</w:t>
      </w:r>
      <w:r w:rsidRPr="00CE2126">
        <w:rPr>
          <w:rFonts w:ascii="Times New Roman" w:hAnsi="Times New Roman" w:cs="Times New Roman"/>
        </w:rPr>
        <w:t xml:space="preserve"> </w:t>
      </w:r>
    </w:p>
    <w:p w14:paraId="0ECBB8EA" w14:textId="513007DB" w:rsidR="0049583D" w:rsidRPr="00CE2126" w:rsidRDefault="006F4FC4" w:rsidP="001B5F8B">
      <w:pPr>
        <w:pStyle w:val="a6"/>
        <w:spacing w:after="0" w:line="520" w:lineRule="exact"/>
        <w:ind w:firstLineChars="200" w:firstLine="480"/>
        <w:jc w:val="both"/>
        <w:rPr>
          <w:rFonts w:ascii="Times New Roman" w:hAnsi="Times New Roman" w:cs="Times New Roman"/>
        </w:rPr>
      </w:pPr>
      <w:r w:rsidRPr="00CE2126">
        <w:rPr>
          <w:rFonts w:ascii="Times New Roman" w:hAnsi="Times New Roman" w:cs="Times New Roman"/>
          <w:b/>
          <w:lang w:eastAsia="zh-HK"/>
        </w:rPr>
        <w:t>Article 2</w:t>
      </w:r>
      <w:r w:rsidR="001B5F8B">
        <w:rPr>
          <w:rFonts w:ascii="Times New Roman" w:hAnsi="Times New Roman" w:cs="Times New Roman"/>
          <w:lang w:eastAsia="zh-HK"/>
        </w:rPr>
        <w:t xml:space="preserve"> </w:t>
      </w:r>
      <w:r w:rsidRPr="00CE2126">
        <w:rPr>
          <w:rFonts w:ascii="Times New Roman" w:hAnsi="Times New Roman" w:cs="Times New Roman"/>
          <w:lang w:eastAsia="zh-HK"/>
        </w:rPr>
        <w:t xml:space="preserve">The </w:t>
      </w:r>
      <w:r w:rsidRPr="00CE2126">
        <w:rPr>
          <w:rFonts w:ascii="Times New Roman" w:hAnsi="Times New Roman" w:cs="Times New Roman"/>
        </w:rPr>
        <w:t>Audit Committee</w:t>
      </w:r>
      <w:r w:rsidRPr="00CE2126">
        <w:rPr>
          <w:rFonts w:ascii="Times New Roman" w:hAnsi="Times New Roman" w:cs="Times New Roman"/>
          <w:lang w:eastAsia="zh-HK"/>
        </w:rPr>
        <w:t xml:space="preserve"> of the board</w:t>
      </w:r>
      <w:r w:rsidRPr="00CE2126">
        <w:rPr>
          <w:rFonts w:ascii="Times New Roman" w:hAnsi="Times New Roman" w:cs="Times New Roman"/>
        </w:rPr>
        <w:t xml:space="preserve"> of directors is a body</w:t>
      </w:r>
      <w:r w:rsidRPr="00CE2126">
        <w:rPr>
          <w:rFonts w:ascii="Times New Roman" w:eastAsia="宋体" w:hAnsi="Times New Roman" w:cs="Times New Roman"/>
          <w:lang w:eastAsia="zh-CN"/>
        </w:rPr>
        <w:t xml:space="preserve"> specially</w:t>
      </w:r>
      <w:r w:rsidRPr="00CE2126">
        <w:rPr>
          <w:rFonts w:ascii="Times New Roman" w:hAnsi="Times New Roman" w:cs="Times New Roman"/>
        </w:rPr>
        <w:t xml:space="preserve"> </w:t>
      </w:r>
      <w:r w:rsidRPr="00CE2126">
        <w:rPr>
          <w:rFonts w:ascii="Times New Roman" w:hAnsi="Times New Roman" w:cs="Times New Roman"/>
          <w:lang w:eastAsia="zh-HK"/>
        </w:rPr>
        <w:t>constitute</w:t>
      </w:r>
      <w:r w:rsidRPr="00CE2126">
        <w:rPr>
          <w:rFonts w:ascii="Times New Roman" w:hAnsi="Times New Roman" w:cs="Times New Roman"/>
        </w:rPr>
        <w:t>d under the board of directors</w:t>
      </w:r>
      <w:r w:rsidRPr="00CE2126">
        <w:rPr>
          <w:rFonts w:ascii="Times New Roman" w:hAnsi="Times New Roman" w:cs="Times New Roman"/>
          <w:lang w:eastAsia="zh-HK"/>
        </w:rPr>
        <w:t>. I</w:t>
      </w:r>
      <w:r w:rsidRPr="00CE2126">
        <w:rPr>
          <w:rFonts w:ascii="Times New Roman" w:hAnsi="Times New Roman" w:cs="Times New Roman"/>
        </w:rPr>
        <w:t>t is mainly responsible for</w:t>
      </w:r>
      <w:r w:rsidRPr="00CE2126">
        <w:rPr>
          <w:rFonts w:ascii="Times New Roman" w:hAnsi="Times New Roman" w:cs="Times New Roman"/>
          <w:lang w:eastAsia="zh-HK"/>
        </w:rPr>
        <w:t xml:space="preserve"> assisting the board </w:t>
      </w:r>
      <w:r w:rsidRPr="00CE2126">
        <w:rPr>
          <w:rFonts w:ascii="Times New Roman" w:hAnsi="Times New Roman" w:cs="Times New Roman"/>
        </w:rPr>
        <w:t>of directors</w:t>
      </w:r>
      <w:r w:rsidRPr="00CE2126">
        <w:rPr>
          <w:rFonts w:ascii="Times New Roman" w:hAnsi="Times New Roman" w:cs="Times New Roman"/>
          <w:lang w:eastAsia="zh-HK"/>
        </w:rPr>
        <w:t xml:space="preserve"> in reviewing the Company’s financial position, the status of implementation and the implementation effectiveness of the internal control and risk management system independently, liaising with, monitoring and verifying with the internal audit department and the external auditor independently, as well as considering and overseeing the environmental, social and governance matters of the Company.</w:t>
      </w:r>
    </w:p>
    <w:p w14:paraId="388194B1" w14:textId="77777777" w:rsidR="0049583D" w:rsidRPr="001B5F8B" w:rsidRDefault="006F4FC4" w:rsidP="001B5F8B">
      <w:pPr>
        <w:spacing w:beforeLines="100" w:before="360" w:afterLines="50" w:after="180"/>
        <w:jc w:val="center"/>
        <w:rPr>
          <w:rFonts w:ascii="Times New Roman" w:eastAsiaTheme="minorEastAsia" w:hAnsi="Times New Roman"/>
          <w:b/>
          <w:bCs/>
          <w:kern w:val="0"/>
          <w:szCs w:val="24"/>
          <w:lang w:eastAsia="zh-CN"/>
        </w:rPr>
      </w:pPr>
      <w:r w:rsidRPr="001B5F8B">
        <w:rPr>
          <w:rFonts w:ascii="Times New Roman" w:eastAsiaTheme="minorEastAsia" w:hAnsi="Times New Roman"/>
          <w:b/>
          <w:bCs/>
          <w:kern w:val="0"/>
          <w:szCs w:val="24"/>
          <w:lang w:eastAsia="zh-CN"/>
        </w:rPr>
        <w:t>CHAPTER 2 MEMBERSHIP</w:t>
      </w:r>
    </w:p>
    <w:p w14:paraId="5E32202B" w14:textId="44D32C1F" w:rsidR="0049583D" w:rsidRPr="00CE2126" w:rsidRDefault="006F4FC4" w:rsidP="001B5F8B">
      <w:pPr>
        <w:pStyle w:val="a6"/>
        <w:spacing w:after="0" w:line="520" w:lineRule="exact"/>
        <w:ind w:firstLineChars="200" w:firstLine="480"/>
        <w:jc w:val="both"/>
        <w:rPr>
          <w:rFonts w:ascii="Times New Roman" w:hAnsi="Times New Roman" w:cs="Times New Roman"/>
        </w:rPr>
      </w:pPr>
      <w:r w:rsidRPr="00CE2126">
        <w:rPr>
          <w:rFonts w:ascii="Times New Roman" w:hAnsi="Times New Roman" w:cs="Times New Roman"/>
          <w:b/>
          <w:lang w:eastAsia="zh-HK"/>
        </w:rPr>
        <w:t>Article 3</w:t>
      </w:r>
      <w:r w:rsidR="001B5F8B">
        <w:rPr>
          <w:rFonts w:ascii="Times New Roman" w:hAnsi="Times New Roman" w:cs="Times New Roman"/>
          <w:lang w:eastAsia="zh-HK"/>
        </w:rPr>
        <w:t xml:space="preserve"> </w:t>
      </w:r>
      <w:r w:rsidRPr="00CE2126">
        <w:rPr>
          <w:rFonts w:ascii="Times New Roman" w:hAnsi="Times New Roman" w:cs="Times New Roman"/>
          <w:lang w:eastAsia="zh-HK"/>
        </w:rPr>
        <w:t xml:space="preserve">The Audit Committee shall be composed of three non-executive directors, at least two of whom shall be independent non-executive directors and at least one independent non-executive </w:t>
      </w:r>
      <w:r w:rsidRPr="00CE2126">
        <w:rPr>
          <w:rFonts w:ascii="Times New Roman" w:eastAsia="宋体" w:hAnsi="Times New Roman" w:cs="Times New Roman"/>
          <w:lang w:eastAsia="zh-CN"/>
        </w:rPr>
        <w:t>director</w:t>
      </w:r>
      <w:r w:rsidRPr="00CE2126">
        <w:rPr>
          <w:rFonts w:ascii="Times New Roman" w:hAnsi="Times New Roman" w:cs="Times New Roman"/>
          <w:lang w:eastAsia="zh-HK"/>
        </w:rPr>
        <w:t xml:space="preserve"> shall have </w:t>
      </w:r>
      <w:r w:rsidRPr="00CE2126">
        <w:rPr>
          <w:rFonts w:ascii="Times New Roman" w:hAnsi="Times New Roman" w:cs="Times New Roman"/>
          <w:color w:val="030303"/>
        </w:rPr>
        <w:t>accounting expertise</w:t>
      </w:r>
      <w:r w:rsidRPr="00CE2126">
        <w:rPr>
          <w:rFonts w:ascii="Times New Roman" w:hAnsi="Times New Roman" w:cs="Times New Roman"/>
          <w:color w:val="030303"/>
          <w:lang w:eastAsia="zh-HK"/>
        </w:rPr>
        <w:t>.</w:t>
      </w:r>
      <w:r w:rsidRPr="00CE2126">
        <w:rPr>
          <w:rFonts w:ascii="Times New Roman" w:hAnsi="Times New Roman" w:cs="Times New Roman"/>
        </w:rPr>
        <w:t xml:space="preserve"> </w:t>
      </w:r>
    </w:p>
    <w:p w14:paraId="4408F19B" w14:textId="65D34D70" w:rsidR="0049583D" w:rsidRPr="00CE2126" w:rsidRDefault="006F4FC4" w:rsidP="001B5F8B">
      <w:pPr>
        <w:pStyle w:val="a6"/>
        <w:spacing w:after="0" w:line="520" w:lineRule="exact"/>
        <w:ind w:firstLineChars="200" w:firstLine="480"/>
        <w:jc w:val="both"/>
        <w:rPr>
          <w:rFonts w:ascii="Times New Roman" w:hAnsi="Times New Roman" w:cs="Times New Roman"/>
        </w:rPr>
      </w:pPr>
      <w:r w:rsidRPr="00CE2126">
        <w:rPr>
          <w:rFonts w:ascii="Times New Roman" w:hAnsi="Times New Roman" w:cs="Times New Roman"/>
          <w:b/>
          <w:lang w:eastAsia="zh-HK"/>
        </w:rPr>
        <w:t>Article 4</w:t>
      </w:r>
      <w:r w:rsidR="001B5F8B">
        <w:rPr>
          <w:rFonts w:ascii="Times New Roman" w:hAnsi="Times New Roman" w:cs="Times New Roman"/>
          <w:lang w:eastAsia="zh-HK"/>
        </w:rPr>
        <w:t xml:space="preserve"> </w:t>
      </w:r>
      <w:r w:rsidRPr="00CE2126">
        <w:rPr>
          <w:rFonts w:ascii="Times New Roman" w:hAnsi="Times New Roman" w:cs="Times New Roman"/>
          <w:lang w:eastAsia="zh-HK"/>
        </w:rPr>
        <w:t xml:space="preserve">The members of the Audit Committee shall be nominated by the chairman of the board </w:t>
      </w:r>
      <w:r w:rsidRPr="00CE2126">
        <w:rPr>
          <w:rFonts w:ascii="Times New Roman" w:hAnsi="Times New Roman" w:cs="Times New Roman"/>
        </w:rPr>
        <w:t>of directors</w:t>
      </w:r>
      <w:r w:rsidRPr="00CE2126">
        <w:rPr>
          <w:rStyle w:val="hps"/>
          <w:rFonts w:ascii="Times New Roman" w:hAnsi="Times New Roman" w:cs="Times New Roman"/>
        </w:rPr>
        <w:t>, more than</w:t>
      </w:r>
      <w:r w:rsidRPr="00CE2126">
        <w:rPr>
          <w:rFonts w:ascii="Times New Roman" w:hAnsi="Times New Roman" w:cs="Times New Roman"/>
        </w:rPr>
        <w:t xml:space="preserve"> </w:t>
      </w:r>
      <w:r w:rsidRPr="00CE2126">
        <w:rPr>
          <w:rStyle w:val="hps"/>
          <w:rFonts w:ascii="Times New Roman" w:hAnsi="Times New Roman" w:cs="Times New Roman"/>
        </w:rPr>
        <w:t>half</w:t>
      </w:r>
      <w:r w:rsidRPr="00CE2126">
        <w:rPr>
          <w:rFonts w:ascii="Times New Roman" w:hAnsi="Times New Roman" w:cs="Times New Roman"/>
        </w:rPr>
        <w:t xml:space="preserve"> </w:t>
      </w:r>
      <w:r w:rsidRPr="00CE2126">
        <w:rPr>
          <w:rStyle w:val="hps"/>
          <w:rFonts w:ascii="Times New Roman" w:hAnsi="Times New Roman" w:cs="Times New Roman"/>
        </w:rPr>
        <w:t xml:space="preserve">of </w:t>
      </w:r>
      <w:r w:rsidRPr="00CE2126">
        <w:rPr>
          <w:rStyle w:val="hps"/>
          <w:rFonts w:ascii="Times New Roman" w:hAnsi="Times New Roman" w:cs="Times New Roman"/>
          <w:lang w:eastAsia="zh-HK"/>
        </w:rPr>
        <w:t>the</w:t>
      </w:r>
      <w:r w:rsidRPr="00CE2126">
        <w:rPr>
          <w:rFonts w:ascii="Times New Roman" w:hAnsi="Times New Roman" w:cs="Times New Roman"/>
        </w:rPr>
        <w:t xml:space="preserve"> </w:t>
      </w:r>
      <w:r w:rsidRPr="00CE2126">
        <w:rPr>
          <w:rStyle w:val="hps"/>
          <w:rFonts w:ascii="Times New Roman" w:hAnsi="Times New Roman" w:cs="Times New Roman"/>
          <w:lang w:eastAsia="zh-HK"/>
        </w:rPr>
        <w:t>independent</w:t>
      </w:r>
      <w:r w:rsidRPr="00CE2126">
        <w:rPr>
          <w:rStyle w:val="hps"/>
          <w:rFonts w:ascii="Times New Roman" w:hAnsi="Times New Roman" w:cs="Times New Roman"/>
        </w:rPr>
        <w:t xml:space="preserve"> </w:t>
      </w:r>
      <w:r w:rsidRPr="00CE2126">
        <w:rPr>
          <w:rFonts w:ascii="Times New Roman" w:hAnsi="Times New Roman" w:cs="Times New Roman"/>
          <w:lang w:eastAsia="zh-HK"/>
        </w:rPr>
        <w:t xml:space="preserve">non-executive </w:t>
      </w:r>
      <w:r w:rsidRPr="00CE2126">
        <w:rPr>
          <w:rStyle w:val="hps"/>
          <w:rFonts w:ascii="Times New Roman" w:hAnsi="Times New Roman" w:cs="Times New Roman"/>
          <w:lang w:eastAsia="zh-HK"/>
        </w:rPr>
        <w:t>directors</w:t>
      </w:r>
      <w:r w:rsidRPr="00CE2126">
        <w:rPr>
          <w:rFonts w:ascii="Times New Roman" w:hAnsi="Times New Roman" w:cs="Times New Roman"/>
        </w:rPr>
        <w:t xml:space="preserve"> </w:t>
      </w:r>
      <w:r w:rsidRPr="00CE2126">
        <w:rPr>
          <w:rStyle w:val="hps"/>
          <w:rFonts w:ascii="Times New Roman" w:hAnsi="Times New Roman" w:cs="Times New Roman"/>
        </w:rPr>
        <w:t>or</w:t>
      </w:r>
      <w:r w:rsidRPr="00CE2126">
        <w:rPr>
          <w:rFonts w:ascii="Times New Roman" w:hAnsi="Times New Roman" w:cs="Times New Roman"/>
        </w:rPr>
        <w:t xml:space="preserve"> </w:t>
      </w:r>
      <w:r w:rsidRPr="00CE2126">
        <w:rPr>
          <w:rStyle w:val="hps"/>
          <w:rFonts w:ascii="Times New Roman" w:hAnsi="Times New Roman" w:cs="Times New Roman"/>
        </w:rPr>
        <w:t>one-third of</w:t>
      </w:r>
      <w:r w:rsidRPr="00CE2126">
        <w:rPr>
          <w:rFonts w:ascii="Times New Roman" w:hAnsi="Times New Roman" w:cs="Times New Roman"/>
        </w:rPr>
        <w:t xml:space="preserve"> </w:t>
      </w:r>
      <w:r w:rsidRPr="00CE2126">
        <w:rPr>
          <w:rStyle w:val="hps"/>
          <w:rFonts w:ascii="Times New Roman" w:hAnsi="Times New Roman" w:cs="Times New Roman"/>
          <w:lang w:eastAsia="zh-HK"/>
        </w:rPr>
        <w:t>all</w:t>
      </w:r>
      <w:r w:rsidRPr="00CE2126">
        <w:rPr>
          <w:rStyle w:val="hps"/>
          <w:rFonts w:ascii="Times New Roman" w:hAnsi="Times New Roman" w:cs="Times New Roman"/>
        </w:rPr>
        <w:t xml:space="preserve"> </w:t>
      </w:r>
      <w:r w:rsidRPr="00CE2126">
        <w:rPr>
          <w:rStyle w:val="hps"/>
          <w:rFonts w:ascii="Times New Roman" w:hAnsi="Times New Roman" w:cs="Times New Roman"/>
          <w:lang w:eastAsia="zh-HK"/>
        </w:rPr>
        <w:t xml:space="preserve">directors, and be elected by the board </w:t>
      </w:r>
      <w:r w:rsidRPr="00CE2126">
        <w:rPr>
          <w:rFonts w:ascii="Times New Roman" w:hAnsi="Times New Roman" w:cs="Times New Roman"/>
        </w:rPr>
        <w:t>of directors</w:t>
      </w:r>
      <w:r w:rsidRPr="00CE2126">
        <w:rPr>
          <w:rStyle w:val="hps"/>
          <w:rFonts w:ascii="Times New Roman" w:hAnsi="Times New Roman" w:cs="Times New Roman"/>
          <w:lang w:eastAsia="zh-HK"/>
        </w:rPr>
        <w:t>.</w:t>
      </w:r>
      <w:r w:rsidRPr="00CE2126">
        <w:rPr>
          <w:rFonts w:ascii="Times New Roman" w:hAnsi="Times New Roman" w:cs="Times New Roman"/>
        </w:rPr>
        <w:t xml:space="preserve"> </w:t>
      </w:r>
    </w:p>
    <w:p w14:paraId="262994F0" w14:textId="228C3728" w:rsidR="0049583D" w:rsidRPr="00CE2126" w:rsidRDefault="006F4FC4" w:rsidP="001B5F8B">
      <w:pPr>
        <w:pStyle w:val="a6"/>
        <w:spacing w:after="0" w:line="520" w:lineRule="exact"/>
        <w:ind w:firstLineChars="200" w:firstLine="480"/>
        <w:jc w:val="both"/>
        <w:rPr>
          <w:rFonts w:ascii="Times New Roman" w:hAnsi="Times New Roman" w:cs="Times New Roman"/>
        </w:rPr>
      </w:pPr>
      <w:r w:rsidRPr="00CE2126">
        <w:rPr>
          <w:rStyle w:val="hps"/>
          <w:rFonts w:ascii="Times New Roman" w:hAnsi="Times New Roman" w:cs="Times New Roman"/>
          <w:b/>
          <w:lang w:eastAsia="zh-HK"/>
        </w:rPr>
        <w:t>Article 5</w:t>
      </w:r>
      <w:r w:rsidR="001B5F8B">
        <w:rPr>
          <w:rFonts w:ascii="Times New Roman" w:hAnsi="Times New Roman" w:cs="Times New Roman"/>
          <w:lang w:eastAsia="zh-HK"/>
        </w:rPr>
        <w:t xml:space="preserve"> </w:t>
      </w:r>
      <w:r w:rsidRPr="00CE2126">
        <w:rPr>
          <w:rFonts w:ascii="Times New Roman" w:hAnsi="Times New Roman" w:cs="Times New Roman"/>
        </w:rPr>
        <w:t xml:space="preserve">The </w:t>
      </w:r>
      <w:r w:rsidRPr="00CE2126">
        <w:rPr>
          <w:rFonts w:ascii="Times New Roman" w:hAnsi="Times New Roman" w:cs="Times New Roman"/>
          <w:lang w:eastAsia="zh-HK"/>
        </w:rPr>
        <w:t>Audit</w:t>
      </w:r>
      <w:r w:rsidRPr="00CE2126">
        <w:rPr>
          <w:rFonts w:ascii="Times New Roman" w:hAnsi="Times New Roman" w:cs="Times New Roman"/>
        </w:rPr>
        <w:t xml:space="preserve"> Committee </w:t>
      </w:r>
      <w:r w:rsidRPr="00CE2126">
        <w:rPr>
          <w:rFonts w:ascii="Times New Roman" w:hAnsi="Times New Roman" w:cs="Times New Roman"/>
          <w:lang w:eastAsia="zh-HK"/>
        </w:rPr>
        <w:t>shall have</w:t>
      </w:r>
      <w:r w:rsidRPr="00CE2126">
        <w:rPr>
          <w:rFonts w:ascii="Times New Roman" w:hAnsi="Times New Roman" w:cs="Times New Roman"/>
        </w:rPr>
        <w:t xml:space="preserve"> a chairman (</w:t>
      </w:r>
      <w:proofErr w:type="spellStart"/>
      <w:r w:rsidRPr="00CE2126">
        <w:rPr>
          <w:rFonts w:ascii="Times New Roman" w:hAnsi="Times New Roman" w:cs="Times New Roman"/>
        </w:rPr>
        <w:t>convenor</w:t>
      </w:r>
      <w:proofErr w:type="spellEnd"/>
      <w:r w:rsidRPr="00CE2126">
        <w:rPr>
          <w:rFonts w:ascii="Times New Roman" w:hAnsi="Times New Roman" w:cs="Times New Roman"/>
        </w:rPr>
        <w:t>) who must be an</w:t>
      </w:r>
      <w:r w:rsidRPr="00CE2126">
        <w:rPr>
          <w:rFonts w:ascii="Times New Roman" w:hAnsi="Times New Roman" w:cs="Times New Roman"/>
          <w:lang w:eastAsia="zh-HK"/>
        </w:rPr>
        <w:t xml:space="preserve"> independent non-executive </w:t>
      </w:r>
      <w:r w:rsidRPr="00CE2126">
        <w:rPr>
          <w:rFonts w:ascii="Times New Roman" w:eastAsia="宋体" w:hAnsi="Times New Roman" w:cs="Times New Roman"/>
          <w:lang w:eastAsia="zh-CN"/>
        </w:rPr>
        <w:t>director</w:t>
      </w:r>
      <w:r w:rsidRPr="00CE2126">
        <w:rPr>
          <w:rFonts w:ascii="Times New Roman" w:hAnsi="Times New Roman" w:cs="Times New Roman"/>
        </w:rPr>
        <w:t xml:space="preserve"> with accounting expertise and shall take charge of the committee’s work. The chairman shall be</w:t>
      </w:r>
      <w:r w:rsidRPr="00CE2126">
        <w:rPr>
          <w:rFonts w:ascii="Times New Roman" w:hAnsi="Times New Roman" w:cs="Times New Roman"/>
          <w:lang w:eastAsia="zh-HK"/>
        </w:rPr>
        <w:t xml:space="preserve"> </w:t>
      </w:r>
      <w:r w:rsidRPr="00CE2126">
        <w:rPr>
          <w:rFonts w:ascii="Times New Roman" w:hAnsi="Times New Roman" w:cs="Times New Roman"/>
        </w:rPr>
        <w:t xml:space="preserve">elected by the Audit Committee from its members who are independent </w:t>
      </w:r>
      <w:r w:rsidRPr="00CE2126">
        <w:rPr>
          <w:rFonts w:ascii="Times New Roman" w:hAnsi="Times New Roman" w:cs="Times New Roman"/>
          <w:lang w:eastAsia="zh-HK"/>
        </w:rPr>
        <w:t xml:space="preserve">non-executive </w:t>
      </w:r>
      <w:r w:rsidRPr="00CE2126">
        <w:rPr>
          <w:rFonts w:ascii="Times New Roman" w:hAnsi="Times New Roman" w:cs="Times New Roman"/>
        </w:rPr>
        <w:t xml:space="preserve">directors </w:t>
      </w:r>
      <w:r w:rsidRPr="00CE2126">
        <w:rPr>
          <w:rFonts w:ascii="Times New Roman" w:hAnsi="Times New Roman" w:cs="Times New Roman"/>
          <w:lang w:eastAsia="zh-HK"/>
        </w:rPr>
        <w:t>and the result shall be reported to, and approved</w:t>
      </w:r>
      <w:r w:rsidRPr="00CE2126">
        <w:rPr>
          <w:rFonts w:ascii="Times New Roman" w:eastAsia="宋体" w:hAnsi="Times New Roman" w:cs="Times New Roman"/>
          <w:lang w:eastAsia="zh-CN"/>
        </w:rPr>
        <w:t xml:space="preserve"> </w:t>
      </w:r>
      <w:r w:rsidRPr="00CE2126">
        <w:rPr>
          <w:rFonts w:ascii="Times New Roman" w:hAnsi="Times New Roman" w:cs="Times New Roman"/>
          <w:lang w:eastAsia="zh-HK"/>
        </w:rPr>
        <w:t xml:space="preserve">by, the board </w:t>
      </w:r>
      <w:r w:rsidRPr="00CE2126">
        <w:rPr>
          <w:rFonts w:ascii="Times New Roman" w:hAnsi="Times New Roman" w:cs="Times New Roman"/>
        </w:rPr>
        <w:t>of directors</w:t>
      </w:r>
      <w:r w:rsidRPr="00CE2126">
        <w:rPr>
          <w:rFonts w:ascii="Times New Roman" w:hAnsi="Times New Roman" w:cs="Times New Roman"/>
          <w:lang w:eastAsia="zh-HK"/>
        </w:rPr>
        <w:t>.</w:t>
      </w:r>
      <w:r w:rsidRPr="00CE2126">
        <w:rPr>
          <w:rFonts w:ascii="Times New Roman" w:hAnsi="Times New Roman" w:cs="Times New Roman"/>
        </w:rPr>
        <w:t xml:space="preserve"> </w:t>
      </w:r>
    </w:p>
    <w:p w14:paraId="2443758F" w14:textId="0DDB5C8C" w:rsidR="0049583D" w:rsidRPr="00CE2126" w:rsidRDefault="006F4FC4" w:rsidP="001B5F8B">
      <w:pPr>
        <w:pStyle w:val="a6"/>
        <w:spacing w:after="0" w:line="520" w:lineRule="exact"/>
        <w:ind w:firstLineChars="200" w:firstLine="480"/>
        <w:jc w:val="both"/>
        <w:rPr>
          <w:rFonts w:ascii="Times New Roman" w:hAnsi="Times New Roman" w:cs="Times New Roman"/>
        </w:rPr>
      </w:pPr>
      <w:r w:rsidRPr="00CE2126">
        <w:rPr>
          <w:rFonts w:ascii="Times New Roman" w:hAnsi="Times New Roman" w:cs="Times New Roman"/>
          <w:b/>
          <w:lang w:eastAsia="zh-HK"/>
        </w:rPr>
        <w:t>Article 6</w:t>
      </w:r>
      <w:r w:rsidR="001B5F8B">
        <w:rPr>
          <w:rFonts w:ascii="Times New Roman" w:hAnsi="Times New Roman" w:cs="Times New Roman"/>
          <w:lang w:eastAsia="zh-HK"/>
        </w:rPr>
        <w:t xml:space="preserve"> </w:t>
      </w:r>
      <w:r w:rsidRPr="00CE2126">
        <w:rPr>
          <w:rFonts w:ascii="Times New Roman" w:hAnsi="Times New Roman" w:cs="Times New Roman"/>
          <w:lang w:eastAsia="zh-HK"/>
        </w:rPr>
        <w:t xml:space="preserve">The term of </w:t>
      </w:r>
      <w:r w:rsidRPr="00CE2126">
        <w:rPr>
          <w:rFonts w:ascii="Times New Roman" w:eastAsia="宋体" w:hAnsi="Times New Roman" w:cs="Times New Roman"/>
          <w:lang w:eastAsia="zh-CN"/>
        </w:rPr>
        <w:t xml:space="preserve">office of an </w:t>
      </w:r>
      <w:r w:rsidRPr="00CE2126">
        <w:rPr>
          <w:rFonts w:ascii="Times New Roman" w:hAnsi="Times New Roman" w:cs="Times New Roman"/>
          <w:lang w:eastAsia="zh-HK"/>
        </w:rPr>
        <w:t xml:space="preserve">Audit Committee member shall be consistent with </w:t>
      </w:r>
      <w:r w:rsidRPr="00CE2126">
        <w:rPr>
          <w:rFonts w:ascii="Times New Roman" w:eastAsia="宋体" w:hAnsi="Times New Roman" w:cs="Times New Roman"/>
          <w:lang w:eastAsia="zh-CN"/>
        </w:rPr>
        <w:t xml:space="preserve">his/her </w:t>
      </w:r>
      <w:r w:rsidRPr="00CE2126">
        <w:rPr>
          <w:rFonts w:ascii="Times New Roman" w:hAnsi="Times New Roman" w:cs="Times New Roman"/>
          <w:lang w:eastAsia="zh-HK"/>
        </w:rPr>
        <w:t xml:space="preserve">term </w:t>
      </w:r>
      <w:r w:rsidRPr="00CE2126">
        <w:rPr>
          <w:rFonts w:ascii="Times New Roman" w:eastAsia="宋体" w:hAnsi="Times New Roman" w:cs="Times New Roman"/>
          <w:lang w:eastAsia="zh-CN"/>
        </w:rPr>
        <w:t>as a d</w:t>
      </w:r>
      <w:r w:rsidRPr="00CE2126">
        <w:rPr>
          <w:rFonts w:ascii="Times New Roman" w:hAnsi="Times New Roman" w:cs="Times New Roman"/>
          <w:lang w:eastAsia="zh-HK"/>
        </w:rPr>
        <w:t xml:space="preserve">irector. Upon the expiration of his/her term, a member may </w:t>
      </w:r>
      <w:r w:rsidRPr="00CE2126">
        <w:rPr>
          <w:rFonts w:ascii="Times New Roman" w:hAnsi="Times New Roman" w:cs="Times New Roman"/>
          <w:lang w:eastAsia="zh-HK"/>
        </w:rPr>
        <w:lastRenderedPageBreak/>
        <w:t>serve a consecutive term if re-elected. Where a member ceases to be</w:t>
      </w:r>
      <w:r w:rsidRPr="00CE2126">
        <w:rPr>
          <w:rFonts w:ascii="Times New Roman" w:eastAsia="宋体" w:hAnsi="Times New Roman" w:cs="Times New Roman"/>
          <w:lang w:eastAsia="zh-CN"/>
        </w:rPr>
        <w:t xml:space="preserve"> a </w:t>
      </w:r>
      <w:r w:rsidRPr="00CE2126">
        <w:rPr>
          <w:rFonts w:ascii="Times New Roman" w:hAnsi="Times New Roman" w:cs="Times New Roman"/>
          <w:lang w:eastAsia="zh-HK"/>
        </w:rPr>
        <w:t>director of the Company during the term, his/her membership shall be terminated automatically and</w:t>
      </w:r>
      <w:r w:rsidRPr="00CE2126">
        <w:rPr>
          <w:rFonts w:ascii="Times New Roman" w:hAnsi="Times New Roman" w:cs="Times New Roman"/>
        </w:rPr>
        <w:t xml:space="preserve"> replacement shall be appointed by the board of directors in accordance with Articles 3 to 5 above. </w:t>
      </w:r>
    </w:p>
    <w:p w14:paraId="480012F6" w14:textId="78DED1EF" w:rsidR="00D9706C" w:rsidRPr="001B5F8B" w:rsidRDefault="006F4FC4" w:rsidP="001B5F8B">
      <w:pPr>
        <w:autoSpaceDE w:val="0"/>
        <w:autoSpaceDN w:val="0"/>
        <w:adjustRightInd w:val="0"/>
        <w:spacing w:line="520" w:lineRule="exact"/>
        <w:ind w:firstLineChars="200" w:firstLine="480"/>
        <w:jc w:val="both"/>
        <w:rPr>
          <w:rFonts w:ascii="Times New Roman" w:eastAsia="DengXian" w:hAnsi="Times New Roman" w:hint="eastAsia"/>
          <w:szCs w:val="24"/>
          <w:lang w:eastAsia="zh-CN"/>
        </w:rPr>
      </w:pPr>
      <w:r w:rsidRPr="00CE2126">
        <w:rPr>
          <w:rFonts w:ascii="Times New Roman" w:hAnsi="Times New Roman"/>
          <w:b/>
          <w:kern w:val="0"/>
          <w:szCs w:val="24"/>
          <w:lang w:eastAsia="zh-HK"/>
        </w:rPr>
        <w:t>Article 7</w:t>
      </w:r>
      <w:r w:rsidR="001B5F8B">
        <w:rPr>
          <w:rFonts w:ascii="Times New Roman" w:hAnsi="Times New Roman"/>
          <w:lang w:eastAsia="zh-HK"/>
        </w:rPr>
        <w:t xml:space="preserve"> </w:t>
      </w:r>
      <w:r w:rsidRPr="00CE2126">
        <w:rPr>
          <w:rFonts w:ascii="Times New Roman" w:hAnsi="Times New Roman"/>
          <w:kern w:val="0"/>
          <w:szCs w:val="24"/>
          <w:lang w:eastAsia="zh-HK"/>
        </w:rPr>
        <w:t>The Company shall set up a working team under the Audit Committee</w:t>
      </w:r>
      <w:r w:rsidR="00D9706C" w:rsidRPr="00CE2126">
        <w:rPr>
          <w:rFonts w:ascii="Times New Roman" w:eastAsia="DengXian" w:hAnsi="Times New Roman"/>
          <w:kern w:val="0"/>
          <w:szCs w:val="24"/>
          <w:lang w:eastAsia="zh-CN"/>
        </w:rPr>
        <w:t xml:space="preserve">, </w:t>
      </w:r>
      <w:r w:rsidR="00D9706C" w:rsidRPr="00CE2126">
        <w:rPr>
          <w:rFonts w:ascii="Times New Roman" w:eastAsia="DengXian" w:hAnsi="Times New Roman"/>
          <w:szCs w:val="24"/>
          <w:lang w:eastAsia="zh-CN"/>
        </w:rPr>
        <w:t xml:space="preserve">which is responsible for the daily work of liaison, meeting organization, material preparation and file management. When the </w:t>
      </w:r>
      <w:r w:rsidR="0092647C" w:rsidRPr="00CE2126">
        <w:rPr>
          <w:rFonts w:ascii="Times New Roman" w:hAnsi="Times New Roman"/>
          <w:szCs w:val="24"/>
          <w:lang w:eastAsia="zh-HK"/>
        </w:rPr>
        <w:t>Audit</w:t>
      </w:r>
      <w:r w:rsidR="00D9706C" w:rsidRPr="00CE2126">
        <w:rPr>
          <w:rFonts w:ascii="Times New Roman" w:hAnsi="Times New Roman"/>
          <w:szCs w:val="24"/>
          <w:lang w:eastAsia="zh-HK"/>
        </w:rPr>
        <w:t xml:space="preserve"> Committee</w:t>
      </w:r>
      <w:r w:rsidR="00D9706C" w:rsidRPr="00CE2126">
        <w:rPr>
          <w:rFonts w:ascii="Times New Roman" w:eastAsia="DengXian" w:hAnsi="Times New Roman"/>
          <w:szCs w:val="24"/>
          <w:lang w:eastAsia="zh-CN"/>
        </w:rPr>
        <w:t xml:space="preserve"> performs its duties, the </w:t>
      </w:r>
      <w:r w:rsidR="0092647C" w:rsidRPr="00CE2126">
        <w:rPr>
          <w:rFonts w:ascii="Times New Roman" w:eastAsia="DengXian" w:hAnsi="Times New Roman"/>
          <w:szCs w:val="24"/>
          <w:lang w:eastAsia="zh-CN"/>
        </w:rPr>
        <w:t>C</w:t>
      </w:r>
      <w:r w:rsidR="00D9706C" w:rsidRPr="00CE2126">
        <w:rPr>
          <w:rFonts w:ascii="Times New Roman" w:eastAsia="DengXian" w:hAnsi="Times New Roman"/>
          <w:szCs w:val="24"/>
          <w:lang w:eastAsia="zh-CN"/>
        </w:rPr>
        <w:t xml:space="preserve">ompany's management and relevant departments shall </w:t>
      </w:r>
      <w:r w:rsidR="0092647C" w:rsidRPr="00CE2126">
        <w:rPr>
          <w:rFonts w:ascii="Times New Roman" w:eastAsia="DengXian" w:hAnsi="Times New Roman"/>
          <w:szCs w:val="24"/>
          <w:lang w:eastAsia="zh-CN"/>
        </w:rPr>
        <w:t>cooperate in its work.</w:t>
      </w:r>
    </w:p>
    <w:p w14:paraId="1B9E004B" w14:textId="57A1B805" w:rsidR="0049583D" w:rsidRPr="00CE2126" w:rsidRDefault="006F4FC4" w:rsidP="001B5F8B">
      <w:pPr>
        <w:spacing w:beforeLines="100" w:before="360" w:afterLines="50" w:after="180"/>
        <w:jc w:val="center"/>
        <w:rPr>
          <w:rFonts w:ascii="Times New Roman" w:hAnsi="Times New Roman"/>
          <w:b/>
          <w:szCs w:val="24"/>
          <w:lang w:eastAsia="zh-HK"/>
        </w:rPr>
      </w:pPr>
      <w:r w:rsidRPr="001B5F8B">
        <w:rPr>
          <w:rFonts w:ascii="Times New Roman" w:eastAsiaTheme="minorEastAsia" w:hAnsi="Times New Roman"/>
          <w:b/>
          <w:bCs/>
          <w:kern w:val="0"/>
          <w:szCs w:val="24"/>
          <w:lang w:eastAsia="zh-CN"/>
        </w:rPr>
        <w:t>CHAPTER 3 POWERS AND DUTIES</w:t>
      </w:r>
      <w:r w:rsidR="00D9706C" w:rsidRPr="001B5F8B">
        <w:rPr>
          <w:rFonts w:ascii="Times New Roman" w:eastAsiaTheme="minorEastAsia" w:hAnsi="Times New Roman"/>
          <w:b/>
          <w:bCs/>
          <w:kern w:val="0"/>
          <w:szCs w:val="24"/>
          <w:lang w:eastAsia="zh-CN"/>
        </w:rPr>
        <w:t xml:space="preserve"> AND </w:t>
      </w:r>
      <w:r w:rsidR="0092647C" w:rsidRPr="001B5F8B">
        <w:rPr>
          <w:rFonts w:ascii="Times New Roman" w:eastAsiaTheme="minorEastAsia" w:hAnsi="Times New Roman"/>
          <w:b/>
          <w:bCs/>
          <w:kern w:val="0"/>
          <w:szCs w:val="24"/>
          <w:lang w:eastAsia="zh-CN"/>
        </w:rPr>
        <w:t xml:space="preserve">THEIR </w:t>
      </w:r>
      <w:r w:rsidR="00D9706C" w:rsidRPr="001B5F8B">
        <w:rPr>
          <w:rFonts w:ascii="Times New Roman" w:eastAsiaTheme="minorEastAsia" w:hAnsi="Times New Roman"/>
          <w:b/>
          <w:bCs/>
          <w:kern w:val="0"/>
          <w:szCs w:val="24"/>
          <w:lang w:eastAsia="zh-CN"/>
        </w:rPr>
        <w:t>PERFORMANCE</w:t>
      </w:r>
    </w:p>
    <w:p w14:paraId="1BD9F538" w14:textId="54535A02" w:rsidR="00F51202" w:rsidRPr="001B5F8B" w:rsidRDefault="00F51202" w:rsidP="001B5F8B">
      <w:pPr>
        <w:pStyle w:val="a6"/>
        <w:spacing w:after="0" w:line="520" w:lineRule="exact"/>
        <w:ind w:firstLineChars="200" w:firstLine="480"/>
        <w:jc w:val="both"/>
        <w:rPr>
          <w:rFonts w:ascii="Times New Roman" w:hAnsi="Times New Roman" w:cs="Times New Roman"/>
          <w:lang w:eastAsia="zh-HK"/>
        </w:rPr>
      </w:pPr>
      <w:r w:rsidRPr="001B5F8B">
        <w:rPr>
          <w:rFonts w:ascii="Times New Roman" w:hAnsi="Times New Roman" w:cs="Times New Roman"/>
          <w:b/>
          <w:lang w:eastAsia="zh-HK"/>
        </w:rPr>
        <w:t>Article 8</w:t>
      </w:r>
      <w:r w:rsidR="001B5F8B">
        <w:rPr>
          <w:rFonts w:ascii="Times New Roman" w:hAnsi="Times New Roman" w:cs="Times New Roman"/>
          <w:lang w:eastAsia="zh-HK"/>
        </w:rPr>
        <w:t xml:space="preserve"> </w:t>
      </w:r>
      <w:r w:rsidRPr="001B5F8B">
        <w:rPr>
          <w:rFonts w:ascii="Times New Roman" w:hAnsi="Times New Roman" w:cs="Times New Roman"/>
        </w:rPr>
        <w:t>The</w:t>
      </w:r>
      <w:r w:rsidRPr="001B5F8B">
        <w:rPr>
          <w:rFonts w:ascii="Times New Roman" w:hAnsi="Times New Roman" w:cs="Times New Roman"/>
          <w:lang w:eastAsia="zh-HK"/>
        </w:rPr>
        <w:t xml:space="preserve"> </w:t>
      </w:r>
      <w:r w:rsidRPr="001B5F8B">
        <w:rPr>
          <w:rFonts w:ascii="Times New Roman" w:hAnsi="Times New Roman" w:cs="Times New Roman"/>
        </w:rPr>
        <w:t>Audit Committee of the board of directors shall perform the following duties</w:t>
      </w:r>
      <w:r w:rsidRPr="001B5F8B">
        <w:rPr>
          <w:rFonts w:ascii="Times New Roman" w:hAnsi="Times New Roman" w:cs="Times New Roman"/>
          <w:lang w:eastAsia="zh-HK"/>
        </w:rPr>
        <w:t xml:space="preserve">: </w:t>
      </w:r>
    </w:p>
    <w:p w14:paraId="3E804FB0" w14:textId="3D8B8D2F" w:rsidR="00F51202" w:rsidRPr="001B5F8B" w:rsidRDefault="000A4A61" w:rsidP="001B5F8B">
      <w:pPr>
        <w:spacing w:line="520" w:lineRule="exact"/>
        <w:ind w:firstLineChars="200" w:firstLine="480"/>
        <w:jc w:val="both"/>
        <w:rPr>
          <w:rFonts w:ascii="Times New Roman" w:hAnsi="Times New Roman"/>
          <w:b/>
          <w:szCs w:val="24"/>
        </w:rPr>
      </w:pPr>
      <w:r w:rsidRPr="001B5F8B">
        <w:rPr>
          <w:rFonts w:ascii="Times New Roman" w:hAnsi="Times New Roman"/>
          <w:b/>
          <w:szCs w:val="24"/>
        </w:rPr>
        <w:t>1. Selecting and engaging external audit institutions and supervising and evaluating the work of external audit institutions, mainly including:</w:t>
      </w:r>
    </w:p>
    <w:p w14:paraId="5B7DFB29" w14:textId="6D1DC97B" w:rsidR="00F51202" w:rsidRPr="001B5F8B" w:rsidRDefault="000A4A61" w:rsidP="001B5F8B">
      <w:pPr>
        <w:spacing w:line="520" w:lineRule="exact"/>
        <w:ind w:firstLineChars="200" w:firstLine="480"/>
        <w:jc w:val="both"/>
        <w:rPr>
          <w:rFonts w:ascii="Times New Roman" w:hAnsi="Times New Roman"/>
          <w:szCs w:val="24"/>
        </w:rPr>
      </w:pPr>
      <w:r w:rsidRPr="001B5F8B">
        <w:rPr>
          <w:rFonts w:ascii="Times New Roman" w:hAnsi="Times New Roman"/>
          <w:szCs w:val="24"/>
        </w:rPr>
        <w:t>(</w:t>
      </w:r>
      <w:r w:rsidR="0092647C" w:rsidRPr="001B5F8B">
        <w:rPr>
          <w:rFonts w:ascii="Times New Roman" w:hAnsi="Times New Roman"/>
          <w:szCs w:val="24"/>
        </w:rPr>
        <w:t>1</w:t>
      </w:r>
      <w:r w:rsidR="003237B0">
        <w:rPr>
          <w:rFonts w:ascii="Times New Roman" w:hAnsi="Times New Roman"/>
          <w:szCs w:val="24"/>
        </w:rPr>
        <w:t>)</w:t>
      </w:r>
      <w:r w:rsidR="003237B0">
        <w:rPr>
          <w:rFonts w:ascii="Times New Roman" w:eastAsia="等线" w:hAnsi="Times New Roman" w:hint="eastAsia"/>
          <w:szCs w:val="24"/>
          <w:lang w:eastAsia="zh-CN"/>
        </w:rPr>
        <w:t xml:space="preserve"> </w:t>
      </w:r>
      <w:proofErr w:type="gramStart"/>
      <w:r w:rsidRPr="001B5F8B">
        <w:rPr>
          <w:rFonts w:ascii="Times New Roman" w:hAnsi="Times New Roman"/>
          <w:szCs w:val="24"/>
        </w:rPr>
        <w:t>to</w:t>
      </w:r>
      <w:proofErr w:type="gramEnd"/>
      <w:r w:rsidRPr="001B5F8B">
        <w:rPr>
          <w:rFonts w:ascii="Times New Roman" w:hAnsi="Times New Roman"/>
          <w:szCs w:val="24"/>
        </w:rPr>
        <w:t xml:space="preserve"> formulate policies, procedures and related internal control systems </w:t>
      </w:r>
      <w:r w:rsidR="0092647C" w:rsidRPr="001B5F8B">
        <w:rPr>
          <w:rFonts w:ascii="Times New Roman" w:hAnsi="Times New Roman"/>
          <w:szCs w:val="24"/>
        </w:rPr>
        <w:t xml:space="preserve">for the selection of accounting firm </w:t>
      </w:r>
      <w:r w:rsidRPr="001B5F8B">
        <w:rPr>
          <w:rFonts w:ascii="Times New Roman" w:hAnsi="Times New Roman"/>
          <w:szCs w:val="24"/>
        </w:rPr>
        <w:t>in accordance with the authorization of the board of directors;</w:t>
      </w:r>
    </w:p>
    <w:p w14:paraId="0B194723" w14:textId="11545C3E" w:rsidR="00F51202" w:rsidRPr="001B5F8B" w:rsidRDefault="000A4A61" w:rsidP="001B5F8B">
      <w:pPr>
        <w:spacing w:line="520" w:lineRule="exact"/>
        <w:ind w:firstLineChars="200" w:firstLine="480"/>
        <w:jc w:val="both"/>
        <w:rPr>
          <w:rFonts w:ascii="Times New Roman" w:hAnsi="Times New Roman"/>
          <w:szCs w:val="24"/>
        </w:rPr>
      </w:pPr>
      <w:r w:rsidRPr="001B5F8B">
        <w:rPr>
          <w:rFonts w:ascii="Times New Roman" w:hAnsi="Times New Roman"/>
          <w:szCs w:val="24"/>
        </w:rPr>
        <w:t xml:space="preserve">(2) </w:t>
      </w:r>
      <w:proofErr w:type="gramStart"/>
      <w:r w:rsidRPr="001B5F8B">
        <w:rPr>
          <w:rFonts w:ascii="Times New Roman" w:eastAsia="DengXian" w:hAnsi="Times New Roman"/>
          <w:szCs w:val="24"/>
          <w:lang w:eastAsia="zh-CN"/>
        </w:rPr>
        <w:t>to</w:t>
      </w:r>
      <w:proofErr w:type="gramEnd"/>
      <w:r w:rsidRPr="001B5F8B">
        <w:rPr>
          <w:rFonts w:ascii="Times New Roman" w:eastAsia="DengXian" w:hAnsi="Times New Roman"/>
          <w:szCs w:val="24"/>
          <w:lang w:eastAsia="zh-CN"/>
        </w:rPr>
        <w:t xml:space="preserve"> </w:t>
      </w:r>
      <w:r w:rsidRPr="001B5F8B">
        <w:rPr>
          <w:rFonts w:ascii="Times New Roman" w:hAnsi="Times New Roman"/>
          <w:szCs w:val="24"/>
        </w:rPr>
        <w:t>propos</w:t>
      </w:r>
      <w:r w:rsidRPr="001B5F8B">
        <w:rPr>
          <w:rFonts w:ascii="Times New Roman" w:eastAsia="DengXian" w:hAnsi="Times New Roman"/>
          <w:szCs w:val="24"/>
          <w:lang w:eastAsia="zh-CN"/>
        </w:rPr>
        <w:t>e</w:t>
      </w:r>
      <w:r w:rsidRPr="001B5F8B">
        <w:rPr>
          <w:rFonts w:ascii="Times New Roman" w:hAnsi="Times New Roman"/>
          <w:szCs w:val="24"/>
        </w:rPr>
        <w:t xml:space="preserve"> </w:t>
      </w:r>
      <w:r w:rsidR="000F77B3" w:rsidRPr="001B5F8B">
        <w:rPr>
          <w:rFonts w:ascii="Times New Roman" w:hAnsi="Times New Roman"/>
          <w:szCs w:val="24"/>
        </w:rPr>
        <w:t>the commencement of</w:t>
      </w:r>
      <w:r w:rsidRPr="001B5F8B">
        <w:rPr>
          <w:rFonts w:ascii="Times New Roman" w:hAnsi="Times New Roman"/>
          <w:szCs w:val="24"/>
        </w:rPr>
        <w:t xml:space="preserve"> the relevant work of selecting accounting firm;</w:t>
      </w:r>
    </w:p>
    <w:p w14:paraId="63CACB20" w14:textId="6C637503" w:rsidR="00F51202" w:rsidRPr="001B5F8B" w:rsidRDefault="000A4A61" w:rsidP="001B5F8B">
      <w:pPr>
        <w:spacing w:line="520" w:lineRule="exact"/>
        <w:ind w:firstLineChars="200" w:firstLine="480"/>
        <w:jc w:val="both"/>
        <w:rPr>
          <w:rFonts w:ascii="Times New Roman" w:hAnsi="Times New Roman"/>
          <w:szCs w:val="24"/>
        </w:rPr>
      </w:pPr>
      <w:r w:rsidRPr="001B5F8B">
        <w:rPr>
          <w:rFonts w:ascii="Times New Roman" w:hAnsi="Times New Roman"/>
          <w:szCs w:val="24"/>
        </w:rPr>
        <w:t xml:space="preserve">(3) </w:t>
      </w:r>
      <w:proofErr w:type="gramStart"/>
      <w:r w:rsidRPr="001B5F8B">
        <w:rPr>
          <w:rFonts w:ascii="Times New Roman" w:eastAsia="DengXian" w:hAnsi="Times New Roman"/>
          <w:szCs w:val="24"/>
          <w:lang w:eastAsia="zh-CN"/>
        </w:rPr>
        <w:t>to</w:t>
      </w:r>
      <w:proofErr w:type="gramEnd"/>
      <w:r w:rsidRPr="001B5F8B">
        <w:rPr>
          <w:rFonts w:ascii="Times New Roman" w:eastAsia="DengXian" w:hAnsi="Times New Roman"/>
          <w:szCs w:val="24"/>
          <w:lang w:eastAsia="zh-CN"/>
        </w:rPr>
        <w:t xml:space="preserve"> r</w:t>
      </w:r>
      <w:r w:rsidRPr="001B5F8B">
        <w:rPr>
          <w:rFonts w:ascii="Times New Roman" w:hAnsi="Times New Roman"/>
          <w:szCs w:val="24"/>
        </w:rPr>
        <w:t>eview the selection documents, determine the evaluation elements and specific scoring criteria, and supervise the selection process;</w:t>
      </w:r>
    </w:p>
    <w:p w14:paraId="75DF7A6A" w14:textId="3E8CE0A9" w:rsidR="00F51202" w:rsidRPr="001B5F8B" w:rsidRDefault="000A4A61" w:rsidP="001B5F8B">
      <w:pPr>
        <w:spacing w:line="520" w:lineRule="exact"/>
        <w:ind w:firstLineChars="200" w:firstLine="480"/>
        <w:jc w:val="both"/>
        <w:rPr>
          <w:rFonts w:ascii="Times New Roman" w:hAnsi="Times New Roman"/>
          <w:szCs w:val="24"/>
        </w:rPr>
      </w:pPr>
      <w:r w:rsidRPr="001B5F8B">
        <w:rPr>
          <w:rFonts w:ascii="Times New Roman" w:hAnsi="Times New Roman"/>
          <w:szCs w:val="24"/>
        </w:rPr>
        <w:t>(</w:t>
      </w:r>
      <w:r w:rsidR="0092647C" w:rsidRPr="001B5F8B">
        <w:rPr>
          <w:rFonts w:ascii="Times New Roman" w:hAnsi="Times New Roman"/>
          <w:szCs w:val="24"/>
        </w:rPr>
        <w:t>4</w:t>
      </w:r>
      <w:r w:rsidRPr="001B5F8B">
        <w:rPr>
          <w:rFonts w:ascii="Times New Roman" w:hAnsi="Times New Roman"/>
          <w:szCs w:val="24"/>
        </w:rPr>
        <w:t xml:space="preserve">) to make recommendations on the proposed appointment of accounting firm and audit fees for decision by the </w:t>
      </w:r>
      <w:r w:rsidR="00DE22DE" w:rsidRPr="001B5F8B">
        <w:rPr>
          <w:rFonts w:ascii="Times New Roman" w:hAnsi="Times New Roman"/>
          <w:szCs w:val="24"/>
        </w:rPr>
        <w:t>determining</w:t>
      </w:r>
      <w:r w:rsidRPr="001B5F8B">
        <w:rPr>
          <w:rFonts w:ascii="Times New Roman" w:hAnsi="Times New Roman"/>
          <w:szCs w:val="24"/>
        </w:rPr>
        <w:t xml:space="preserve"> bod</w:t>
      </w:r>
      <w:r w:rsidR="0092647C" w:rsidRPr="001B5F8B">
        <w:rPr>
          <w:rFonts w:ascii="Times New Roman" w:hAnsi="Times New Roman"/>
          <w:szCs w:val="24"/>
        </w:rPr>
        <w:t>y</w:t>
      </w:r>
      <w:r w:rsidRPr="001B5F8B">
        <w:rPr>
          <w:rFonts w:ascii="Times New Roman" w:hAnsi="Times New Roman"/>
          <w:szCs w:val="24"/>
        </w:rPr>
        <w:t xml:space="preserve">, including being responsible for advising the </w:t>
      </w:r>
      <w:r w:rsidR="0092647C" w:rsidRPr="001B5F8B">
        <w:rPr>
          <w:rFonts w:ascii="Times New Roman" w:hAnsi="Times New Roman"/>
          <w:szCs w:val="24"/>
        </w:rPr>
        <w:t>b</w:t>
      </w:r>
      <w:r w:rsidRPr="001B5F8B">
        <w:rPr>
          <w:rFonts w:ascii="Times New Roman" w:hAnsi="Times New Roman"/>
          <w:szCs w:val="24"/>
        </w:rPr>
        <w:t>oard on the appointment, re-appointment and removal of</w:t>
      </w:r>
      <w:r w:rsidR="0092647C" w:rsidRPr="001B5F8B">
        <w:rPr>
          <w:rFonts w:ascii="Times New Roman" w:hAnsi="Times New Roman"/>
          <w:szCs w:val="24"/>
        </w:rPr>
        <w:t xml:space="preserve"> the</w:t>
      </w:r>
      <w:r w:rsidRPr="001B5F8B">
        <w:rPr>
          <w:rFonts w:ascii="Times New Roman" w:hAnsi="Times New Roman"/>
          <w:szCs w:val="24"/>
        </w:rPr>
        <w:t xml:space="preserve"> accounting firm, approving the remuneration and terms of engagement of </w:t>
      </w:r>
      <w:r w:rsidR="0092647C" w:rsidRPr="001B5F8B">
        <w:rPr>
          <w:rFonts w:ascii="Times New Roman" w:hAnsi="Times New Roman"/>
          <w:szCs w:val="24"/>
        </w:rPr>
        <w:t xml:space="preserve">the </w:t>
      </w:r>
      <w:r w:rsidRPr="001B5F8B">
        <w:rPr>
          <w:rFonts w:ascii="Times New Roman" w:hAnsi="Times New Roman"/>
          <w:szCs w:val="24"/>
        </w:rPr>
        <w:t xml:space="preserve">accounting firm, and dealing with any issues relating to the resignation or dismissal of </w:t>
      </w:r>
      <w:r w:rsidR="0092647C" w:rsidRPr="001B5F8B">
        <w:rPr>
          <w:rFonts w:ascii="Times New Roman" w:hAnsi="Times New Roman"/>
          <w:szCs w:val="24"/>
        </w:rPr>
        <w:t xml:space="preserve">the </w:t>
      </w:r>
      <w:r w:rsidRPr="001B5F8B">
        <w:rPr>
          <w:rFonts w:ascii="Times New Roman" w:hAnsi="Times New Roman"/>
          <w:szCs w:val="24"/>
        </w:rPr>
        <w:t xml:space="preserve">accounting </w:t>
      </w:r>
      <w:r w:rsidRPr="001B5F8B">
        <w:rPr>
          <w:rFonts w:ascii="Times New Roman" w:hAnsi="Times New Roman"/>
          <w:szCs w:val="24"/>
        </w:rPr>
        <w:lastRenderedPageBreak/>
        <w:t>firm;</w:t>
      </w:r>
    </w:p>
    <w:p w14:paraId="19683503" w14:textId="6F4BAF81" w:rsidR="00F51202" w:rsidRPr="001B5F8B" w:rsidRDefault="000A4A61" w:rsidP="001B5F8B">
      <w:pPr>
        <w:spacing w:line="520" w:lineRule="exact"/>
        <w:ind w:firstLineChars="200" w:firstLine="480"/>
        <w:jc w:val="both"/>
        <w:rPr>
          <w:rFonts w:ascii="Times New Roman" w:hAnsi="Times New Roman"/>
          <w:szCs w:val="24"/>
        </w:rPr>
      </w:pPr>
      <w:r w:rsidRPr="001B5F8B">
        <w:rPr>
          <w:rFonts w:ascii="Times New Roman" w:hAnsi="Times New Roman"/>
          <w:szCs w:val="24"/>
        </w:rPr>
        <w:t>(</w:t>
      </w:r>
      <w:r w:rsidR="0092647C" w:rsidRPr="001B5F8B">
        <w:rPr>
          <w:rFonts w:ascii="Times New Roman" w:hAnsi="Times New Roman"/>
          <w:szCs w:val="24"/>
        </w:rPr>
        <w:t>5</w:t>
      </w:r>
      <w:r w:rsidRPr="001B5F8B">
        <w:rPr>
          <w:rFonts w:ascii="Times New Roman" w:hAnsi="Times New Roman"/>
          <w:szCs w:val="24"/>
        </w:rPr>
        <w:t xml:space="preserve">) </w:t>
      </w:r>
      <w:proofErr w:type="gramStart"/>
      <w:r w:rsidRPr="001B5F8B">
        <w:rPr>
          <w:rFonts w:ascii="Times New Roman" w:hAnsi="Times New Roman"/>
          <w:szCs w:val="24"/>
        </w:rPr>
        <w:t>to</w:t>
      </w:r>
      <w:proofErr w:type="gramEnd"/>
      <w:r w:rsidRPr="001B5F8B">
        <w:rPr>
          <w:rFonts w:ascii="Times New Roman" w:hAnsi="Times New Roman"/>
          <w:szCs w:val="24"/>
        </w:rPr>
        <w:t xml:space="preserve"> supervise and assess the audit work of the accounting firm, including reviewing and monitoring the independence and objectivity of the accounting firm and the effectiveness of the audit procedures in accordance with applicable standards. The Audit Committee should discuss with the accounting firm the nature and scope of the audit and the relevant reporting responsibilities before the audit work begins, and formulate and enforce polic</w:t>
      </w:r>
      <w:r w:rsidR="00B131E8" w:rsidRPr="001B5F8B">
        <w:rPr>
          <w:rFonts w:ascii="Times New Roman" w:hAnsi="Times New Roman"/>
          <w:szCs w:val="24"/>
        </w:rPr>
        <w:t>ies</w:t>
      </w:r>
      <w:r w:rsidRPr="001B5F8B">
        <w:rPr>
          <w:rFonts w:ascii="Times New Roman" w:hAnsi="Times New Roman"/>
          <w:szCs w:val="24"/>
        </w:rPr>
        <w:t xml:space="preserve"> on the provision of non-audit services by the accounting firm;</w:t>
      </w:r>
    </w:p>
    <w:p w14:paraId="4DC67B59" w14:textId="634691A0" w:rsidR="00F51202" w:rsidRPr="003237B0" w:rsidRDefault="000A4A61" w:rsidP="001B5F8B">
      <w:pPr>
        <w:spacing w:line="520" w:lineRule="exact"/>
        <w:ind w:firstLineChars="200" w:firstLine="480"/>
        <w:jc w:val="both"/>
        <w:rPr>
          <w:rFonts w:ascii="Times New Roman" w:eastAsia="等线" w:hAnsi="Times New Roman" w:hint="eastAsia"/>
          <w:szCs w:val="24"/>
          <w:lang w:eastAsia="zh-CN"/>
        </w:rPr>
      </w:pPr>
      <w:r w:rsidRPr="001B5F8B">
        <w:rPr>
          <w:rFonts w:ascii="Times New Roman" w:hAnsi="Times New Roman"/>
          <w:szCs w:val="24"/>
        </w:rPr>
        <w:t xml:space="preserve">(6) </w:t>
      </w:r>
      <w:r w:rsidR="00B131E8" w:rsidRPr="001B5F8B">
        <w:rPr>
          <w:rFonts w:ascii="Times New Roman" w:hAnsi="Times New Roman"/>
          <w:szCs w:val="24"/>
        </w:rPr>
        <w:t>r</w:t>
      </w:r>
      <w:r w:rsidRPr="001B5F8B">
        <w:rPr>
          <w:rFonts w:ascii="Times New Roman" w:hAnsi="Times New Roman"/>
          <w:szCs w:val="24"/>
        </w:rPr>
        <w:t xml:space="preserve">egularly (at least annually) submit to the </w:t>
      </w:r>
      <w:r w:rsidR="009B1973" w:rsidRPr="001B5F8B">
        <w:rPr>
          <w:rFonts w:ascii="Times New Roman" w:hAnsi="Times New Roman"/>
          <w:szCs w:val="24"/>
        </w:rPr>
        <w:t>b</w:t>
      </w:r>
      <w:r w:rsidRPr="001B5F8B">
        <w:rPr>
          <w:rFonts w:ascii="Times New Roman" w:hAnsi="Times New Roman"/>
          <w:szCs w:val="24"/>
        </w:rPr>
        <w:t xml:space="preserve">oard of </w:t>
      </w:r>
      <w:r w:rsidR="009B1973" w:rsidRPr="001B5F8B">
        <w:rPr>
          <w:rFonts w:ascii="Times New Roman" w:hAnsi="Times New Roman"/>
          <w:szCs w:val="24"/>
        </w:rPr>
        <w:t>d</w:t>
      </w:r>
      <w:r w:rsidRPr="001B5F8B">
        <w:rPr>
          <w:rFonts w:ascii="Times New Roman" w:hAnsi="Times New Roman"/>
          <w:szCs w:val="24"/>
        </w:rPr>
        <w:t>irectors report</w:t>
      </w:r>
      <w:r w:rsidR="00B131E8" w:rsidRPr="001B5F8B">
        <w:rPr>
          <w:rFonts w:ascii="Times New Roman" w:hAnsi="Times New Roman"/>
          <w:szCs w:val="24"/>
        </w:rPr>
        <w:t>(</w:t>
      </w:r>
      <w:r w:rsidRPr="001B5F8B">
        <w:rPr>
          <w:rFonts w:ascii="Times New Roman" w:hAnsi="Times New Roman"/>
          <w:szCs w:val="24"/>
        </w:rPr>
        <w:t>s</w:t>
      </w:r>
      <w:r w:rsidR="00B131E8" w:rsidRPr="001B5F8B">
        <w:rPr>
          <w:rFonts w:ascii="Times New Roman" w:hAnsi="Times New Roman"/>
          <w:szCs w:val="24"/>
        </w:rPr>
        <w:t>)</w:t>
      </w:r>
      <w:r w:rsidRPr="001B5F8B">
        <w:rPr>
          <w:rFonts w:ascii="Times New Roman" w:hAnsi="Times New Roman"/>
          <w:szCs w:val="24"/>
        </w:rPr>
        <w:t xml:space="preserve"> on the assessment of the performance of the appointed accounting firm and the </w:t>
      </w:r>
      <w:r w:rsidR="009B1973" w:rsidRPr="001B5F8B">
        <w:rPr>
          <w:rFonts w:ascii="Times New Roman" w:hAnsi="Times New Roman"/>
          <w:szCs w:val="24"/>
        </w:rPr>
        <w:t>A</w:t>
      </w:r>
      <w:r w:rsidRPr="001B5F8B">
        <w:rPr>
          <w:rFonts w:ascii="Times New Roman" w:hAnsi="Times New Roman"/>
          <w:szCs w:val="24"/>
        </w:rPr>
        <w:t xml:space="preserve">udit </w:t>
      </w:r>
      <w:r w:rsidR="009B1973" w:rsidRPr="001B5F8B">
        <w:rPr>
          <w:rFonts w:ascii="Times New Roman" w:hAnsi="Times New Roman"/>
          <w:szCs w:val="24"/>
        </w:rPr>
        <w:t>C</w:t>
      </w:r>
      <w:r w:rsidRPr="001B5F8B">
        <w:rPr>
          <w:rFonts w:ascii="Times New Roman" w:hAnsi="Times New Roman"/>
          <w:szCs w:val="24"/>
        </w:rPr>
        <w:t>ommittee</w:t>
      </w:r>
      <w:r w:rsidR="00B131E8" w:rsidRPr="001B5F8B">
        <w:rPr>
          <w:rFonts w:ascii="Times New Roman" w:hAnsi="Times New Roman"/>
          <w:szCs w:val="24"/>
        </w:rPr>
        <w:t>’</w:t>
      </w:r>
      <w:r w:rsidRPr="001B5F8B">
        <w:rPr>
          <w:rFonts w:ascii="Times New Roman" w:hAnsi="Times New Roman"/>
          <w:szCs w:val="24"/>
        </w:rPr>
        <w:t xml:space="preserve">s performance of supervision duties, and report to the </w:t>
      </w:r>
      <w:r w:rsidR="009B1973" w:rsidRPr="001B5F8B">
        <w:rPr>
          <w:rFonts w:ascii="Times New Roman" w:hAnsi="Times New Roman"/>
          <w:szCs w:val="24"/>
        </w:rPr>
        <w:t>b</w:t>
      </w:r>
      <w:r w:rsidRPr="001B5F8B">
        <w:rPr>
          <w:rFonts w:ascii="Times New Roman" w:hAnsi="Times New Roman"/>
          <w:szCs w:val="24"/>
        </w:rPr>
        <w:t>oard of directors and make recommendations on any matters requiring action or improvement</w:t>
      </w:r>
      <w:r w:rsidR="003237B0">
        <w:rPr>
          <w:rFonts w:ascii="Times New Roman" w:eastAsia="等线" w:hAnsi="Times New Roman" w:hint="eastAsia"/>
          <w:szCs w:val="24"/>
          <w:lang w:eastAsia="zh-CN"/>
        </w:rPr>
        <w:t>.</w:t>
      </w:r>
    </w:p>
    <w:p w14:paraId="724F62BC" w14:textId="10A3472E" w:rsidR="0049583D" w:rsidRPr="001B5F8B" w:rsidRDefault="0092647C" w:rsidP="001B5F8B">
      <w:pPr>
        <w:tabs>
          <w:tab w:val="left" w:pos="567"/>
        </w:tabs>
        <w:autoSpaceDE w:val="0"/>
        <w:autoSpaceDN w:val="0"/>
        <w:adjustRightInd w:val="0"/>
        <w:spacing w:line="520" w:lineRule="exact"/>
        <w:ind w:firstLineChars="200" w:firstLine="480"/>
        <w:jc w:val="both"/>
        <w:rPr>
          <w:rFonts w:ascii="Times New Roman" w:hAnsi="Times New Roman"/>
          <w:b/>
          <w:bCs/>
          <w:szCs w:val="24"/>
        </w:rPr>
      </w:pPr>
      <w:r w:rsidRPr="001B5F8B">
        <w:rPr>
          <w:rFonts w:ascii="Times New Roman" w:hAnsi="Times New Roman"/>
          <w:b/>
          <w:bCs/>
          <w:szCs w:val="24"/>
        </w:rPr>
        <w:t xml:space="preserve">2. </w:t>
      </w:r>
      <w:r w:rsidR="006F4FC4" w:rsidRPr="001B5F8B">
        <w:rPr>
          <w:rFonts w:ascii="Times New Roman" w:hAnsi="Times New Roman"/>
          <w:b/>
          <w:bCs/>
          <w:szCs w:val="24"/>
        </w:rPr>
        <w:t xml:space="preserve">Review </w:t>
      </w:r>
      <w:r w:rsidRPr="001B5F8B">
        <w:rPr>
          <w:rFonts w:ascii="Times New Roman" w:hAnsi="Times New Roman"/>
          <w:b/>
          <w:bCs/>
          <w:szCs w:val="24"/>
        </w:rPr>
        <w:t xml:space="preserve">the </w:t>
      </w:r>
      <w:r w:rsidR="006F4FC4" w:rsidRPr="001B5F8B">
        <w:rPr>
          <w:rFonts w:ascii="Times New Roman" w:hAnsi="Times New Roman"/>
          <w:b/>
          <w:bCs/>
          <w:szCs w:val="24"/>
        </w:rPr>
        <w:t xml:space="preserve">Company's financial </w:t>
      </w:r>
      <w:r w:rsidR="00F51202" w:rsidRPr="001B5F8B">
        <w:rPr>
          <w:rFonts w:ascii="Times New Roman" w:hAnsi="Times New Roman"/>
          <w:b/>
          <w:bCs/>
          <w:szCs w:val="24"/>
        </w:rPr>
        <w:t>information and its disclosures</w:t>
      </w:r>
      <w:r w:rsidR="006F4FC4" w:rsidRPr="001B5F8B">
        <w:rPr>
          <w:rFonts w:ascii="Times New Roman" w:hAnsi="Times New Roman"/>
          <w:b/>
          <w:bCs/>
          <w:szCs w:val="24"/>
        </w:rPr>
        <w:t>, mainly including:</w:t>
      </w:r>
    </w:p>
    <w:p w14:paraId="6A8BC96B" w14:textId="774B8911" w:rsidR="0049583D" w:rsidRPr="001B5F8B" w:rsidRDefault="00035B3D" w:rsidP="001B5F8B">
      <w:pPr>
        <w:autoSpaceDE w:val="0"/>
        <w:autoSpaceDN w:val="0"/>
        <w:adjustRightInd w:val="0"/>
        <w:spacing w:line="520" w:lineRule="exact"/>
        <w:ind w:firstLineChars="200" w:firstLine="480"/>
        <w:jc w:val="both"/>
        <w:rPr>
          <w:rFonts w:ascii="Times New Roman" w:hAnsi="Times New Roman"/>
          <w:szCs w:val="24"/>
        </w:rPr>
      </w:pPr>
      <w:r w:rsidRPr="001B5F8B">
        <w:rPr>
          <w:rFonts w:ascii="Times New Roman" w:eastAsia="DengXian" w:hAnsi="Times New Roman"/>
          <w:szCs w:val="24"/>
          <w:lang w:eastAsia="zh-CN"/>
        </w:rPr>
        <w:t>M</w:t>
      </w:r>
      <w:r w:rsidR="006F4FC4" w:rsidRPr="001B5F8B">
        <w:rPr>
          <w:rFonts w:ascii="Times New Roman" w:hAnsi="Times New Roman"/>
          <w:szCs w:val="24"/>
        </w:rPr>
        <w:t xml:space="preserve">onitoring the integrity of the Company’s financial statements (including their disclosures) and annual reports and accounts, half-yearly reports and, if prepared for publication, quarterly reports, reviewing significant financial reporting opinions contained in such statements and reports, and expressing an opinion on the truthfulness, accuracy and completeness of the financial and accounting reports. In reviewing such statements and reports before submission to the board of directors, the Audit Committee should focus particularly on: </w:t>
      </w:r>
    </w:p>
    <w:p w14:paraId="0FBB0948" w14:textId="2BC7ABC4" w:rsidR="0049583D" w:rsidRPr="001B5F8B" w:rsidRDefault="003237B0" w:rsidP="003237B0">
      <w:pPr>
        <w:autoSpaceDE w:val="0"/>
        <w:autoSpaceDN w:val="0"/>
        <w:adjustRightInd w:val="0"/>
        <w:spacing w:line="520" w:lineRule="exact"/>
        <w:ind w:firstLineChars="200" w:firstLine="480"/>
        <w:jc w:val="both"/>
        <w:rPr>
          <w:rFonts w:ascii="Times New Roman" w:hAnsi="Times New Roman"/>
          <w:szCs w:val="24"/>
        </w:rPr>
      </w:pPr>
      <w:r>
        <w:rPr>
          <w:rFonts w:ascii="Times New Roman" w:hAnsi="Times New Roman"/>
          <w:szCs w:val="24"/>
        </w:rPr>
        <w:t>(1)</w:t>
      </w:r>
      <w:r>
        <w:rPr>
          <w:rFonts w:ascii="Times New Roman" w:eastAsia="等线" w:hAnsi="Times New Roman" w:hint="eastAsia"/>
          <w:szCs w:val="24"/>
          <w:lang w:eastAsia="zh-CN"/>
        </w:rPr>
        <w:t xml:space="preserve"> </w:t>
      </w:r>
      <w:r w:rsidR="006F4FC4" w:rsidRPr="001B5F8B">
        <w:rPr>
          <w:rFonts w:ascii="Times New Roman" w:hAnsi="Times New Roman"/>
          <w:szCs w:val="24"/>
        </w:rPr>
        <w:t xml:space="preserve">significant accounting and auditing issues in the Company's financial and accounting reports, including but not limited to, any changes in accounting policies and practices; matters involving significant judgments; and significant adjustments resulting from audit; </w:t>
      </w:r>
    </w:p>
    <w:p w14:paraId="155FC8DB" w14:textId="2AC7546B" w:rsidR="0049583D" w:rsidRPr="001B5F8B" w:rsidRDefault="003237B0" w:rsidP="003237B0">
      <w:pPr>
        <w:autoSpaceDE w:val="0"/>
        <w:autoSpaceDN w:val="0"/>
        <w:adjustRightInd w:val="0"/>
        <w:spacing w:line="520" w:lineRule="exact"/>
        <w:ind w:firstLineChars="200" w:firstLine="480"/>
        <w:jc w:val="both"/>
        <w:rPr>
          <w:rFonts w:ascii="Times New Roman" w:hAnsi="Times New Roman"/>
          <w:szCs w:val="24"/>
        </w:rPr>
      </w:pPr>
      <w:r>
        <w:rPr>
          <w:rFonts w:ascii="Times New Roman" w:hAnsi="Times New Roman"/>
          <w:szCs w:val="24"/>
        </w:rPr>
        <w:lastRenderedPageBreak/>
        <w:t>(2)</w:t>
      </w:r>
      <w:r>
        <w:rPr>
          <w:rFonts w:ascii="Times New Roman" w:eastAsia="等线" w:hAnsi="Times New Roman" w:hint="eastAsia"/>
          <w:szCs w:val="24"/>
          <w:lang w:eastAsia="zh-CN"/>
        </w:rPr>
        <w:t xml:space="preserve"> </w:t>
      </w:r>
      <w:proofErr w:type="gramStart"/>
      <w:r w:rsidR="006F4FC4" w:rsidRPr="001B5F8B">
        <w:rPr>
          <w:rFonts w:ascii="Times New Roman" w:hAnsi="Times New Roman"/>
          <w:szCs w:val="24"/>
        </w:rPr>
        <w:t>the</w:t>
      </w:r>
      <w:proofErr w:type="gramEnd"/>
      <w:r w:rsidR="006F4FC4" w:rsidRPr="001B5F8B">
        <w:rPr>
          <w:rFonts w:ascii="Times New Roman" w:hAnsi="Times New Roman"/>
          <w:szCs w:val="24"/>
        </w:rPr>
        <w:t xml:space="preserve"> going concern assumptions and any qualifications; </w:t>
      </w:r>
    </w:p>
    <w:p w14:paraId="16A927CB" w14:textId="77777777" w:rsidR="0049583D" w:rsidRPr="001B5F8B" w:rsidRDefault="006F4FC4" w:rsidP="003237B0">
      <w:pPr>
        <w:tabs>
          <w:tab w:val="left" w:pos="420"/>
        </w:tabs>
        <w:autoSpaceDE w:val="0"/>
        <w:autoSpaceDN w:val="0"/>
        <w:adjustRightInd w:val="0"/>
        <w:spacing w:line="520" w:lineRule="exact"/>
        <w:ind w:firstLineChars="200" w:firstLine="480"/>
        <w:jc w:val="both"/>
        <w:rPr>
          <w:rFonts w:ascii="Times New Roman" w:hAnsi="Times New Roman"/>
          <w:szCs w:val="24"/>
        </w:rPr>
      </w:pPr>
      <w:r w:rsidRPr="001B5F8B">
        <w:rPr>
          <w:rFonts w:ascii="Times New Roman" w:hAnsi="Times New Roman"/>
          <w:szCs w:val="24"/>
        </w:rPr>
        <w:t>(3)</w:t>
      </w:r>
      <w:r w:rsidRPr="001B5F8B">
        <w:rPr>
          <w:rFonts w:ascii="Times New Roman" w:hAnsi="Times New Roman"/>
          <w:szCs w:val="24"/>
        </w:rPr>
        <w:tab/>
      </w:r>
      <w:proofErr w:type="gramStart"/>
      <w:r w:rsidRPr="001B5F8B">
        <w:rPr>
          <w:rFonts w:ascii="Times New Roman" w:hAnsi="Times New Roman"/>
          <w:szCs w:val="24"/>
        </w:rPr>
        <w:t>compliance</w:t>
      </w:r>
      <w:proofErr w:type="gramEnd"/>
      <w:r w:rsidRPr="001B5F8B">
        <w:rPr>
          <w:rFonts w:ascii="Times New Roman" w:hAnsi="Times New Roman"/>
          <w:szCs w:val="24"/>
        </w:rPr>
        <w:t xml:space="preserve"> with accounting standards; </w:t>
      </w:r>
    </w:p>
    <w:p w14:paraId="72684CFE" w14:textId="38D3D806" w:rsidR="0049583D" w:rsidRPr="001B5F8B" w:rsidRDefault="003237B0" w:rsidP="003237B0">
      <w:pPr>
        <w:tabs>
          <w:tab w:val="left" w:pos="1134"/>
        </w:tabs>
        <w:autoSpaceDE w:val="0"/>
        <w:autoSpaceDN w:val="0"/>
        <w:adjustRightInd w:val="0"/>
        <w:spacing w:line="520" w:lineRule="exact"/>
        <w:ind w:firstLineChars="200" w:firstLine="480"/>
        <w:jc w:val="both"/>
        <w:rPr>
          <w:rFonts w:ascii="Times New Roman" w:hAnsi="Times New Roman"/>
          <w:szCs w:val="24"/>
        </w:rPr>
      </w:pPr>
      <w:r>
        <w:rPr>
          <w:rFonts w:ascii="Times New Roman" w:hAnsi="Times New Roman"/>
          <w:szCs w:val="24"/>
        </w:rPr>
        <w:t>(4)</w:t>
      </w:r>
      <w:r>
        <w:rPr>
          <w:rFonts w:ascii="Times New Roman" w:eastAsia="等线" w:hAnsi="Times New Roman" w:hint="eastAsia"/>
          <w:szCs w:val="24"/>
          <w:lang w:eastAsia="zh-CN"/>
        </w:rPr>
        <w:t xml:space="preserve"> </w:t>
      </w:r>
      <w:proofErr w:type="gramStart"/>
      <w:r w:rsidR="006F4FC4" w:rsidRPr="001B5F8B">
        <w:rPr>
          <w:rFonts w:ascii="Times New Roman" w:hAnsi="Times New Roman"/>
          <w:szCs w:val="24"/>
        </w:rPr>
        <w:t>compliance</w:t>
      </w:r>
      <w:proofErr w:type="gramEnd"/>
      <w:r w:rsidR="006F4FC4" w:rsidRPr="001B5F8B">
        <w:rPr>
          <w:rFonts w:ascii="Times New Roman" w:hAnsi="Times New Roman"/>
          <w:szCs w:val="24"/>
        </w:rPr>
        <w:t xml:space="preserve"> with the legal requirements in relation to financial reporting under the </w:t>
      </w:r>
      <w:r w:rsidR="00637251" w:rsidRPr="001B5F8B">
        <w:rPr>
          <w:rFonts w:ascii="Times New Roman" w:hAnsi="Times New Roman"/>
          <w:szCs w:val="24"/>
        </w:rPr>
        <w:t xml:space="preserve">Rules Governing the </w:t>
      </w:r>
      <w:r w:rsidR="006F4FC4" w:rsidRPr="001B5F8B">
        <w:rPr>
          <w:rFonts w:ascii="Times New Roman" w:hAnsi="Times New Roman"/>
          <w:szCs w:val="24"/>
        </w:rPr>
        <w:t xml:space="preserve">Listing of </w:t>
      </w:r>
      <w:r w:rsidR="00637251" w:rsidRPr="001B5F8B">
        <w:rPr>
          <w:rFonts w:ascii="Times New Roman" w:hAnsi="Times New Roman"/>
          <w:szCs w:val="24"/>
        </w:rPr>
        <w:t xml:space="preserve">Securities on </w:t>
      </w:r>
      <w:r w:rsidR="009B1973" w:rsidRPr="001B5F8B">
        <w:rPr>
          <w:rFonts w:ascii="Times New Roman" w:hAnsi="Times New Roman"/>
          <w:szCs w:val="24"/>
        </w:rPr>
        <w:t>The</w:t>
      </w:r>
      <w:r w:rsidR="006F4FC4" w:rsidRPr="001B5F8B">
        <w:rPr>
          <w:rFonts w:ascii="Times New Roman" w:hAnsi="Times New Roman"/>
          <w:szCs w:val="24"/>
        </w:rPr>
        <w:t xml:space="preserve"> Stock Exchange</w:t>
      </w:r>
      <w:r w:rsidR="009B1973" w:rsidRPr="001B5F8B">
        <w:rPr>
          <w:rFonts w:ascii="Times New Roman" w:hAnsi="Times New Roman"/>
          <w:szCs w:val="24"/>
        </w:rPr>
        <w:t xml:space="preserve"> of Hong Kong Limited</w:t>
      </w:r>
      <w:r w:rsidR="006F4FC4" w:rsidRPr="001B5F8B">
        <w:rPr>
          <w:rFonts w:ascii="Times New Roman" w:hAnsi="Times New Roman"/>
          <w:szCs w:val="24"/>
        </w:rPr>
        <w:t>;</w:t>
      </w:r>
    </w:p>
    <w:p w14:paraId="265E9999" w14:textId="174204D3" w:rsidR="0049583D" w:rsidRPr="001B5F8B" w:rsidRDefault="003237B0" w:rsidP="003237B0">
      <w:pPr>
        <w:tabs>
          <w:tab w:val="left" w:pos="426"/>
          <w:tab w:val="left" w:pos="1134"/>
        </w:tabs>
        <w:autoSpaceDE w:val="0"/>
        <w:autoSpaceDN w:val="0"/>
        <w:adjustRightInd w:val="0"/>
        <w:spacing w:line="520" w:lineRule="exact"/>
        <w:ind w:firstLineChars="200" w:firstLine="480"/>
        <w:jc w:val="both"/>
        <w:rPr>
          <w:rFonts w:ascii="Times New Roman" w:hAnsi="Times New Roman"/>
          <w:szCs w:val="24"/>
        </w:rPr>
      </w:pPr>
      <w:r>
        <w:rPr>
          <w:rFonts w:ascii="Times New Roman" w:hAnsi="Times New Roman"/>
          <w:szCs w:val="24"/>
        </w:rPr>
        <w:t xml:space="preserve">(5) </w:t>
      </w:r>
      <w:proofErr w:type="gramStart"/>
      <w:r w:rsidR="006F4FC4" w:rsidRPr="001B5F8B">
        <w:rPr>
          <w:rFonts w:ascii="Times New Roman" w:hAnsi="Times New Roman"/>
          <w:szCs w:val="24"/>
        </w:rPr>
        <w:t>particular</w:t>
      </w:r>
      <w:proofErr w:type="gramEnd"/>
      <w:r w:rsidR="006F4FC4" w:rsidRPr="001B5F8B">
        <w:rPr>
          <w:rFonts w:ascii="Times New Roman" w:hAnsi="Times New Roman"/>
          <w:szCs w:val="24"/>
        </w:rPr>
        <w:t xml:space="preserve"> focus on whether there exists any fraud, fraudulent acts and material misstatement relevant to financial and accounting reports.</w:t>
      </w:r>
    </w:p>
    <w:p w14:paraId="5F38AE16" w14:textId="33CD352B" w:rsidR="0049583D" w:rsidRPr="001B5F8B" w:rsidRDefault="006F4FC4" w:rsidP="001B5F8B">
      <w:pPr>
        <w:spacing w:line="520" w:lineRule="exact"/>
        <w:ind w:firstLineChars="200" w:firstLine="480"/>
        <w:jc w:val="both"/>
        <w:rPr>
          <w:rFonts w:ascii="Times New Roman" w:eastAsia="等线" w:hAnsi="Times New Roman" w:hint="eastAsia"/>
          <w:szCs w:val="24"/>
          <w:lang w:eastAsia="zh-CN"/>
        </w:rPr>
      </w:pPr>
      <w:r w:rsidRPr="001B5F8B">
        <w:rPr>
          <w:rFonts w:ascii="Times New Roman" w:hAnsi="Times New Roman"/>
          <w:szCs w:val="24"/>
        </w:rPr>
        <w:t>In order to perform the aforementioned duties, members of the Audit Committee should liaise with the board of directors and senior management. The Audit Committee must meet, at least twice a year, with the Company’s external auditor. The Audit Committee should consider any significant or unusual matters that are, or may need to be, reflected in such reports and accounts and give due consideration to any matters that have been raised by the Company’s finance personnel, internal audit personnel or the external auditor.</w:t>
      </w:r>
    </w:p>
    <w:p w14:paraId="1C7B60C7" w14:textId="1D521311" w:rsidR="0049583D" w:rsidRPr="001B5F8B" w:rsidRDefault="0092647C" w:rsidP="001B5F8B">
      <w:pPr>
        <w:tabs>
          <w:tab w:val="left" w:pos="567"/>
        </w:tabs>
        <w:autoSpaceDE w:val="0"/>
        <w:autoSpaceDN w:val="0"/>
        <w:adjustRightInd w:val="0"/>
        <w:spacing w:line="520" w:lineRule="exact"/>
        <w:ind w:firstLineChars="200" w:firstLine="480"/>
        <w:jc w:val="both"/>
        <w:rPr>
          <w:rFonts w:ascii="Times New Roman" w:hAnsi="Times New Roman"/>
          <w:b/>
          <w:bCs/>
          <w:szCs w:val="24"/>
        </w:rPr>
      </w:pPr>
      <w:r w:rsidRPr="001B5F8B">
        <w:rPr>
          <w:rFonts w:ascii="Times New Roman" w:hAnsi="Times New Roman"/>
          <w:b/>
          <w:bCs/>
          <w:szCs w:val="24"/>
        </w:rPr>
        <w:t xml:space="preserve">3. </w:t>
      </w:r>
      <w:r w:rsidR="006F4FC4" w:rsidRPr="001B5F8B">
        <w:rPr>
          <w:rFonts w:ascii="Times New Roman" w:hAnsi="Times New Roman"/>
          <w:b/>
          <w:bCs/>
          <w:szCs w:val="24"/>
        </w:rPr>
        <w:t>Oversee and evaluate internal audit work, mainly including:</w:t>
      </w:r>
    </w:p>
    <w:p w14:paraId="443C8384" w14:textId="77777777" w:rsidR="0049583D" w:rsidRPr="001B5F8B" w:rsidRDefault="006F4FC4" w:rsidP="001B5F8B">
      <w:pPr>
        <w:pStyle w:val="a8"/>
        <w:numPr>
          <w:ilvl w:val="0"/>
          <w:numId w:val="3"/>
        </w:numPr>
        <w:tabs>
          <w:tab w:val="left" w:pos="567"/>
        </w:tabs>
        <w:autoSpaceDE w:val="0"/>
        <w:autoSpaceDN w:val="0"/>
        <w:adjustRightInd w:val="0"/>
        <w:spacing w:line="520" w:lineRule="exact"/>
        <w:ind w:leftChars="0" w:left="0" w:firstLineChars="200" w:firstLine="480"/>
        <w:jc w:val="both"/>
        <w:rPr>
          <w:rFonts w:ascii="Times New Roman" w:hAnsi="Times New Roman"/>
          <w:szCs w:val="24"/>
        </w:rPr>
      </w:pPr>
      <w:r w:rsidRPr="001B5F8B">
        <w:rPr>
          <w:rFonts w:ascii="Times New Roman" w:hAnsi="Times New Roman"/>
          <w:szCs w:val="24"/>
          <w:lang w:eastAsia="zh-HK"/>
        </w:rPr>
        <w:t>providing guidance and supervision on the establishment and implementation of the internal audit system;</w:t>
      </w:r>
    </w:p>
    <w:p w14:paraId="608E34E5" w14:textId="77777777" w:rsidR="0049583D" w:rsidRPr="001B5F8B" w:rsidRDefault="006F4FC4" w:rsidP="001B5F8B">
      <w:pPr>
        <w:pStyle w:val="a8"/>
        <w:numPr>
          <w:ilvl w:val="0"/>
          <w:numId w:val="3"/>
        </w:numPr>
        <w:tabs>
          <w:tab w:val="left" w:pos="567"/>
        </w:tabs>
        <w:autoSpaceDE w:val="0"/>
        <w:autoSpaceDN w:val="0"/>
        <w:adjustRightInd w:val="0"/>
        <w:spacing w:line="520" w:lineRule="exact"/>
        <w:ind w:leftChars="0" w:left="0" w:firstLineChars="200" w:firstLine="480"/>
        <w:jc w:val="both"/>
        <w:rPr>
          <w:rFonts w:ascii="Times New Roman" w:hAnsi="Times New Roman"/>
          <w:szCs w:val="24"/>
        </w:rPr>
      </w:pPr>
      <w:r w:rsidRPr="001B5F8B">
        <w:rPr>
          <w:rFonts w:ascii="Times New Roman" w:hAnsi="Times New Roman"/>
          <w:szCs w:val="24"/>
          <w:lang w:eastAsia="zh-HK"/>
        </w:rPr>
        <w:t>reviewing the Company's annual internal audit work plan;</w:t>
      </w:r>
    </w:p>
    <w:p w14:paraId="4A901C24" w14:textId="77777777" w:rsidR="0049583D" w:rsidRPr="001B5F8B" w:rsidRDefault="006F4FC4" w:rsidP="001B5F8B">
      <w:pPr>
        <w:pStyle w:val="a8"/>
        <w:numPr>
          <w:ilvl w:val="0"/>
          <w:numId w:val="3"/>
        </w:numPr>
        <w:tabs>
          <w:tab w:val="left" w:pos="567"/>
        </w:tabs>
        <w:autoSpaceDE w:val="0"/>
        <w:autoSpaceDN w:val="0"/>
        <w:adjustRightInd w:val="0"/>
        <w:spacing w:line="520" w:lineRule="exact"/>
        <w:ind w:leftChars="0" w:left="0" w:firstLineChars="200" w:firstLine="480"/>
        <w:jc w:val="both"/>
        <w:rPr>
          <w:rFonts w:ascii="Times New Roman" w:hAnsi="Times New Roman"/>
          <w:szCs w:val="24"/>
        </w:rPr>
      </w:pPr>
      <w:r w:rsidRPr="001B5F8B">
        <w:rPr>
          <w:rFonts w:ascii="Times New Roman" w:hAnsi="Times New Roman"/>
          <w:szCs w:val="24"/>
        </w:rPr>
        <w:t>monitoring the implementation of the Company's internal audit plan;</w:t>
      </w:r>
    </w:p>
    <w:p w14:paraId="159480F3" w14:textId="77777777" w:rsidR="0049583D" w:rsidRPr="001B5F8B" w:rsidRDefault="006F4FC4" w:rsidP="001B5F8B">
      <w:pPr>
        <w:pStyle w:val="a8"/>
        <w:numPr>
          <w:ilvl w:val="0"/>
          <w:numId w:val="3"/>
        </w:numPr>
        <w:tabs>
          <w:tab w:val="left" w:pos="567"/>
        </w:tabs>
        <w:autoSpaceDE w:val="0"/>
        <w:autoSpaceDN w:val="0"/>
        <w:adjustRightInd w:val="0"/>
        <w:spacing w:line="520" w:lineRule="exact"/>
        <w:ind w:leftChars="0" w:left="0" w:firstLineChars="200" w:firstLine="480"/>
        <w:jc w:val="both"/>
        <w:rPr>
          <w:rFonts w:ascii="Times New Roman" w:hAnsi="Times New Roman"/>
          <w:szCs w:val="24"/>
        </w:rPr>
      </w:pPr>
      <w:proofErr w:type="gramStart"/>
      <w:r w:rsidRPr="001B5F8B">
        <w:rPr>
          <w:rFonts w:ascii="Times New Roman" w:hAnsi="Times New Roman"/>
          <w:szCs w:val="24"/>
        </w:rPr>
        <w:t>providing</w:t>
      </w:r>
      <w:proofErr w:type="gramEnd"/>
      <w:r w:rsidRPr="001B5F8B">
        <w:rPr>
          <w:rFonts w:ascii="Times New Roman" w:hAnsi="Times New Roman"/>
          <w:szCs w:val="24"/>
        </w:rPr>
        <w:t xml:space="preserve"> guidance on the effective operation of the internal audit department. The Company's internal audit department shall report to the Audit Committee, and all types of audit reports, the rectification plans for audit issues and the progress of rectification submitted by the internal audit department to the management, shall be submitted to the Audit Committee at the same time;</w:t>
      </w:r>
    </w:p>
    <w:p w14:paraId="7D23A505" w14:textId="77777777" w:rsidR="0049583D" w:rsidRPr="001B5F8B" w:rsidRDefault="006F4FC4" w:rsidP="001B5F8B">
      <w:pPr>
        <w:pStyle w:val="a8"/>
        <w:numPr>
          <w:ilvl w:val="0"/>
          <w:numId w:val="3"/>
        </w:numPr>
        <w:tabs>
          <w:tab w:val="left" w:pos="567"/>
        </w:tabs>
        <w:autoSpaceDE w:val="0"/>
        <w:autoSpaceDN w:val="0"/>
        <w:adjustRightInd w:val="0"/>
        <w:spacing w:line="520" w:lineRule="exact"/>
        <w:ind w:leftChars="0" w:left="0" w:firstLineChars="200" w:firstLine="480"/>
        <w:jc w:val="both"/>
        <w:rPr>
          <w:rFonts w:ascii="Times New Roman" w:hAnsi="Times New Roman"/>
          <w:szCs w:val="24"/>
        </w:rPr>
      </w:pPr>
      <w:r w:rsidRPr="001B5F8B">
        <w:rPr>
          <w:rFonts w:ascii="Times New Roman" w:hAnsi="Times New Roman"/>
          <w:szCs w:val="24"/>
        </w:rPr>
        <w:t xml:space="preserve">reporting to the board of directors on, among others, the progress and </w:t>
      </w:r>
      <w:r w:rsidRPr="001B5F8B">
        <w:rPr>
          <w:rFonts w:ascii="Times New Roman" w:hAnsi="Times New Roman"/>
          <w:szCs w:val="24"/>
        </w:rPr>
        <w:lastRenderedPageBreak/>
        <w:t xml:space="preserve">quality of internal audit work as well as any significant issues identified; </w:t>
      </w:r>
    </w:p>
    <w:p w14:paraId="5B7E9A3D" w14:textId="77777777" w:rsidR="0049583D" w:rsidRPr="001B5F8B" w:rsidRDefault="006F4FC4" w:rsidP="001B5F8B">
      <w:pPr>
        <w:pStyle w:val="a8"/>
        <w:numPr>
          <w:ilvl w:val="0"/>
          <w:numId w:val="3"/>
        </w:numPr>
        <w:tabs>
          <w:tab w:val="left" w:pos="567"/>
        </w:tabs>
        <w:autoSpaceDE w:val="0"/>
        <w:autoSpaceDN w:val="0"/>
        <w:adjustRightInd w:val="0"/>
        <w:spacing w:line="520" w:lineRule="exact"/>
        <w:ind w:leftChars="0" w:left="0" w:firstLineChars="200" w:firstLine="480"/>
        <w:jc w:val="both"/>
        <w:rPr>
          <w:rFonts w:ascii="Times New Roman" w:hAnsi="Times New Roman"/>
          <w:szCs w:val="24"/>
        </w:rPr>
      </w:pPr>
      <w:proofErr w:type="gramStart"/>
      <w:r w:rsidRPr="001B5F8B">
        <w:rPr>
          <w:rFonts w:ascii="Times New Roman" w:hAnsi="Times New Roman"/>
          <w:szCs w:val="24"/>
        </w:rPr>
        <w:t>coordinating</w:t>
      </w:r>
      <w:proofErr w:type="gramEnd"/>
      <w:r w:rsidRPr="001B5F8B">
        <w:rPr>
          <w:rFonts w:ascii="Times New Roman" w:hAnsi="Times New Roman"/>
          <w:szCs w:val="24"/>
        </w:rPr>
        <w:t xml:space="preserve"> the relationship between the internal audit department and external audit units such as accounting firms and the audit institutions of the State.</w:t>
      </w:r>
    </w:p>
    <w:p w14:paraId="22F005E1" w14:textId="5A2AE95E" w:rsidR="0049583D" w:rsidRPr="001B5F8B" w:rsidRDefault="0092647C" w:rsidP="001B5F8B">
      <w:pPr>
        <w:tabs>
          <w:tab w:val="left" w:pos="567"/>
        </w:tabs>
        <w:autoSpaceDE w:val="0"/>
        <w:autoSpaceDN w:val="0"/>
        <w:adjustRightInd w:val="0"/>
        <w:spacing w:line="520" w:lineRule="exact"/>
        <w:ind w:firstLineChars="200" w:firstLine="480"/>
        <w:jc w:val="both"/>
        <w:rPr>
          <w:rFonts w:ascii="Times New Roman" w:hAnsi="Times New Roman"/>
          <w:b/>
          <w:bCs/>
          <w:szCs w:val="24"/>
        </w:rPr>
      </w:pPr>
      <w:r w:rsidRPr="001B5F8B">
        <w:rPr>
          <w:rFonts w:ascii="Times New Roman" w:hAnsi="Times New Roman"/>
          <w:b/>
          <w:bCs/>
          <w:szCs w:val="24"/>
        </w:rPr>
        <w:t xml:space="preserve">4. </w:t>
      </w:r>
      <w:r w:rsidR="006F4FC4" w:rsidRPr="001B5F8B">
        <w:rPr>
          <w:rFonts w:ascii="Times New Roman" w:hAnsi="Times New Roman"/>
          <w:b/>
          <w:bCs/>
          <w:szCs w:val="24"/>
        </w:rPr>
        <w:t>Evaluate the effectiveness of internal control, mainly including:</w:t>
      </w:r>
    </w:p>
    <w:p w14:paraId="6D1E5BE8" w14:textId="77777777" w:rsidR="0049583D" w:rsidRPr="001B5F8B" w:rsidRDefault="006F4FC4" w:rsidP="001B5F8B">
      <w:pPr>
        <w:pStyle w:val="a8"/>
        <w:numPr>
          <w:ilvl w:val="0"/>
          <w:numId w:val="4"/>
        </w:numPr>
        <w:tabs>
          <w:tab w:val="left" w:pos="567"/>
        </w:tabs>
        <w:autoSpaceDE w:val="0"/>
        <w:autoSpaceDN w:val="0"/>
        <w:adjustRightInd w:val="0"/>
        <w:spacing w:line="520" w:lineRule="exact"/>
        <w:ind w:leftChars="0" w:left="0" w:firstLineChars="200" w:firstLine="480"/>
        <w:jc w:val="both"/>
        <w:rPr>
          <w:rFonts w:ascii="Times New Roman" w:hAnsi="Times New Roman"/>
          <w:szCs w:val="24"/>
        </w:rPr>
      </w:pPr>
      <w:r w:rsidRPr="001B5F8B">
        <w:rPr>
          <w:rFonts w:ascii="Times New Roman" w:hAnsi="Times New Roman"/>
          <w:szCs w:val="24"/>
        </w:rPr>
        <w:t xml:space="preserve">reviewing and inspecting the Company’s financial control, internal control, internal audit and risk management systems; </w:t>
      </w:r>
    </w:p>
    <w:p w14:paraId="40B8C4F3" w14:textId="0E186CE3" w:rsidR="0049583D" w:rsidRPr="001B5F8B" w:rsidRDefault="006F4FC4" w:rsidP="001B5F8B">
      <w:pPr>
        <w:pStyle w:val="a8"/>
        <w:numPr>
          <w:ilvl w:val="0"/>
          <w:numId w:val="4"/>
        </w:numPr>
        <w:tabs>
          <w:tab w:val="left" w:pos="567"/>
        </w:tabs>
        <w:autoSpaceDE w:val="0"/>
        <w:autoSpaceDN w:val="0"/>
        <w:adjustRightInd w:val="0"/>
        <w:spacing w:line="520" w:lineRule="exact"/>
        <w:ind w:leftChars="0" w:left="0" w:firstLineChars="200" w:firstLine="480"/>
        <w:jc w:val="both"/>
        <w:rPr>
          <w:rFonts w:ascii="Times New Roman" w:hAnsi="Times New Roman"/>
          <w:szCs w:val="24"/>
        </w:rPr>
      </w:pPr>
      <w:proofErr w:type="gramStart"/>
      <w:r w:rsidRPr="001B5F8B">
        <w:rPr>
          <w:rFonts w:ascii="Times New Roman" w:hAnsi="Times New Roman"/>
          <w:szCs w:val="24"/>
        </w:rPr>
        <w:t>discussing</w:t>
      </w:r>
      <w:proofErr w:type="gramEnd"/>
      <w:r w:rsidRPr="001B5F8B">
        <w:rPr>
          <w:rFonts w:ascii="Times New Roman" w:hAnsi="Times New Roman"/>
          <w:szCs w:val="24"/>
        </w:rPr>
        <w:t xml:space="preserve"> the </w:t>
      </w:r>
      <w:r w:rsidR="00035B3D" w:rsidRPr="001B5F8B">
        <w:rPr>
          <w:rFonts w:ascii="Times New Roman" w:eastAsia="DengXian" w:hAnsi="Times New Roman"/>
          <w:szCs w:val="24"/>
          <w:lang w:eastAsia="zh-CN"/>
        </w:rPr>
        <w:t>risk management</w:t>
      </w:r>
      <w:r w:rsidR="00035B3D" w:rsidRPr="001B5F8B">
        <w:rPr>
          <w:rFonts w:ascii="Times New Roman" w:hAnsi="Times New Roman"/>
          <w:szCs w:val="24"/>
        </w:rPr>
        <w:t xml:space="preserve"> </w:t>
      </w:r>
      <w:r w:rsidR="00035B3D" w:rsidRPr="001B5F8B">
        <w:rPr>
          <w:rFonts w:ascii="Times New Roman" w:eastAsia="DengXian" w:hAnsi="Times New Roman"/>
          <w:szCs w:val="24"/>
          <w:lang w:eastAsia="zh-CN"/>
        </w:rPr>
        <w:t xml:space="preserve">and </w:t>
      </w:r>
      <w:r w:rsidRPr="001B5F8B">
        <w:rPr>
          <w:rFonts w:ascii="Times New Roman" w:hAnsi="Times New Roman"/>
          <w:szCs w:val="24"/>
        </w:rPr>
        <w:t xml:space="preserve">internal control system with the management to ensure that the management has performed its duties to have an effective internal control and audit system. Such discussion should include the adequacy of resources, staff qualifications and experience, training </w:t>
      </w:r>
      <w:proofErr w:type="spellStart"/>
      <w:r w:rsidRPr="001B5F8B">
        <w:rPr>
          <w:rFonts w:ascii="Times New Roman" w:hAnsi="Times New Roman"/>
          <w:szCs w:val="24"/>
        </w:rPr>
        <w:t>programmes</w:t>
      </w:r>
      <w:proofErr w:type="spellEnd"/>
      <w:r w:rsidRPr="001B5F8B">
        <w:rPr>
          <w:rFonts w:ascii="Times New Roman" w:hAnsi="Times New Roman"/>
          <w:szCs w:val="24"/>
        </w:rPr>
        <w:t xml:space="preserve"> received by the staff and budget of the Company’s accounting and financial reporting function; </w:t>
      </w:r>
    </w:p>
    <w:p w14:paraId="0B6866E3" w14:textId="4BCC277C" w:rsidR="0049583D" w:rsidRPr="001B5F8B" w:rsidRDefault="006F4FC4" w:rsidP="001B5F8B">
      <w:pPr>
        <w:pStyle w:val="a8"/>
        <w:numPr>
          <w:ilvl w:val="0"/>
          <w:numId w:val="4"/>
        </w:numPr>
        <w:tabs>
          <w:tab w:val="left" w:pos="567"/>
        </w:tabs>
        <w:autoSpaceDE w:val="0"/>
        <w:autoSpaceDN w:val="0"/>
        <w:adjustRightInd w:val="0"/>
        <w:spacing w:line="520" w:lineRule="exact"/>
        <w:ind w:leftChars="0" w:left="0" w:firstLineChars="200" w:firstLine="480"/>
        <w:jc w:val="both"/>
        <w:rPr>
          <w:rFonts w:ascii="Times New Roman" w:hAnsi="Times New Roman"/>
          <w:szCs w:val="24"/>
        </w:rPr>
      </w:pPr>
      <w:r w:rsidRPr="001B5F8B">
        <w:rPr>
          <w:rFonts w:ascii="Times New Roman" w:hAnsi="Times New Roman"/>
          <w:szCs w:val="24"/>
        </w:rPr>
        <w:t>studying the major investigation findings on</w:t>
      </w:r>
      <w:r w:rsidR="00035B3D" w:rsidRPr="001B5F8B">
        <w:rPr>
          <w:rFonts w:ascii="Times New Roman" w:eastAsia="DengXian" w:hAnsi="Times New Roman"/>
          <w:szCs w:val="24"/>
          <w:lang w:eastAsia="zh-CN"/>
        </w:rPr>
        <w:t xml:space="preserve"> risk management,</w:t>
      </w:r>
      <w:r w:rsidRPr="001B5F8B">
        <w:rPr>
          <w:rFonts w:ascii="Times New Roman" w:hAnsi="Times New Roman"/>
          <w:szCs w:val="24"/>
        </w:rPr>
        <w:t xml:space="preserve"> internal control and audit matters and the management’s response to these findings</w:t>
      </w:r>
      <w:r w:rsidR="00A903CA" w:rsidRPr="001B5F8B">
        <w:rPr>
          <w:rFonts w:ascii="Times New Roman" w:hAnsi="Times New Roman"/>
          <w:szCs w:val="24"/>
        </w:rPr>
        <w:t xml:space="preserve"> on its own initiative or</w:t>
      </w:r>
      <w:r w:rsidRPr="001B5F8B">
        <w:rPr>
          <w:rFonts w:ascii="Times New Roman" w:hAnsi="Times New Roman"/>
          <w:szCs w:val="24"/>
        </w:rPr>
        <w:t xml:space="preserve"> as delegated by the board of directors; </w:t>
      </w:r>
    </w:p>
    <w:p w14:paraId="3F3FC651" w14:textId="7DE277A3" w:rsidR="0049583D" w:rsidRPr="001B5F8B" w:rsidRDefault="0092647C" w:rsidP="001B5F8B">
      <w:pPr>
        <w:tabs>
          <w:tab w:val="left" w:pos="567"/>
        </w:tabs>
        <w:autoSpaceDE w:val="0"/>
        <w:autoSpaceDN w:val="0"/>
        <w:adjustRightInd w:val="0"/>
        <w:spacing w:line="520" w:lineRule="exact"/>
        <w:ind w:firstLineChars="200" w:firstLine="480"/>
        <w:jc w:val="both"/>
        <w:rPr>
          <w:rFonts w:ascii="Times New Roman" w:hAnsi="Times New Roman"/>
          <w:b/>
          <w:bCs/>
          <w:szCs w:val="24"/>
        </w:rPr>
      </w:pPr>
      <w:r w:rsidRPr="001B5F8B">
        <w:rPr>
          <w:rFonts w:ascii="Times New Roman" w:hAnsi="Times New Roman"/>
          <w:b/>
          <w:bCs/>
          <w:szCs w:val="24"/>
        </w:rPr>
        <w:t xml:space="preserve">5. </w:t>
      </w:r>
      <w:r w:rsidR="006F4FC4" w:rsidRPr="001B5F8B">
        <w:rPr>
          <w:rFonts w:ascii="Times New Roman" w:hAnsi="Times New Roman"/>
          <w:b/>
          <w:bCs/>
          <w:szCs w:val="24"/>
        </w:rPr>
        <w:t>Coordinate the communication between the management, internal audit department and relevant departments and the external auditor, mainly including:</w:t>
      </w:r>
    </w:p>
    <w:p w14:paraId="0CA7DF94" w14:textId="77777777" w:rsidR="0049583D" w:rsidRPr="001B5F8B" w:rsidRDefault="006F4FC4" w:rsidP="001B5F8B">
      <w:pPr>
        <w:pStyle w:val="a8"/>
        <w:numPr>
          <w:ilvl w:val="0"/>
          <w:numId w:val="5"/>
        </w:numPr>
        <w:tabs>
          <w:tab w:val="left" w:pos="567"/>
        </w:tabs>
        <w:autoSpaceDE w:val="0"/>
        <w:autoSpaceDN w:val="0"/>
        <w:adjustRightInd w:val="0"/>
        <w:spacing w:line="520" w:lineRule="exact"/>
        <w:ind w:leftChars="0" w:left="0" w:firstLineChars="200" w:firstLine="480"/>
        <w:jc w:val="both"/>
        <w:rPr>
          <w:rFonts w:ascii="Times New Roman" w:hAnsi="Times New Roman"/>
          <w:szCs w:val="24"/>
        </w:rPr>
      </w:pPr>
      <w:r w:rsidRPr="001B5F8B">
        <w:rPr>
          <w:rFonts w:ascii="Times New Roman" w:hAnsi="Times New Roman"/>
          <w:szCs w:val="24"/>
        </w:rPr>
        <w:t xml:space="preserve">acting as the key representative between the Company and the external auditor to monitor the relationship between the two parties; being responsible for the communication between the internal audit department and the external auditor to ensure the coordination between the internal audit department and the external auditor; ensuring that the internal audit function has been supported by adequate internal resources of the Company for operation and has maintained the appropriate standing within the Company; and reviewing and monitoring its effectiveness; </w:t>
      </w:r>
    </w:p>
    <w:p w14:paraId="1F38F58D" w14:textId="77777777" w:rsidR="0049583D" w:rsidRPr="001B5F8B" w:rsidRDefault="006F4FC4" w:rsidP="001B5F8B">
      <w:pPr>
        <w:pStyle w:val="a8"/>
        <w:numPr>
          <w:ilvl w:val="0"/>
          <w:numId w:val="5"/>
        </w:numPr>
        <w:tabs>
          <w:tab w:val="left" w:pos="567"/>
        </w:tabs>
        <w:autoSpaceDE w:val="0"/>
        <w:autoSpaceDN w:val="0"/>
        <w:adjustRightInd w:val="0"/>
        <w:spacing w:line="520" w:lineRule="exact"/>
        <w:ind w:leftChars="0" w:left="0" w:firstLineChars="200" w:firstLine="480"/>
        <w:jc w:val="both"/>
        <w:rPr>
          <w:rFonts w:ascii="Times New Roman" w:hAnsi="Times New Roman"/>
          <w:szCs w:val="24"/>
        </w:rPr>
      </w:pPr>
      <w:r w:rsidRPr="001B5F8B">
        <w:rPr>
          <w:rFonts w:ascii="Times New Roman" w:hAnsi="Times New Roman"/>
          <w:szCs w:val="24"/>
        </w:rPr>
        <w:lastRenderedPageBreak/>
        <w:t xml:space="preserve">reviewing the statement from the external auditor regarding the audit and the response from the Company’s management, and checking the management letter of advice (including the Explanatory Letter on Audit or any document of the same or similar nature) given by the external auditor to the management (the “Management Letter of Advice”), any material questions raised by the external auditor to the management in respect of the accounting records, financial accounts or systems of control and the management’s response; </w:t>
      </w:r>
    </w:p>
    <w:p w14:paraId="6730F252" w14:textId="77777777" w:rsidR="0049583D" w:rsidRPr="001B5F8B" w:rsidRDefault="006F4FC4" w:rsidP="001B5F8B">
      <w:pPr>
        <w:pStyle w:val="a8"/>
        <w:numPr>
          <w:ilvl w:val="0"/>
          <w:numId w:val="5"/>
        </w:numPr>
        <w:tabs>
          <w:tab w:val="left" w:pos="567"/>
        </w:tabs>
        <w:autoSpaceDE w:val="0"/>
        <w:autoSpaceDN w:val="0"/>
        <w:adjustRightInd w:val="0"/>
        <w:spacing w:line="520" w:lineRule="exact"/>
        <w:ind w:leftChars="0" w:left="0" w:firstLineChars="200" w:firstLine="480"/>
        <w:jc w:val="both"/>
        <w:rPr>
          <w:rFonts w:ascii="Times New Roman" w:hAnsi="Times New Roman"/>
          <w:szCs w:val="24"/>
        </w:rPr>
      </w:pPr>
      <w:r w:rsidRPr="001B5F8B">
        <w:rPr>
          <w:rFonts w:ascii="Times New Roman" w:hAnsi="Times New Roman"/>
          <w:szCs w:val="24"/>
        </w:rPr>
        <w:t xml:space="preserve">ensuring that the board of directors will provide a timely response to the issues raised in the Management Letter of Advice given by the external auditor to the management; </w:t>
      </w:r>
    </w:p>
    <w:p w14:paraId="5BCD144C" w14:textId="77777777" w:rsidR="0049583D" w:rsidRPr="001B5F8B" w:rsidRDefault="006F4FC4" w:rsidP="001B5F8B">
      <w:pPr>
        <w:pStyle w:val="a8"/>
        <w:numPr>
          <w:ilvl w:val="0"/>
          <w:numId w:val="5"/>
        </w:numPr>
        <w:tabs>
          <w:tab w:val="left" w:pos="567"/>
        </w:tabs>
        <w:autoSpaceDE w:val="0"/>
        <w:autoSpaceDN w:val="0"/>
        <w:adjustRightInd w:val="0"/>
        <w:spacing w:line="520" w:lineRule="exact"/>
        <w:ind w:leftChars="0" w:left="0" w:firstLineChars="200" w:firstLine="480"/>
        <w:jc w:val="both"/>
        <w:rPr>
          <w:rFonts w:ascii="Times New Roman" w:hAnsi="Times New Roman"/>
          <w:szCs w:val="24"/>
        </w:rPr>
      </w:pPr>
      <w:proofErr w:type="gramStart"/>
      <w:r w:rsidRPr="001B5F8B">
        <w:rPr>
          <w:rFonts w:ascii="Times New Roman" w:hAnsi="Times New Roman"/>
          <w:szCs w:val="24"/>
        </w:rPr>
        <w:t>discussing</w:t>
      </w:r>
      <w:proofErr w:type="gramEnd"/>
      <w:r w:rsidRPr="001B5F8B">
        <w:rPr>
          <w:rFonts w:ascii="Times New Roman" w:hAnsi="Times New Roman"/>
          <w:szCs w:val="24"/>
        </w:rPr>
        <w:t xml:space="preserve"> the issues raised and doubts arisen after the review of the interim and annual accounts, and matters that the external auditor would like to discuss.</w:t>
      </w:r>
    </w:p>
    <w:p w14:paraId="65907FA6" w14:textId="401B0DC9" w:rsidR="0049583D" w:rsidRPr="001B5F8B" w:rsidRDefault="0092647C" w:rsidP="001B5F8B">
      <w:pPr>
        <w:autoSpaceDE w:val="0"/>
        <w:autoSpaceDN w:val="0"/>
        <w:adjustRightInd w:val="0"/>
        <w:spacing w:line="520" w:lineRule="exact"/>
        <w:ind w:firstLineChars="200" w:firstLine="480"/>
        <w:jc w:val="both"/>
        <w:rPr>
          <w:rFonts w:ascii="Times New Roman" w:hAnsi="Times New Roman"/>
          <w:b/>
          <w:szCs w:val="24"/>
          <w:lang w:eastAsia="zh-HK"/>
        </w:rPr>
      </w:pPr>
      <w:r w:rsidRPr="001B5F8B">
        <w:rPr>
          <w:rFonts w:ascii="Times New Roman" w:hAnsi="Times New Roman"/>
          <w:b/>
          <w:szCs w:val="24"/>
          <w:lang w:eastAsia="zh-HK"/>
        </w:rPr>
        <w:t xml:space="preserve">6. </w:t>
      </w:r>
      <w:r w:rsidR="006F4FC4" w:rsidRPr="001B5F8B">
        <w:rPr>
          <w:rFonts w:ascii="Times New Roman" w:hAnsi="Times New Roman"/>
          <w:b/>
          <w:szCs w:val="24"/>
          <w:lang w:eastAsia="zh-HK"/>
        </w:rPr>
        <w:t>Consider and oversee the environmental, social and governance matters of the Company, mainly including:</w:t>
      </w:r>
    </w:p>
    <w:p w14:paraId="737DED8D" w14:textId="77777777" w:rsidR="0049583D" w:rsidRPr="001B5F8B" w:rsidRDefault="006F4FC4" w:rsidP="001B5F8B">
      <w:pPr>
        <w:pStyle w:val="a8"/>
        <w:numPr>
          <w:ilvl w:val="0"/>
          <w:numId w:val="6"/>
        </w:numPr>
        <w:autoSpaceDE w:val="0"/>
        <w:autoSpaceDN w:val="0"/>
        <w:adjustRightInd w:val="0"/>
        <w:spacing w:line="520" w:lineRule="exact"/>
        <w:ind w:leftChars="0" w:left="0" w:firstLineChars="200" w:firstLine="480"/>
        <w:jc w:val="both"/>
        <w:rPr>
          <w:rFonts w:ascii="Times New Roman" w:hAnsi="Times New Roman"/>
          <w:bCs/>
          <w:szCs w:val="24"/>
          <w:lang w:eastAsia="zh-HK"/>
        </w:rPr>
      </w:pPr>
      <w:r w:rsidRPr="001B5F8B">
        <w:rPr>
          <w:rFonts w:ascii="Times New Roman" w:hAnsi="Times New Roman"/>
          <w:bCs/>
          <w:szCs w:val="24"/>
          <w:lang w:eastAsia="zh-HK"/>
        </w:rPr>
        <w:t>considering the Company’s management policies, objectives and strategies in relation to ESG work;</w:t>
      </w:r>
    </w:p>
    <w:p w14:paraId="410F29CB" w14:textId="77777777" w:rsidR="0049583D" w:rsidRPr="001B5F8B" w:rsidRDefault="006F4FC4" w:rsidP="001B5F8B">
      <w:pPr>
        <w:pStyle w:val="a8"/>
        <w:numPr>
          <w:ilvl w:val="0"/>
          <w:numId w:val="6"/>
        </w:numPr>
        <w:autoSpaceDE w:val="0"/>
        <w:autoSpaceDN w:val="0"/>
        <w:adjustRightInd w:val="0"/>
        <w:spacing w:line="520" w:lineRule="exact"/>
        <w:ind w:leftChars="0" w:left="0" w:firstLineChars="200" w:firstLine="480"/>
        <w:jc w:val="both"/>
        <w:rPr>
          <w:rFonts w:ascii="Times New Roman" w:hAnsi="Times New Roman"/>
          <w:bCs/>
          <w:szCs w:val="24"/>
          <w:lang w:eastAsia="zh-HK"/>
        </w:rPr>
      </w:pPr>
      <w:r w:rsidRPr="001B5F8B">
        <w:rPr>
          <w:rFonts w:ascii="Times New Roman" w:hAnsi="Times New Roman"/>
          <w:bCs/>
          <w:szCs w:val="24"/>
          <w:lang w:eastAsia="zh-HK"/>
        </w:rPr>
        <w:t>reviewing on a regular basis the progress of ESG work and promoting the effective implementation of ESG management policies, objectives and strategies;</w:t>
      </w:r>
    </w:p>
    <w:p w14:paraId="7DC3160D" w14:textId="77777777" w:rsidR="0049583D" w:rsidRPr="001B5F8B" w:rsidRDefault="006F4FC4" w:rsidP="001B5F8B">
      <w:pPr>
        <w:pStyle w:val="a8"/>
        <w:numPr>
          <w:ilvl w:val="0"/>
          <w:numId w:val="6"/>
        </w:numPr>
        <w:autoSpaceDE w:val="0"/>
        <w:autoSpaceDN w:val="0"/>
        <w:adjustRightInd w:val="0"/>
        <w:spacing w:line="520" w:lineRule="exact"/>
        <w:ind w:leftChars="0" w:left="0" w:firstLineChars="200" w:firstLine="480"/>
        <w:jc w:val="both"/>
        <w:rPr>
          <w:rFonts w:ascii="Times New Roman" w:hAnsi="Times New Roman"/>
          <w:bCs/>
          <w:szCs w:val="24"/>
          <w:lang w:eastAsia="zh-HK"/>
        </w:rPr>
      </w:pPr>
      <w:r w:rsidRPr="001B5F8B">
        <w:rPr>
          <w:rFonts w:ascii="Times New Roman" w:hAnsi="Times New Roman"/>
          <w:bCs/>
          <w:szCs w:val="24"/>
          <w:lang w:eastAsia="zh-HK"/>
        </w:rPr>
        <w:t>reviewing on a regular basis the Company's ESG-related risks and opportunities and assessing the extent to which such related risks and opportunities affect the Company's business;</w:t>
      </w:r>
    </w:p>
    <w:p w14:paraId="4031F19A" w14:textId="77777777" w:rsidR="0049583D" w:rsidRPr="001B5F8B" w:rsidRDefault="006F4FC4" w:rsidP="001B5F8B">
      <w:pPr>
        <w:pStyle w:val="a8"/>
        <w:numPr>
          <w:ilvl w:val="0"/>
          <w:numId w:val="6"/>
        </w:numPr>
        <w:autoSpaceDE w:val="0"/>
        <w:autoSpaceDN w:val="0"/>
        <w:adjustRightInd w:val="0"/>
        <w:spacing w:line="520" w:lineRule="exact"/>
        <w:ind w:leftChars="0" w:left="0" w:firstLineChars="200" w:firstLine="480"/>
        <w:jc w:val="both"/>
        <w:rPr>
          <w:rFonts w:ascii="Times New Roman" w:hAnsi="Times New Roman"/>
          <w:bCs/>
          <w:szCs w:val="24"/>
          <w:lang w:eastAsia="zh-HK"/>
        </w:rPr>
      </w:pPr>
      <w:r w:rsidRPr="001B5F8B">
        <w:rPr>
          <w:rFonts w:ascii="Times New Roman" w:hAnsi="Times New Roman"/>
          <w:bCs/>
          <w:szCs w:val="24"/>
          <w:lang w:eastAsia="zh-HK"/>
        </w:rPr>
        <w:t>considering the substantive issues relating to ESG and the progress of actions;</w:t>
      </w:r>
    </w:p>
    <w:p w14:paraId="570E649B" w14:textId="77777777" w:rsidR="0049583D" w:rsidRPr="001B5F8B" w:rsidRDefault="006F4FC4" w:rsidP="001B5F8B">
      <w:pPr>
        <w:pStyle w:val="a8"/>
        <w:numPr>
          <w:ilvl w:val="0"/>
          <w:numId w:val="6"/>
        </w:numPr>
        <w:autoSpaceDE w:val="0"/>
        <w:autoSpaceDN w:val="0"/>
        <w:adjustRightInd w:val="0"/>
        <w:spacing w:line="520" w:lineRule="exact"/>
        <w:ind w:leftChars="0" w:left="0" w:firstLineChars="200" w:firstLine="480"/>
        <w:jc w:val="both"/>
        <w:rPr>
          <w:rFonts w:ascii="Times New Roman" w:hAnsi="Times New Roman"/>
          <w:bCs/>
          <w:szCs w:val="24"/>
          <w:lang w:eastAsia="zh-HK"/>
        </w:rPr>
      </w:pPr>
      <w:r w:rsidRPr="001B5F8B">
        <w:rPr>
          <w:rFonts w:ascii="Times New Roman" w:hAnsi="Times New Roman"/>
          <w:bCs/>
          <w:szCs w:val="24"/>
          <w:lang w:eastAsia="zh-HK"/>
        </w:rPr>
        <w:t>considering the Company's annual Environmental, Social and Governance Report and continuously promoting the quality of information disclosure;</w:t>
      </w:r>
    </w:p>
    <w:p w14:paraId="5E3668F8" w14:textId="77777777" w:rsidR="0049583D" w:rsidRPr="001B5F8B" w:rsidRDefault="006F4FC4" w:rsidP="001B5F8B">
      <w:pPr>
        <w:pStyle w:val="a8"/>
        <w:numPr>
          <w:ilvl w:val="0"/>
          <w:numId w:val="6"/>
        </w:numPr>
        <w:autoSpaceDE w:val="0"/>
        <w:autoSpaceDN w:val="0"/>
        <w:adjustRightInd w:val="0"/>
        <w:spacing w:line="520" w:lineRule="exact"/>
        <w:ind w:leftChars="0" w:left="0" w:firstLineChars="200" w:firstLine="480"/>
        <w:jc w:val="both"/>
        <w:rPr>
          <w:rFonts w:ascii="Times New Roman" w:hAnsi="Times New Roman"/>
          <w:bCs/>
          <w:szCs w:val="24"/>
          <w:lang w:eastAsia="zh-HK"/>
        </w:rPr>
      </w:pPr>
      <w:proofErr w:type="gramStart"/>
      <w:r w:rsidRPr="001B5F8B">
        <w:rPr>
          <w:rFonts w:ascii="Times New Roman" w:hAnsi="Times New Roman"/>
          <w:bCs/>
          <w:szCs w:val="24"/>
          <w:lang w:eastAsia="zh-HK"/>
        </w:rPr>
        <w:lastRenderedPageBreak/>
        <w:t>reporting</w:t>
      </w:r>
      <w:proofErr w:type="gramEnd"/>
      <w:r w:rsidRPr="001B5F8B">
        <w:rPr>
          <w:rFonts w:ascii="Times New Roman" w:hAnsi="Times New Roman"/>
          <w:bCs/>
          <w:szCs w:val="24"/>
          <w:lang w:eastAsia="zh-HK"/>
        </w:rPr>
        <w:t xml:space="preserve"> on a regular basis to the board </w:t>
      </w:r>
      <w:r w:rsidRPr="001B5F8B">
        <w:rPr>
          <w:rFonts w:ascii="Times New Roman" w:hAnsi="Times New Roman"/>
          <w:szCs w:val="24"/>
        </w:rPr>
        <w:t>of directors</w:t>
      </w:r>
      <w:r w:rsidRPr="001B5F8B">
        <w:rPr>
          <w:rFonts w:ascii="Times New Roman" w:hAnsi="Times New Roman"/>
          <w:bCs/>
          <w:szCs w:val="24"/>
          <w:lang w:eastAsia="zh-HK"/>
        </w:rPr>
        <w:t xml:space="preserve"> on significant ESG-related decisions or recommendations made by the Audit Committee.</w:t>
      </w:r>
    </w:p>
    <w:p w14:paraId="6865EA0D" w14:textId="3D300627" w:rsidR="0049583D" w:rsidRPr="001B5F8B" w:rsidRDefault="0092647C" w:rsidP="001B5F8B">
      <w:pPr>
        <w:autoSpaceDE w:val="0"/>
        <w:autoSpaceDN w:val="0"/>
        <w:adjustRightInd w:val="0"/>
        <w:spacing w:line="520" w:lineRule="exact"/>
        <w:ind w:firstLineChars="200" w:firstLine="480"/>
        <w:jc w:val="both"/>
        <w:rPr>
          <w:rFonts w:ascii="Times New Roman" w:hAnsi="Times New Roman"/>
          <w:b/>
          <w:szCs w:val="24"/>
          <w:lang w:eastAsia="zh-HK"/>
        </w:rPr>
      </w:pPr>
      <w:r w:rsidRPr="001B5F8B">
        <w:rPr>
          <w:rFonts w:ascii="Times New Roman" w:hAnsi="Times New Roman"/>
          <w:b/>
          <w:szCs w:val="24"/>
          <w:lang w:eastAsia="zh-HK"/>
        </w:rPr>
        <w:t xml:space="preserve">7. </w:t>
      </w:r>
      <w:r w:rsidR="006F4FC4" w:rsidRPr="001B5F8B">
        <w:rPr>
          <w:rFonts w:ascii="Times New Roman" w:hAnsi="Times New Roman"/>
          <w:b/>
          <w:szCs w:val="24"/>
          <w:lang w:eastAsia="zh-HK"/>
        </w:rPr>
        <w:t>Other duties, mainly including:</w:t>
      </w:r>
    </w:p>
    <w:p w14:paraId="28D0ED82" w14:textId="1B41158F" w:rsidR="0049583D" w:rsidRPr="001B5F8B" w:rsidRDefault="00E40080" w:rsidP="001B5F8B">
      <w:pPr>
        <w:pStyle w:val="a8"/>
        <w:numPr>
          <w:ilvl w:val="0"/>
          <w:numId w:val="7"/>
        </w:numPr>
        <w:autoSpaceDE w:val="0"/>
        <w:autoSpaceDN w:val="0"/>
        <w:adjustRightInd w:val="0"/>
        <w:spacing w:line="520" w:lineRule="exact"/>
        <w:ind w:leftChars="0" w:left="0" w:firstLineChars="200" w:firstLine="480"/>
        <w:jc w:val="both"/>
        <w:rPr>
          <w:rFonts w:ascii="Times New Roman" w:hAnsi="Times New Roman"/>
          <w:bCs/>
          <w:szCs w:val="24"/>
          <w:lang w:eastAsia="zh-HK"/>
        </w:rPr>
      </w:pPr>
      <w:r w:rsidRPr="001B5F8B">
        <w:rPr>
          <w:rFonts w:ascii="Times New Roman" w:eastAsia="DengXian" w:hAnsi="Times New Roman"/>
          <w:szCs w:val="24"/>
          <w:lang w:eastAsia="zh-CN"/>
        </w:rPr>
        <w:t>supervising the Company</w:t>
      </w:r>
      <w:r w:rsidR="006F1E6E" w:rsidRPr="001B5F8B">
        <w:rPr>
          <w:rFonts w:ascii="Times New Roman" w:eastAsia="DengXian" w:hAnsi="Times New Roman"/>
          <w:szCs w:val="24"/>
          <w:lang w:eastAsia="zh-CN"/>
        </w:rPr>
        <w:t>’</w:t>
      </w:r>
      <w:r w:rsidRPr="001B5F8B">
        <w:rPr>
          <w:rFonts w:ascii="Times New Roman" w:eastAsia="DengXian" w:hAnsi="Times New Roman"/>
          <w:szCs w:val="24"/>
          <w:lang w:eastAsia="zh-CN"/>
        </w:rPr>
        <w:t>s futures and derivatives transactions: reviewing the necessity, feasibility and risk control of the Company</w:t>
      </w:r>
      <w:r w:rsidR="00D9473E" w:rsidRPr="001B5F8B">
        <w:rPr>
          <w:rFonts w:ascii="Times New Roman" w:eastAsia="DengXian" w:hAnsi="Times New Roman"/>
          <w:szCs w:val="24"/>
          <w:lang w:eastAsia="zh-CN"/>
        </w:rPr>
        <w:t>’</w:t>
      </w:r>
      <w:r w:rsidRPr="001B5F8B">
        <w:rPr>
          <w:rFonts w:ascii="Times New Roman" w:eastAsia="DengXian" w:hAnsi="Times New Roman"/>
          <w:szCs w:val="24"/>
          <w:lang w:eastAsia="zh-CN"/>
        </w:rPr>
        <w:t xml:space="preserve">s futures and derivatives transactions, and </w:t>
      </w:r>
      <w:r w:rsidR="00A903CA" w:rsidRPr="001B5F8B">
        <w:rPr>
          <w:rFonts w:ascii="Times New Roman" w:eastAsia="DengXian" w:hAnsi="Times New Roman"/>
          <w:szCs w:val="24"/>
          <w:lang w:eastAsia="zh-CN"/>
        </w:rPr>
        <w:t>engaging</w:t>
      </w:r>
      <w:r w:rsidRPr="001B5F8B">
        <w:rPr>
          <w:rFonts w:ascii="Times New Roman" w:eastAsia="DengXian" w:hAnsi="Times New Roman"/>
          <w:szCs w:val="24"/>
          <w:lang w:eastAsia="zh-CN"/>
        </w:rPr>
        <w:t xml:space="preserve"> professional institutions to issue feasibility analysis reports when necessary; </w:t>
      </w:r>
      <w:r w:rsidR="00A903CA" w:rsidRPr="001B5F8B">
        <w:rPr>
          <w:rFonts w:ascii="Times New Roman" w:eastAsia="DengXian" w:hAnsi="Times New Roman"/>
          <w:szCs w:val="24"/>
          <w:lang w:eastAsia="zh-CN"/>
        </w:rPr>
        <w:t>e</w:t>
      </w:r>
      <w:r w:rsidRPr="001B5F8B">
        <w:rPr>
          <w:rFonts w:ascii="Times New Roman" w:eastAsia="DengXian" w:hAnsi="Times New Roman"/>
          <w:szCs w:val="24"/>
          <w:lang w:eastAsia="zh-CN"/>
        </w:rPr>
        <w:t>valuating and supervising the risk control policies and procedures related to futures and derivatives transactions, timely identifying relevant internal control deficiencies and taking remedial actions;</w:t>
      </w:r>
    </w:p>
    <w:p w14:paraId="72346692" w14:textId="2AE4D708" w:rsidR="0049583D" w:rsidRPr="001B5F8B" w:rsidRDefault="006F4FC4" w:rsidP="001B5F8B">
      <w:pPr>
        <w:pStyle w:val="a8"/>
        <w:numPr>
          <w:ilvl w:val="0"/>
          <w:numId w:val="7"/>
        </w:numPr>
        <w:autoSpaceDE w:val="0"/>
        <w:autoSpaceDN w:val="0"/>
        <w:adjustRightInd w:val="0"/>
        <w:spacing w:line="520" w:lineRule="exact"/>
        <w:ind w:leftChars="0" w:left="0" w:firstLineChars="200" w:firstLine="480"/>
        <w:jc w:val="both"/>
        <w:rPr>
          <w:rFonts w:ascii="Times New Roman" w:hAnsi="Times New Roman"/>
          <w:bCs/>
          <w:szCs w:val="24"/>
          <w:lang w:eastAsia="zh-HK"/>
        </w:rPr>
      </w:pPr>
      <w:r w:rsidRPr="001B5F8B">
        <w:rPr>
          <w:rFonts w:ascii="Times New Roman" w:hAnsi="Times New Roman"/>
          <w:bCs/>
          <w:szCs w:val="24"/>
          <w:lang w:eastAsia="zh-HK"/>
        </w:rPr>
        <w:t>reviewing the financial and accounting policies and practices of the Company;</w:t>
      </w:r>
    </w:p>
    <w:p w14:paraId="5F4FE0C7" w14:textId="77777777" w:rsidR="0049583D" w:rsidRPr="001B5F8B" w:rsidRDefault="006F4FC4" w:rsidP="001B5F8B">
      <w:pPr>
        <w:pStyle w:val="a8"/>
        <w:numPr>
          <w:ilvl w:val="0"/>
          <w:numId w:val="7"/>
        </w:numPr>
        <w:autoSpaceDE w:val="0"/>
        <w:autoSpaceDN w:val="0"/>
        <w:adjustRightInd w:val="0"/>
        <w:spacing w:line="520" w:lineRule="exact"/>
        <w:ind w:leftChars="0" w:left="0" w:firstLineChars="200" w:firstLine="480"/>
        <w:jc w:val="both"/>
        <w:rPr>
          <w:rFonts w:ascii="Times New Roman" w:hAnsi="Times New Roman"/>
          <w:bCs/>
          <w:szCs w:val="24"/>
          <w:lang w:eastAsia="zh-HK"/>
        </w:rPr>
      </w:pPr>
      <w:r w:rsidRPr="001B5F8B">
        <w:rPr>
          <w:rFonts w:ascii="Times New Roman" w:hAnsi="Times New Roman"/>
          <w:bCs/>
          <w:szCs w:val="24"/>
          <w:lang w:eastAsia="zh-HK"/>
        </w:rPr>
        <w:t>monitoring the progress of rectification of the issues in relation to financial and accounting report;</w:t>
      </w:r>
    </w:p>
    <w:p w14:paraId="166F284F" w14:textId="77777777" w:rsidR="0049583D" w:rsidRPr="001B5F8B" w:rsidRDefault="006F4FC4" w:rsidP="001B5F8B">
      <w:pPr>
        <w:pStyle w:val="a8"/>
        <w:numPr>
          <w:ilvl w:val="0"/>
          <w:numId w:val="7"/>
        </w:numPr>
        <w:spacing w:line="520" w:lineRule="exact"/>
        <w:ind w:leftChars="0" w:left="0" w:firstLineChars="200" w:firstLine="480"/>
        <w:jc w:val="both"/>
        <w:rPr>
          <w:rFonts w:ascii="Times New Roman" w:hAnsi="Times New Roman"/>
          <w:bCs/>
          <w:szCs w:val="24"/>
          <w:lang w:eastAsia="zh-HK"/>
        </w:rPr>
      </w:pPr>
      <w:proofErr w:type="gramStart"/>
      <w:r w:rsidRPr="001B5F8B">
        <w:rPr>
          <w:rFonts w:ascii="Times New Roman" w:hAnsi="Times New Roman"/>
          <w:bCs/>
          <w:szCs w:val="24"/>
          <w:lang w:eastAsia="zh-HK"/>
        </w:rPr>
        <w:t>reviewing</w:t>
      </w:r>
      <w:proofErr w:type="gramEnd"/>
      <w:r w:rsidRPr="001B5F8B">
        <w:rPr>
          <w:rFonts w:ascii="Times New Roman" w:hAnsi="Times New Roman"/>
          <w:bCs/>
          <w:szCs w:val="24"/>
          <w:lang w:eastAsia="zh-HK"/>
        </w:rPr>
        <w:t xml:space="preserve"> the following arrangements implemented by the Company: employees of the Company can, in confidence, raise concerns about possible improprieties in financial reporting, internal control or other matters. The Audit Committee should ensure that proper arrangements are in place for the Company’s fair and independent investigation on these matters and any appropriate follow-up actions; </w:t>
      </w:r>
    </w:p>
    <w:p w14:paraId="416A1566" w14:textId="281A1DB5" w:rsidR="0049583D" w:rsidRPr="001B5F8B" w:rsidRDefault="006F4FC4" w:rsidP="001B5F8B">
      <w:pPr>
        <w:pStyle w:val="a8"/>
        <w:numPr>
          <w:ilvl w:val="0"/>
          <w:numId w:val="7"/>
        </w:numPr>
        <w:spacing w:line="520" w:lineRule="exact"/>
        <w:ind w:leftChars="0" w:left="0" w:firstLineChars="200" w:firstLine="480"/>
        <w:jc w:val="both"/>
        <w:rPr>
          <w:rFonts w:ascii="Times New Roman" w:hAnsi="Times New Roman"/>
          <w:bCs/>
          <w:szCs w:val="24"/>
          <w:lang w:eastAsia="zh-HK"/>
        </w:rPr>
      </w:pPr>
      <w:r w:rsidRPr="001B5F8B">
        <w:rPr>
          <w:rFonts w:ascii="Times New Roman" w:hAnsi="Times New Roman"/>
          <w:bCs/>
          <w:szCs w:val="24"/>
          <w:lang w:eastAsia="zh-HK"/>
        </w:rPr>
        <w:t xml:space="preserve">the Audit Committee shall report to the board </w:t>
      </w:r>
      <w:r w:rsidRPr="001B5F8B">
        <w:rPr>
          <w:rFonts w:ascii="Times New Roman" w:hAnsi="Times New Roman"/>
          <w:szCs w:val="24"/>
        </w:rPr>
        <w:t>of directors</w:t>
      </w:r>
      <w:r w:rsidRPr="001B5F8B">
        <w:rPr>
          <w:rFonts w:ascii="Times New Roman" w:hAnsi="Times New Roman"/>
          <w:bCs/>
          <w:szCs w:val="24"/>
          <w:lang w:eastAsia="zh-HK"/>
        </w:rPr>
        <w:t xml:space="preserve"> and give its opinion on matters that it considers necessary to take measures or make improvements</w:t>
      </w:r>
      <w:r w:rsidR="00AA05D7" w:rsidRPr="001B5F8B">
        <w:rPr>
          <w:rFonts w:ascii="Times New Roman" w:hAnsi="Times New Roman"/>
          <w:bCs/>
          <w:szCs w:val="24"/>
          <w:lang w:eastAsia="zh-HK"/>
        </w:rPr>
        <w:t>;</w:t>
      </w:r>
    </w:p>
    <w:p w14:paraId="1DC3B476" w14:textId="500DFF5D" w:rsidR="0049583D" w:rsidRPr="001B5F8B" w:rsidRDefault="006F4FC4" w:rsidP="001B5F8B">
      <w:pPr>
        <w:pStyle w:val="a8"/>
        <w:numPr>
          <w:ilvl w:val="0"/>
          <w:numId w:val="7"/>
        </w:numPr>
        <w:spacing w:line="520" w:lineRule="exact"/>
        <w:ind w:leftChars="0" w:left="0" w:firstLineChars="200" w:firstLine="480"/>
        <w:jc w:val="both"/>
        <w:rPr>
          <w:rFonts w:ascii="Times New Roman" w:hAnsi="Times New Roman"/>
          <w:bCs/>
          <w:szCs w:val="24"/>
          <w:lang w:eastAsia="zh-HK"/>
        </w:rPr>
      </w:pPr>
      <w:r w:rsidRPr="001B5F8B">
        <w:rPr>
          <w:rFonts w:ascii="Times New Roman" w:hAnsi="Times New Roman"/>
          <w:bCs/>
          <w:szCs w:val="24"/>
          <w:lang w:eastAsia="zh-HK"/>
        </w:rPr>
        <w:t xml:space="preserve">reporting to the board </w:t>
      </w:r>
      <w:r w:rsidRPr="001B5F8B">
        <w:rPr>
          <w:rFonts w:ascii="Times New Roman" w:hAnsi="Times New Roman"/>
          <w:szCs w:val="24"/>
        </w:rPr>
        <w:t>of directors</w:t>
      </w:r>
      <w:r w:rsidRPr="001B5F8B">
        <w:rPr>
          <w:rFonts w:ascii="Times New Roman" w:hAnsi="Times New Roman"/>
          <w:bCs/>
          <w:szCs w:val="24"/>
          <w:lang w:eastAsia="zh-HK"/>
        </w:rPr>
        <w:t xml:space="preserve"> on the matters set out in </w:t>
      </w:r>
      <w:r w:rsidR="00BA674E" w:rsidRPr="001B5F8B">
        <w:rPr>
          <w:rFonts w:ascii="Times New Roman" w:hAnsi="Times New Roman"/>
          <w:bCs/>
          <w:szCs w:val="24"/>
          <w:lang w:eastAsia="zh-HK"/>
        </w:rPr>
        <w:t xml:space="preserve">Code Provision </w:t>
      </w:r>
      <w:r w:rsidRPr="001B5F8B">
        <w:rPr>
          <w:rFonts w:ascii="Times New Roman" w:hAnsi="Times New Roman"/>
          <w:bCs/>
          <w:szCs w:val="24"/>
          <w:lang w:eastAsia="zh-HK"/>
        </w:rPr>
        <w:t>D.3</w:t>
      </w:r>
      <w:r w:rsidR="001E6537" w:rsidRPr="001B5F8B">
        <w:rPr>
          <w:rFonts w:ascii="Times New Roman" w:hAnsi="Times New Roman"/>
          <w:bCs/>
          <w:szCs w:val="24"/>
          <w:lang w:eastAsia="zh-HK"/>
        </w:rPr>
        <w:t xml:space="preserve"> </w:t>
      </w:r>
      <w:r w:rsidRPr="001B5F8B">
        <w:rPr>
          <w:rFonts w:ascii="Times New Roman" w:hAnsi="Times New Roman"/>
          <w:bCs/>
          <w:szCs w:val="24"/>
          <w:lang w:eastAsia="zh-HK"/>
        </w:rPr>
        <w:t xml:space="preserve">of the Corporate Governance Code </w:t>
      </w:r>
      <w:r w:rsidR="00BA674E" w:rsidRPr="001B5F8B">
        <w:rPr>
          <w:rFonts w:ascii="Times New Roman" w:hAnsi="Times New Roman"/>
          <w:bCs/>
          <w:szCs w:val="24"/>
          <w:lang w:eastAsia="zh-HK"/>
        </w:rPr>
        <w:t xml:space="preserve">set out </w:t>
      </w:r>
      <w:r w:rsidRPr="001B5F8B">
        <w:rPr>
          <w:rFonts w:ascii="Times New Roman" w:hAnsi="Times New Roman"/>
          <w:bCs/>
          <w:szCs w:val="24"/>
          <w:lang w:eastAsia="zh-HK"/>
        </w:rPr>
        <w:t xml:space="preserve">in Appendix </w:t>
      </w:r>
      <w:r w:rsidR="00BA674E" w:rsidRPr="001B5F8B">
        <w:rPr>
          <w:rFonts w:ascii="Times New Roman" w:hAnsi="Times New Roman"/>
          <w:bCs/>
          <w:szCs w:val="24"/>
          <w:lang w:eastAsia="zh-HK"/>
        </w:rPr>
        <w:t xml:space="preserve">C1 </w:t>
      </w:r>
      <w:r w:rsidRPr="001B5F8B">
        <w:rPr>
          <w:rFonts w:ascii="Times New Roman" w:hAnsi="Times New Roman"/>
          <w:bCs/>
          <w:szCs w:val="24"/>
          <w:lang w:eastAsia="zh-HK"/>
        </w:rPr>
        <w:t xml:space="preserve">to the Rules Governing the Listing of Securities on The Stock Exchange of Hong Kong Limited; </w:t>
      </w:r>
    </w:p>
    <w:p w14:paraId="5F4179E8" w14:textId="62A4DD60" w:rsidR="00035B3D" w:rsidRPr="001B5F8B" w:rsidRDefault="00E40080" w:rsidP="001B5F8B">
      <w:pPr>
        <w:pStyle w:val="a8"/>
        <w:numPr>
          <w:ilvl w:val="0"/>
          <w:numId w:val="7"/>
        </w:numPr>
        <w:spacing w:line="520" w:lineRule="exact"/>
        <w:ind w:leftChars="0" w:left="0" w:firstLineChars="200" w:firstLine="480"/>
        <w:jc w:val="both"/>
        <w:rPr>
          <w:rFonts w:ascii="Times New Roman" w:hAnsi="Times New Roman"/>
          <w:bCs/>
          <w:szCs w:val="24"/>
          <w:lang w:eastAsia="zh-HK"/>
        </w:rPr>
      </w:pPr>
      <w:r w:rsidRPr="001B5F8B">
        <w:rPr>
          <w:rFonts w:ascii="Times New Roman" w:hAnsi="Times New Roman"/>
          <w:szCs w:val="24"/>
        </w:rPr>
        <w:lastRenderedPageBreak/>
        <w:t>study</w:t>
      </w:r>
      <w:r w:rsidRPr="001B5F8B">
        <w:rPr>
          <w:rFonts w:ascii="Times New Roman" w:eastAsia="DengXian" w:hAnsi="Times New Roman"/>
          <w:szCs w:val="24"/>
          <w:lang w:eastAsia="zh-CN"/>
        </w:rPr>
        <w:t>ing</w:t>
      </w:r>
      <w:r w:rsidRPr="001B5F8B">
        <w:rPr>
          <w:rFonts w:ascii="Times New Roman" w:hAnsi="Times New Roman"/>
          <w:szCs w:val="24"/>
        </w:rPr>
        <w:t xml:space="preserve"> other topics as </w:t>
      </w:r>
      <w:r w:rsidR="00BA674E" w:rsidRPr="001B5F8B">
        <w:rPr>
          <w:rFonts w:ascii="Times New Roman" w:hAnsi="Times New Roman"/>
          <w:szCs w:val="24"/>
        </w:rPr>
        <w:t>determined</w:t>
      </w:r>
      <w:r w:rsidRPr="001B5F8B">
        <w:rPr>
          <w:rFonts w:ascii="Times New Roman" w:hAnsi="Times New Roman"/>
          <w:szCs w:val="24"/>
        </w:rPr>
        <w:t xml:space="preserve"> by the </w:t>
      </w:r>
      <w:r w:rsidR="00AA05D7" w:rsidRPr="001B5F8B">
        <w:rPr>
          <w:rFonts w:ascii="Times New Roman" w:hAnsi="Times New Roman"/>
          <w:szCs w:val="24"/>
        </w:rPr>
        <w:t>b</w:t>
      </w:r>
      <w:r w:rsidRPr="001B5F8B">
        <w:rPr>
          <w:rFonts w:ascii="Times New Roman" w:hAnsi="Times New Roman"/>
          <w:szCs w:val="24"/>
        </w:rPr>
        <w:t>oard; and</w:t>
      </w:r>
    </w:p>
    <w:p w14:paraId="1AC23662" w14:textId="5EF3388C" w:rsidR="00CE2126" w:rsidRPr="001B5F8B" w:rsidRDefault="006F4FC4" w:rsidP="001B5F8B">
      <w:pPr>
        <w:pStyle w:val="a8"/>
        <w:numPr>
          <w:ilvl w:val="0"/>
          <w:numId w:val="7"/>
        </w:numPr>
        <w:spacing w:line="520" w:lineRule="exact"/>
        <w:ind w:leftChars="0" w:left="0" w:firstLineChars="200" w:firstLine="480"/>
        <w:jc w:val="both"/>
        <w:rPr>
          <w:rFonts w:ascii="Times New Roman" w:hAnsi="Times New Roman" w:hint="eastAsia"/>
          <w:bCs/>
          <w:szCs w:val="24"/>
          <w:lang w:eastAsia="zh-HK"/>
        </w:rPr>
      </w:pPr>
      <w:r w:rsidRPr="001B5F8B">
        <w:rPr>
          <w:rFonts w:ascii="Times New Roman" w:hAnsi="Times New Roman"/>
          <w:bCs/>
          <w:szCs w:val="24"/>
          <w:lang w:eastAsia="zh-HK"/>
        </w:rPr>
        <w:t xml:space="preserve">matters required by applicable laws, regulations, the </w:t>
      </w:r>
      <w:r w:rsidR="00BA674E" w:rsidRPr="001B5F8B">
        <w:rPr>
          <w:rFonts w:ascii="Times New Roman" w:hAnsi="Times New Roman"/>
          <w:bCs/>
          <w:szCs w:val="24"/>
          <w:lang w:eastAsia="zh-HK"/>
        </w:rPr>
        <w:t>listing r</w:t>
      </w:r>
      <w:r w:rsidRPr="001B5F8B">
        <w:rPr>
          <w:rFonts w:ascii="Times New Roman" w:hAnsi="Times New Roman"/>
          <w:bCs/>
          <w:szCs w:val="24"/>
          <w:lang w:eastAsia="zh-HK"/>
        </w:rPr>
        <w:t xml:space="preserve">ules, and the Articles of Association as well as other matters authorized by the board </w:t>
      </w:r>
      <w:r w:rsidRPr="001B5F8B">
        <w:rPr>
          <w:rFonts w:ascii="Times New Roman" w:hAnsi="Times New Roman"/>
          <w:szCs w:val="24"/>
        </w:rPr>
        <w:t>of directors</w:t>
      </w:r>
      <w:r w:rsidRPr="001B5F8B">
        <w:rPr>
          <w:rFonts w:ascii="Times New Roman" w:hAnsi="Times New Roman"/>
          <w:bCs/>
          <w:szCs w:val="24"/>
          <w:lang w:eastAsia="zh-HK"/>
        </w:rPr>
        <w:t xml:space="preserve"> of the Company.</w:t>
      </w:r>
    </w:p>
    <w:p w14:paraId="25B54D81" w14:textId="409F4E5B" w:rsidR="00035B3D" w:rsidRPr="001B5F8B" w:rsidRDefault="00E91D9B" w:rsidP="001B5F8B">
      <w:pPr>
        <w:spacing w:line="520" w:lineRule="exact"/>
        <w:ind w:firstLineChars="200" w:firstLine="480"/>
        <w:jc w:val="both"/>
        <w:rPr>
          <w:rFonts w:ascii="Times New Roman" w:eastAsia="DengXian" w:hAnsi="Times New Roman"/>
          <w:szCs w:val="24"/>
          <w:lang w:eastAsia="zh-CN"/>
        </w:rPr>
      </w:pPr>
      <w:r w:rsidRPr="001B5F8B">
        <w:rPr>
          <w:rFonts w:ascii="Times New Roman" w:hAnsi="Times New Roman"/>
          <w:szCs w:val="24"/>
        </w:rPr>
        <w:t>For the purposes of this Article 8</w:t>
      </w:r>
      <w:r w:rsidRPr="001B5F8B">
        <w:rPr>
          <w:rFonts w:ascii="Times New Roman" w:eastAsia="DengXian" w:hAnsi="Times New Roman"/>
          <w:szCs w:val="24"/>
          <w:lang w:eastAsia="zh-CN"/>
        </w:rPr>
        <w:t xml:space="preserve">, </w:t>
      </w:r>
      <w:r w:rsidR="0092647C" w:rsidRPr="001B5F8B">
        <w:rPr>
          <w:rFonts w:ascii="Times New Roman" w:eastAsia="DengXian" w:hAnsi="Times New Roman"/>
          <w:szCs w:val="24"/>
          <w:lang w:eastAsia="zh-CN"/>
        </w:rPr>
        <w:t xml:space="preserve">the </w:t>
      </w:r>
      <w:r w:rsidRPr="001B5F8B">
        <w:rPr>
          <w:rFonts w:ascii="Times New Roman" w:hAnsi="Times New Roman"/>
          <w:szCs w:val="24"/>
          <w:shd w:val="clear" w:color="auto" w:fill="FFFFFF"/>
        </w:rPr>
        <w:t>audit firm shall include any entity that is</w:t>
      </w:r>
      <w:r w:rsidRPr="001B5F8B">
        <w:rPr>
          <w:rFonts w:ascii="Times New Roman" w:eastAsia="DengXian" w:hAnsi="Times New Roman"/>
          <w:szCs w:val="24"/>
          <w:shd w:val="clear" w:color="auto" w:fill="FFFFFF"/>
          <w:lang w:eastAsia="zh-CN"/>
        </w:rPr>
        <w:t xml:space="preserve"> </w:t>
      </w:r>
      <w:r w:rsidRPr="001B5F8B">
        <w:rPr>
          <w:rFonts w:ascii="Times New Roman" w:hAnsi="Times New Roman"/>
          <w:szCs w:val="24"/>
          <w:shd w:val="clear" w:color="auto" w:fill="FFFFFF"/>
        </w:rPr>
        <w:t>under common control, ownership or management with</w:t>
      </w:r>
      <w:r w:rsidRPr="001B5F8B">
        <w:rPr>
          <w:rFonts w:ascii="Times New Roman" w:eastAsia="DengXian" w:hAnsi="Times New Roman"/>
          <w:szCs w:val="24"/>
          <w:shd w:val="clear" w:color="auto" w:fill="FFFFFF"/>
          <w:lang w:eastAsia="zh-CN"/>
        </w:rPr>
        <w:t xml:space="preserve"> </w:t>
      </w:r>
      <w:r w:rsidRPr="001B5F8B">
        <w:rPr>
          <w:rFonts w:ascii="Times New Roman" w:hAnsi="Times New Roman"/>
          <w:szCs w:val="24"/>
          <w:shd w:val="clear" w:color="auto" w:fill="FFFFFF"/>
        </w:rPr>
        <w:t>the audit firm or any entity that a reasonable and</w:t>
      </w:r>
      <w:r w:rsidRPr="001B5F8B">
        <w:rPr>
          <w:rFonts w:ascii="Times New Roman" w:eastAsia="DengXian" w:hAnsi="Times New Roman"/>
          <w:szCs w:val="24"/>
          <w:shd w:val="clear" w:color="auto" w:fill="FFFFFF"/>
          <w:lang w:eastAsia="zh-CN"/>
        </w:rPr>
        <w:t xml:space="preserve"> </w:t>
      </w:r>
      <w:r w:rsidRPr="001B5F8B">
        <w:rPr>
          <w:rFonts w:ascii="Times New Roman" w:hAnsi="Times New Roman"/>
          <w:szCs w:val="24"/>
          <w:shd w:val="clear" w:color="auto" w:fill="FFFFFF"/>
        </w:rPr>
        <w:t>informed third</w:t>
      </w:r>
      <w:r w:rsidRPr="001B5F8B">
        <w:rPr>
          <w:rFonts w:ascii="Times New Roman" w:eastAsia="DengXian" w:hAnsi="Times New Roman"/>
          <w:szCs w:val="24"/>
          <w:shd w:val="clear" w:color="auto" w:fill="FFFFFF"/>
          <w:lang w:eastAsia="zh-CN"/>
        </w:rPr>
        <w:t xml:space="preserve"> </w:t>
      </w:r>
      <w:r w:rsidRPr="001B5F8B">
        <w:rPr>
          <w:rFonts w:ascii="Times New Roman" w:hAnsi="Times New Roman"/>
          <w:szCs w:val="24"/>
          <w:shd w:val="clear" w:color="auto" w:fill="FFFFFF"/>
        </w:rPr>
        <w:t>party having knowledge of all relevant</w:t>
      </w:r>
      <w:r w:rsidRPr="001B5F8B">
        <w:rPr>
          <w:rFonts w:ascii="Times New Roman" w:eastAsia="DengXian" w:hAnsi="Times New Roman"/>
          <w:szCs w:val="24"/>
          <w:shd w:val="clear" w:color="auto" w:fill="FFFFFF"/>
          <w:lang w:eastAsia="zh-CN"/>
        </w:rPr>
        <w:t xml:space="preserve"> </w:t>
      </w:r>
      <w:r w:rsidRPr="001B5F8B">
        <w:rPr>
          <w:rFonts w:ascii="Times New Roman" w:hAnsi="Times New Roman"/>
          <w:szCs w:val="24"/>
          <w:shd w:val="clear" w:color="auto" w:fill="FFFFFF"/>
        </w:rPr>
        <w:t>information would</w:t>
      </w:r>
      <w:r w:rsidRPr="001B5F8B">
        <w:rPr>
          <w:rFonts w:ascii="Times New Roman" w:eastAsia="DengXian" w:hAnsi="Times New Roman"/>
          <w:szCs w:val="24"/>
          <w:shd w:val="clear" w:color="auto" w:fill="FFFFFF"/>
          <w:lang w:eastAsia="zh-CN"/>
        </w:rPr>
        <w:t xml:space="preserve"> </w:t>
      </w:r>
      <w:r w:rsidRPr="001B5F8B">
        <w:rPr>
          <w:rFonts w:ascii="Times New Roman" w:hAnsi="Times New Roman"/>
          <w:szCs w:val="24"/>
          <w:shd w:val="clear" w:color="auto" w:fill="FFFFFF"/>
        </w:rPr>
        <w:t>reasonably conclude as part of the</w:t>
      </w:r>
      <w:r w:rsidRPr="001B5F8B">
        <w:rPr>
          <w:rFonts w:ascii="Times New Roman" w:eastAsia="DengXian" w:hAnsi="Times New Roman"/>
          <w:szCs w:val="24"/>
          <w:shd w:val="clear" w:color="auto" w:fill="FFFFFF"/>
          <w:lang w:eastAsia="zh-CN"/>
        </w:rPr>
        <w:t xml:space="preserve"> </w:t>
      </w:r>
      <w:r w:rsidRPr="001B5F8B">
        <w:rPr>
          <w:rFonts w:ascii="Times New Roman" w:hAnsi="Times New Roman"/>
          <w:szCs w:val="24"/>
          <w:shd w:val="clear" w:color="auto" w:fill="FFFFFF"/>
        </w:rPr>
        <w:t xml:space="preserve">audit firm </w:t>
      </w:r>
      <w:r w:rsidR="00BA6AB8" w:rsidRPr="001B5F8B">
        <w:rPr>
          <w:rFonts w:ascii="Times New Roman" w:hAnsi="Times New Roman"/>
          <w:szCs w:val="24"/>
          <w:shd w:val="clear" w:color="auto" w:fill="FFFFFF"/>
        </w:rPr>
        <w:t>domestically</w:t>
      </w:r>
      <w:r w:rsidRPr="001B5F8B">
        <w:rPr>
          <w:rFonts w:ascii="Times New Roman" w:hAnsi="Times New Roman"/>
          <w:szCs w:val="24"/>
          <w:shd w:val="clear" w:color="auto" w:fill="FFFFFF"/>
        </w:rPr>
        <w:t xml:space="preserve"> or</w:t>
      </w:r>
      <w:r w:rsidRPr="001B5F8B">
        <w:rPr>
          <w:rFonts w:ascii="Times New Roman" w:eastAsia="DengXian" w:hAnsi="Times New Roman"/>
          <w:szCs w:val="24"/>
          <w:shd w:val="clear" w:color="auto" w:fill="FFFFFF"/>
          <w:lang w:eastAsia="zh-CN"/>
        </w:rPr>
        <w:t xml:space="preserve"> </w:t>
      </w:r>
      <w:r w:rsidRPr="001B5F8B">
        <w:rPr>
          <w:rFonts w:ascii="Times New Roman" w:hAnsi="Times New Roman"/>
          <w:szCs w:val="24"/>
          <w:shd w:val="clear" w:color="auto" w:fill="FFFFFF"/>
        </w:rPr>
        <w:t xml:space="preserve">internationally.  </w:t>
      </w:r>
    </w:p>
    <w:p w14:paraId="376B107A" w14:textId="3A8DBE71" w:rsidR="00035B3D" w:rsidRPr="001B5F8B" w:rsidRDefault="00E91D9B" w:rsidP="001B5F8B">
      <w:pPr>
        <w:spacing w:line="520" w:lineRule="exact"/>
        <w:ind w:firstLineChars="200" w:firstLine="480"/>
        <w:jc w:val="both"/>
        <w:rPr>
          <w:rFonts w:ascii="Times New Roman" w:hAnsi="Times New Roman"/>
          <w:bCs/>
          <w:szCs w:val="24"/>
        </w:rPr>
      </w:pPr>
      <w:r w:rsidRPr="001B5F8B">
        <w:rPr>
          <w:rFonts w:ascii="Times New Roman" w:hAnsi="Times New Roman"/>
          <w:b/>
          <w:szCs w:val="24"/>
        </w:rPr>
        <w:t>Article 9</w:t>
      </w:r>
      <w:r w:rsidRPr="001B5F8B">
        <w:rPr>
          <w:rFonts w:ascii="Times New Roman" w:eastAsia="DengXian" w:hAnsi="Times New Roman"/>
          <w:bCs/>
          <w:szCs w:val="24"/>
          <w:lang w:eastAsia="zh-CN"/>
        </w:rPr>
        <w:t xml:space="preserve"> </w:t>
      </w:r>
      <w:r w:rsidRPr="001B5F8B">
        <w:rPr>
          <w:rFonts w:ascii="Times New Roman" w:hAnsi="Times New Roman"/>
          <w:bCs/>
          <w:szCs w:val="24"/>
        </w:rPr>
        <w:t xml:space="preserve">The following matters shall be submitted to the </w:t>
      </w:r>
      <w:r w:rsidR="00E622E5" w:rsidRPr="001B5F8B">
        <w:rPr>
          <w:rFonts w:ascii="Times New Roman" w:hAnsi="Times New Roman"/>
          <w:bCs/>
          <w:szCs w:val="24"/>
        </w:rPr>
        <w:t>b</w:t>
      </w:r>
      <w:r w:rsidRPr="001B5F8B">
        <w:rPr>
          <w:rFonts w:ascii="Times New Roman" w:hAnsi="Times New Roman"/>
          <w:bCs/>
          <w:szCs w:val="24"/>
        </w:rPr>
        <w:t>oard for consideration after being approved by a majority of all members of the Audit Committee:</w:t>
      </w:r>
    </w:p>
    <w:p w14:paraId="605E7484" w14:textId="6A17DC21" w:rsidR="00F51202" w:rsidRPr="001B5F8B" w:rsidRDefault="00F51202" w:rsidP="001B5F8B">
      <w:pPr>
        <w:pStyle w:val="a8"/>
        <w:numPr>
          <w:ilvl w:val="0"/>
          <w:numId w:val="12"/>
        </w:numPr>
        <w:spacing w:line="520" w:lineRule="exact"/>
        <w:ind w:leftChars="0" w:left="0" w:firstLineChars="200" w:firstLine="480"/>
        <w:jc w:val="both"/>
        <w:rPr>
          <w:rFonts w:ascii="Times New Roman" w:eastAsia="DengXian" w:hAnsi="Times New Roman"/>
          <w:szCs w:val="24"/>
          <w:lang w:eastAsia="zh-CN"/>
        </w:rPr>
      </w:pPr>
      <w:r w:rsidRPr="001B5F8B">
        <w:rPr>
          <w:rFonts w:ascii="Times New Roman" w:hAnsi="Times New Roman"/>
          <w:szCs w:val="24"/>
        </w:rPr>
        <w:t>disclosure of the financial information in the</w:t>
      </w:r>
      <w:r w:rsidRPr="001B5F8B">
        <w:rPr>
          <w:rFonts w:ascii="Times New Roman" w:eastAsia="DengXian" w:hAnsi="Times New Roman"/>
          <w:szCs w:val="24"/>
          <w:lang w:eastAsia="zh-CN"/>
        </w:rPr>
        <w:t xml:space="preserve"> </w:t>
      </w:r>
      <w:r w:rsidRPr="001B5F8B">
        <w:rPr>
          <w:rFonts w:ascii="Times New Roman" w:hAnsi="Times New Roman"/>
          <w:szCs w:val="24"/>
        </w:rPr>
        <w:t>financial accounting</w:t>
      </w:r>
      <w:r w:rsidRPr="001B5F8B">
        <w:rPr>
          <w:rFonts w:ascii="Times New Roman" w:eastAsiaTheme="minorEastAsia" w:hAnsi="Times New Roman"/>
          <w:szCs w:val="24"/>
        </w:rPr>
        <w:t xml:space="preserve"> </w:t>
      </w:r>
      <w:r w:rsidRPr="001B5F8B">
        <w:rPr>
          <w:rFonts w:ascii="Times New Roman" w:hAnsi="Times New Roman"/>
          <w:szCs w:val="24"/>
        </w:rPr>
        <w:t>reports and regular reports, as well as internal control evaluation</w:t>
      </w:r>
      <w:r w:rsidRPr="001B5F8B">
        <w:rPr>
          <w:rFonts w:ascii="Times New Roman" w:eastAsiaTheme="minorEastAsia" w:hAnsi="Times New Roman"/>
          <w:szCs w:val="24"/>
        </w:rPr>
        <w:t xml:space="preserve"> </w:t>
      </w:r>
      <w:r w:rsidRPr="001B5F8B">
        <w:rPr>
          <w:rFonts w:ascii="Times New Roman" w:hAnsi="Times New Roman"/>
          <w:szCs w:val="24"/>
        </w:rPr>
        <w:t>reports;</w:t>
      </w:r>
    </w:p>
    <w:p w14:paraId="0B02A7DA" w14:textId="5EE682BC" w:rsidR="00F51202" w:rsidRPr="001B5F8B" w:rsidRDefault="00F51202" w:rsidP="001B5F8B">
      <w:pPr>
        <w:pStyle w:val="a8"/>
        <w:numPr>
          <w:ilvl w:val="0"/>
          <w:numId w:val="12"/>
        </w:numPr>
        <w:spacing w:line="520" w:lineRule="exact"/>
        <w:ind w:leftChars="0" w:left="0" w:firstLineChars="200" w:firstLine="480"/>
        <w:jc w:val="both"/>
        <w:rPr>
          <w:rFonts w:ascii="Times New Roman" w:eastAsia="DengXian" w:hAnsi="Times New Roman"/>
          <w:szCs w:val="24"/>
          <w:lang w:eastAsia="zh-CN"/>
        </w:rPr>
      </w:pPr>
      <w:r w:rsidRPr="001B5F8B">
        <w:rPr>
          <w:rFonts w:ascii="Times New Roman" w:hAnsi="Times New Roman"/>
          <w:szCs w:val="24"/>
        </w:rPr>
        <w:t>appointment or removal of the accounting firm</w:t>
      </w:r>
      <w:r w:rsidR="00CB5EA8" w:rsidRPr="001B5F8B">
        <w:rPr>
          <w:rFonts w:ascii="Times New Roman" w:hAnsi="Times New Roman"/>
          <w:szCs w:val="24"/>
        </w:rPr>
        <w:t xml:space="preserve"> </w:t>
      </w:r>
      <w:r w:rsidRPr="001B5F8B">
        <w:rPr>
          <w:rFonts w:ascii="Times New Roman" w:hAnsi="Times New Roman"/>
          <w:szCs w:val="24"/>
        </w:rPr>
        <w:t>undertaking audit of</w:t>
      </w:r>
      <w:r w:rsidRPr="001B5F8B">
        <w:rPr>
          <w:rFonts w:ascii="Times New Roman" w:eastAsiaTheme="minorEastAsia" w:hAnsi="Times New Roman"/>
          <w:szCs w:val="24"/>
        </w:rPr>
        <w:t xml:space="preserve"> </w:t>
      </w:r>
      <w:r w:rsidRPr="001B5F8B">
        <w:rPr>
          <w:rFonts w:ascii="Times New Roman" w:hAnsi="Times New Roman"/>
          <w:szCs w:val="24"/>
        </w:rPr>
        <w:t xml:space="preserve">the </w:t>
      </w:r>
      <w:r w:rsidR="00CB5EA8" w:rsidRPr="001B5F8B">
        <w:rPr>
          <w:rFonts w:ascii="Times New Roman" w:eastAsia="DengXian" w:hAnsi="Times New Roman"/>
          <w:szCs w:val="24"/>
          <w:lang w:eastAsia="zh-CN"/>
        </w:rPr>
        <w:t>C</w:t>
      </w:r>
      <w:r w:rsidRPr="001B5F8B">
        <w:rPr>
          <w:rFonts w:ascii="Times New Roman" w:hAnsi="Times New Roman"/>
          <w:szCs w:val="24"/>
        </w:rPr>
        <w:t>ompany;</w:t>
      </w:r>
    </w:p>
    <w:p w14:paraId="32D1B4AA" w14:textId="3764968A" w:rsidR="00F51202" w:rsidRPr="001B5F8B" w:rsidRDefault="00F51202" w:rsidP="001B5F8B">
      <w:pPr>
        <w:pStyle w:val="a8"/>
        <w:numPr>
          <w:ilvl w:val="0"/>
          <w:numId w:val="12"/>
        </w:numPr>
        <w:spacing w:line="520" w:lineRule="exact"/>
        <w:ind w:leftChars="0" w:left="0" w:firstLineChars="200" w:firstLine="480"/>
        <w:jc w:val="both"/>
        <w:rPr>
          <w:rFonts w:ascii="Times New Roman" w:eastAsia="DengXian" w:hAnsi="Times New Roman"/>
          <w:szCs w:val="24"/>
          <w:lang w:eastAsia="zh-CN"/>
        </w:rPr>
      </w:pPr>
      <w:r w:rsidRPr="001B5F8B">
        <w:rPr>
          <w:rFonts w:ascii="Times New Roman" w:hAnsi="Times New Roman"/>
          <w:szCs w:val="24"/>
        </w:rPr>
        <w:t>appointment or removal of</w:t>
      </w:r>
      <w:r w:rsidR="00CB5EA8" w:rsidRPr="001B5F8B">
        <w:rPr>
          <w:rFonts w:ascii="Times New Roman" w:hAnsi="Times New Roman"/>
          <w:szCs w:val="24"/>
        </w:rPr>
        <w:t xml:space="preserve"> the </w:t>
      </w:r>
      <w:r w:rsidR="0031736A" w:rsidRPr="001B5F8B">
        <w:rPr>
          <w:rFonts w:ascii="Times New Roman" w:hAnsi="Times New Roman"/>
          <w:szCs w:val="24"/>
        </w:rPr>
        <w:t xml:space="preserve">person in charge of finance </w:t>
      </w:r>
      <w:r w:rsidRPr="001B5F8B">
        <w:rPr>
          <w:rFonts w:ascii="Times New Roman" w:hAnsi="Times New Roman"/>
          <w:szCs w:val="24"/>
        </w:rPr>
        <w:t xml:space="preserve">of the </w:t>
      </w:r>
      <w:r w:rsidR="00CB5EA8" w:rsidRPr="001B5F8B">
        <w:rPr>
          <w:rFonts w:ascii="Times New Roman" w:eastAsia="DengXian" w:hAnsi="Times New Roman"/>
          <w:szCs w:val="24"/>
          <w:lang w:eastAsia="zh-CN"/>
        </w:rPr>
        <w:t>C</w:t>
      </w:r>
      <w:r w:rsidRPr="001B5F8B">
        <w:rPr>
          <w:rFonts w:ascii="Times New Roman" w:hAnsi="Times New Roman"/>
          <w:szCs w:val="24"/>
        </w:rPr>
        <w:t>ompany;</w:t>
      </w:r>
    </w:p>
    <w:p w14:paraId="5742A3EB" w14:textId="4BA1A811" w:rsidR="00F51202" w:rsidRPr="001B5F8B" w:rsidRDefault="00F51202" w:rsidP="001B5F8B">
      <w:pPr>
        <w:pStyle w:val="a8"/>
        <w:numPr>
          <w:ilvl w:val="0"/>
          <w:numId w:val="12"/>
        </w:numPr>
        <w:spacing w:line="520" w:lineRule="exact"/>
        <w:ind w:leftChars="0" w:left="0" w:firstLineChars="200" w:firstLine="480"/>
        <w:jc w:val="both"/>
        <w:rPr>
          <w:rFonts w:ascii="Times New Roman" w:eastAsia="DengXian" w:hAnsi="Times New Roman"/>
          <w:szCs w:val="24"/>
          <w:lang w:eastAsia="zh-CN"/>
        </w:rPr>
      </w:pPr>
      <w:r w:rsidRPr="001B5F8B">
        <w:rPr>
          <w:rFonts w:ascii="Times New Roman" w:hAnsi="Times New Roman"/>
          <w:szCs w:val="24"/>
        </w:rPr>
        <w:t>change of accounting policies and accounting estimates or correction</w:t>
      </w:r>
      <w:r w:rsidRPr="001B5F8B">
        <w:rPr>
          <w:rFonts w:ascii="Times New Roman" w:eastAsiaTheme="minorEastAsia" w:hAnsi="Times New Roman"/>
          <w:szCs w:val="24"/>
        </w:rPr>
        <w:t xml:space="preserve"> </w:t>
      </w:r>
      <w:r w:rsidRPr="001B5F8B">
        <w:rPr>
          <w:rFonts w:ascii="Times New Roman" w:hAnsi="Times New Roman"/>
          <w:szCs w:val="24"/>
        </w:rPr>
        <w:t>of significant accounting errors resulting from reasons other than</w:t>
      </w:r>
      <w:r w:rsidRPr="001B5F8B">
        <w:rPr>
          <w:rFonts w:ascii="Times New Roman" w:eastAsiaTheme="minorEastAsia" w:hAnsi="Times New Roman"/>
          <w:szCs w:val="24"/>
        </w:rPr>
        <w:t xml:space="preserve"> </w:t>
      </w:r>
      <w:r w:rsidRPr="001B5F8B">
        <w:rPr>
          <w:rFonts w:ascii="Times New Roman" w:hAnsi="Times New Roman"/>
          <w:szCs w:val="24"/>
        </w:rPr>
        <w:t>changes in accounting standards;</w:t>
      </w:r>
    </w:p>
    <w:p w14:paraId="1805C27E" w14:textId="54CD327F" w:rsidR="00F51202" w:rsidRPr="001B5F8B" w:rsidRDefault="00F51202" w:rsidP="001B5F8B">
      <w:pPr>
        <w:pStyle w:val="a8"/>
        <w:numPr>
          <w:ilvl w:val="0"/>
          <w:numId w:val="12"/>
        </w:numPr>
        <w:spacing w:line="520" w:lineRule="exact"/>
        <w:ind w:leftChars="0" w:left="0" w:firstLineChars="200" w:firstLine="480"/>
        <w:jc w:val="both"/>
        <w:rPr>
          <w:rFonts w:ascii="Times New Roman" w:eastAsia="DengXian" w:hAnsi="Times New Roman"/>
          <w:szCs w:val="24"/>
          <w:lang w:eastAsia="zh-CN"/>
        </w:rPr>
      </w:pPr>
      <w:r w:rsidRPr="001B5F8B">
        <w:rPr>
          <w:rFonts w:ascii="Times New Roman" w:hAnsi="Times New Roman"/>
          <w:szCs w:val="24"/>
        </w:rPr>
        <w:t>other matters specified by laws and regulations</w:t>
      </w:r>
      <w:r w:rsidR="009E11FA" w:rsidRPr="001B5F8B">
        <w:rPr>
          <w:rFonts w:ascii="Times New Roman" w:hAnsi="Times New Roman"/>
          <w:szCs w:val="24"/>
        </w:rPr>
        <w:t xml:space="preserve"> and the relevant rules of</w:t>
      </w:r>
      <w:r w:rsidRPr="001B5F8B">
        <w:rPr>
          <w:rFonts w:ascii="Times New Roman" w:hAnsi="Times New Roman"/>
          <w:szCs w:val="24"/>
        </w:rPr>
        <w:t xml:space="preserve"> </w:t>
      </w:r>
      <w:r w:rsidR="009E11FA" w:rsidRPr="001B5F8B">
        <w:rPr>
          <w:rFonts w:ascii="Times New Roman" w:hAnsi="Times New Roman"/>
          <w:szCs w:val="24"/>
        </w:rPr>
        <w:t xml:space="preserve">the </w:t>
      </w:r>
      <w:r w:rsidRPr="001B5F8B">
        <w:rPr>
          <w:rFonts w:ascii="Times New Roman" w:hAnsi="Times New Roman"/>
          <w:szCs w:val="24"/>
        </w:rPr>
        <w:t>China Securities Regulatory Commission, the stock exchange</w:t>
      </w:r>
      <w:r w:rsidR="009E11FA" w:rsidRPr="001B5F8B">
        <w:rPr>
          <w:rFonts w:ascii="Times New Roman" w:hAnsi="Times New Roman"/>
          <w:szCs w:val="24"/>
        </w:rPr>
        <w:t>s</w:t>
      </w:r>
      <w:r w:rsidRPr="001B5F8B">
        <w:rPr>
          <w:rFonts w:ascii="Times New Roman" w:hAnsi="Times New Roman"/>
          <w:szCs w:val="24"/>
        </w:rPr>
        <w:t xml:space="preserve"> where </w:t>
      </w:r>
      <w:r w:rsidR="009E11FA" w:rsidRPr="001B5F8B">
        <w:rPr>
          <w:rFonts w:ascii="Times New Roman" w:hAnsi="Times New Roman"/>
          <w:szCs w:val="24"/>
        </w:rPr>
        <w:t xml:space="preserve">shares of </w:t>
      </w:r>
      <w:r w:rsidRPr="001B5F8B">
        <w:rPr>
          <w:rFonts w:ascii="Times New Roman" w:hAnsi="Times New Roman"/>
          <w:szCs w:val="24"/>
        </w:rPr>
        <w:t xml:space="preserve">the </w:t>
      </w:r>
      <w:r w:rsidR="00CB5EA8" w:rsidRPr="001B5F8B">
        <w:rPr>
          <w:rFonts w:ascii="Times New Roman" w:hAnsi="Times New Roman"/>
          <w:szCs w:val="24"/>
        </w:rPr>
        <w:t>C</w:t>
      </w:r>
      <w:r w:rsidRPr="001B5F8B">
        <w:rPr>
          <w:rFonts w:ascii="Times New Roman" w:hAnsi="Times New Roman"/>
          <w:szCs w:val="24"/>
        </w:rPr>
        <w:t>ompany are listed and the</w:t>
      </w:r>
      <w:r w:rsidRPr="001B5F8B">
        <w:rPr>
          <w:rFonts w:ascii="Times New Roman" w:eastAsiaTheme="minorEastAsia" w:hAnsi="Times New Roman"/>
          <w:szCs w:val="24"/>
        </w:rPr>
        <w:t xml:space="preserve"> </w:t>
      </w:r>
      <w:r w:rsidRPr="001B5F8B">
        <w:rPr>
          <w:rFonts w:ascii="Times New Roman" w:hAnsi="Times New Roman"/>
          <w:szCs w:val="24"/>
        </w:rPr>
        <w:t>Articles of Association</w:t>
      </w:r>
      <w:r w:rsidR="00A05CD2" w:rsidRPr="001B5F8B">
        <w:rPr>
          <w:rFonts w:ascii="Times New Roman" w:hAnsi="Times New Roman"/>
          <w:szCs w:val="24"/>
        </w:rPr>
        <w:t xml:space="preserve"> of the Company</w:t>
      </w:r>
      <w:r w:rsidRPr="001B5F8B">
        <w:rPr>
          <w:rFonts w:ascii="Times New Roman" w:hAnsi="Times New Roman"/>
          <w:szCs w:val="24"/>
        </w:rPr>
        <w:t>.</w:t>
      </w:r>
    </w:p>
    <w:p w14:paraId="66616D60" w14:textId="35F41E76" w:rsidR="0049583D" w:rsidRPr="001B5F8B" w:rsidRDefault="006F4FC4" w:rsidP="001B5F8B">
      <w:pPr>
        <w:autoSpaceDE w:val="0"/>
        <w:autoSpaceDN w:val="0"/>
        <w:adjustRightInd w:val="0"/>
        <w:spacing w:line="520" w:lineRule="exact"/>
        <w:ind w:firstLineChars="200" w:firstLine="480"/>
        <w:jc w:val="both"/>
        <w:rPr>
          <w:rFonts w:ascii="Times New Roman" w:hAnsi="Times New Roman"/>
          <w:bCs/>
          <w:szCs w:val="24"/>
          <w:lang w:eastAsia="zh-HK"/>
        </w:rPr>
      </w:pPr>
      <w:proofErr w:type="gramStart"/>
      <w:r w:rsidRPr="001B5F8B">
        <w:rPr>
          <w:rFonts w:ascii="Times New Roman" w:hAnsi="Times New Roman"/>
          <w:b/>
          <w:szCs w:val="24"/>
          <w:lang w:eastAsia="zh-HK"/>
        </w:rPr>
        <w:t xml:space="preserve">Article </w:t>
      </w:r>
      <w:r w:rsidR="00035B3D" w:rsidRPr="001B5F8B">
        <w:rPr>
          <w:rFonts w:ascii="Times New Roman" w:eastAsia="DengXian" w:hAnsi="Times New Roman"/>
          <w:b/>
          <w:szCs w:val="24"/>
          <w:lang w:eastAsia="zh-CN"/>
        </w:rPr>
        <w:t>10</w:t>
      </w:r>
      <w:r w:rsidR="003237B0">
        <w:rPr>
          <w:rFonts w:ascii="Times New Roman" w:eastAsia="等线" w:hAnsi="Times New Roman" w:hint="eastAsia"/>
          <w:bCs/>
          <w:szCs w:val="24"/>
          <w:lang w:eastAsia="zh-CN"/>
        </w:rPr>
        <w:t xml:space="preserve"> </w:t>
      </w:r>
      <w:r w:rsidRPr="001B5F8B">
        <w:rPr>
          <w:rFonts w:ascii="Times New Roman" w:hAnsi="Times New Roman"/>
          <w:bCs/>
          <w:szCs w:val="24"/>
          <w:lang w:eastAsia="zh-HK"/>
        </w:rPr>
        <w:t>Unless otherwise provided by laws and regulations, the Audit Committee of the board</w:t>
      </w:r>
      <w:r w:rsidRPr="001B5F8B">
        <w:rPr>
          <w:rFonts w:ascii="Times New Roman" w:hAnsi="Times New Roman"/>
          <w:szCs w:val="24"/>
        </w:rPr>
        <w:t xml:space="preserve"> of directors</w:t>
      </w:r>
      <w:r w:rsidRPr="001B5F8B">
        <w:rPr>
          <w:rFonts w:ascii="Times New Roman" w:hAnsi="Times New Roman"/>
          <w:bCs/>
          <w:szCs w:val="24"/>
          <w:lang w:eastAsia="zh-HK"/>
        </w:rPr>
        <w:t xml:space="preserve"> shall procure the internal audit department to conduct inspections in respect of the following matters at least once every six months, </w:t>
      </w:r>
      <w:r w:rsidRPr="001B5F8B">
        <w:rPr>
          <w:rFonts w:ascii="Times New Roman" w:hAnsi="Times New Roman"/>
          <w:bCs/>
          <w:szCs w:val="24"/>
          <w:lang w:eastAsia="zh-HK"/>
        </w:rPr>
        <w:lastRenderedPageBreak/>
        <w:t>issue inspection reports and submit such reports to the Audit Committee.</w:t>
      </w:r>
      <w:proofErr w:type="gramEnd"/>
      <w:r w:rsidRPr="001B5F8B">
        <w:rPr>
          <w:rFonts w:ascii="Times New Roman" w:hAnsi="Times New Roman"/>
          <w:bCs/>
          <w:szCs w:val="24"/>
          <w:lang w:eastAsia="zh-HK"/>
        </w:rPr>
        <w:t xml:space="preserve"> Any violation of laws and regulations or operating irregularities of the Company identified during the inspections shall be promptly reported to the Shanghai Stock Exchange:</w:t>
      </w:r>
    </w:p>
    <w:p w14:paraId="42ADF183" w14:textId="77777777" w:rsidR="0049583D" w:rsidRPr="001B5F8B" w:rsidRDefault="006F4FC4" w:rsidP="001B5F8B">
      <w:pPr>
        <w:pStyle w:val="a8"/>
        <w:numPr>
          <w:ilvl w:val="0"/>
          <w:numId w:val="8"/>
        </w:numPr>
        <w:autoSpaceDE w:val="0"/>
        <w:autoSpaceDN w:val="0"/>
        <w:adjustRightInd w:val="0"/>
        <w:spacing w:line="520" w:lineRule="exact"/>
        <w:ind w:leftChars="0" w:left="0" w:firstLineChars="200" w:firstLine="480"/>
        <w:jc w:val="both"/>
        <w:rPr>
          <w:rFonts w:ascii="Times New Roman" w:hAnsi="Times New Roman"/>
          <w:bCs/>
          <w:szCs w:val="24"/>
          <w:lang w:eastAsia="zh-HK"/>
        </w:rPr>
      </w:pPr>
      <w:r w:rsidRPr="001B5F8B">
        <w:rPr>
          <w:rFonts w:ascii="Times New Roman" w:hAnsi="Times New Roman"/>
          <w:bCs/>
          <w:szCs w:val="24"/>
          <w:lang w:eastAsia="zh-HK"/>
        </w:rPr>
        <w:t>the implementation of significant events such as the Company’s use of proceeds raised, provision of guarantees, related transactions, securities investment and derivatives transactions, provision of financial assistance, purchase or sale of assets, and foreign investments;</w:t>
      </w:r>
    </w:p>
    <w:p w14:paraId="26170F2D" w14:textId="77777777" w:rsidR="0049583D" w:rsidRPr="001B5F8B" w:rsidRDefault="006F4FC4" w:rsidP="001B5F8B">
      <w:pPr>
        <w:pStyle w:val="a8"/>
        <w:numPr>
          <w:ilvl w:val="0"/>
          <w:numId w:val="8"/>
        </w:numPr>
        <w:autoSpaceDE w:val="0"/>
        <w:autoSpaceDN w:val="0"/>
        <w:adjustRightInd w:val="0"/>
        <w:spacing w:line="520" w:lineRule="exact"/>
        <w:ind w:leftChars="0" w:left="0" w:firstLineChars="200" w:firstLine="480"/>
        <w:jc w:val="both"/>
        <w:rPr>
          <w:rFonts w:ascii="Times New Roman" w:hAnsi="Times New Roman"/>
          <w:bCs/>
          <w:szCs w:val="24"/>
          <w:lang w:eastAsia="zh-HK"/>
        </w:rPr>
      </w:pPr>
      <w:proofErr w:type="gramStart"/>
      <w:r w:rsidRPr="001B5F8B">
        <w:rPr>
          <w:rFonts w:ascii="Times New Roman" w:hAnsi="Times New Roman"/>
          <w:bCs/>
          <w:szCs w:val="24"/>
          <w:lang w:eastAsia="zh-HK"/>
        </w:rPr>
        <w:t>the</w:t>
      </w:r>
      <w:proofErr w:type="gramEnd"/>
      <w:r w:rsidRPr="001B5F8B">
        <w:rPr>
          <w:rFonts w:ascii="Times New Roman" w:hAnsi="Times New Roman"/>
          <w:bCs/>
          <w:szCs w:val="24"/>
          <w:lang w:eastAsia="zh-HK"/>
        </w:rPr>
        <w:t xml:space="preserve"> Company's substantial capital transactions and the capital transactions with directors, supervisors, senior management, controlling shareholders, de facto controllers and their connected persons.</w:t>
      </w:r>
    </w:p>
    <w:p w14:paraId="5DADE9FE" w14:textId="77777777" w:rsidR="0049583D" w:rsidRPr="001B5F8B" w:rsidRDefault="006F4FC4" w:rsidP="001B5F8B">
      <w:pPr>
        <w:autoSpaceDE w:val="0"/>
        <w:autoSpaceDN w:val="0"/>
        <w:adjustRightInd w:val="0"/>
        <w:spacing w:line="520" w:lineRule="exact"/>
        <w:ind w:firstLineChars="200" w:firstLine="480"/>
        <w:jc w:val="both"/>
        <w:rPr>
          <w:rFonts w:ascii="Times New Roman" w:hAnsi="Times New Roman"/>
          <w:bCs/>
          <w:szCs w:val="24"/>
          <w:lang w:eastAsia="zh-HK"/>
        </w:rPr>
      </w:pPr>
      <w:r w:rsidRPr="001B5F8B">
        <w:rPr>
          <w:rFonts w:ascii="Times New Roman" w:hAnsi="Times New Roman"/>
          <w:bCs/>
          <w:szCs w:val="24"/>
          <w:lang w:eastAsia="zh-HK"/>
        </w:rPr>
        <w:t xml:space="preserve">The Audit Committee shall give its evaluation advice in writing in respect of the effectiveness of the Company's internal control based on the internal audit report and relevant information submitted by the internal audit department, and </w:t>
      </w:r>
      <w:proofErr w:type="gramStart"/>
      <w:r w:rsidRPr="001B5F8B">
        <w:rPr>
          <w:rFonts w:ascii="Times New Roman" w:hAnsi="Times New Roman"/>
          <w:bCs/>
          <w:szCs w:val="24"/>
          <w:lang w:eastAsia="zh-HK"/>
        </w:rPr>
        <w:t>report</w:t>
      </w:r>
      <w:proofErr w:type="gramEnd"/>
      <w:r w:rsidRPr="001B5F8B">
        <w:rPr>
          <w:rFonts w:ascii="Times New Roman" w:hAnsi="Times New Roman"/>
          <w:bCs/>
          <w:szCs w:val="24"/>
          <w:lang w:eastAsia="zh-HK"/>
        </w:rPr>
        <w:t xml:space="preserve"> such matters to the board</w:t>
      </w:r>
      <w:r w:rsidRPr="001B5F8B">
        <w:rPr>
          <w:rFonts w:ascii="Times New Roman" w:hAnsi="Times New Roman"/>
          <w:szCs w:val="24"/>
        </w:rPr>
        <w:t xml:space="preserve"> of directors</w:t>
      </w:r>
      <w:r w:rsidRPr="001B5F8B">
        <w:rPr>
          <w:rFonts w:ascii="Times New Roman" w:hAnsi="Times New Roman"/>
          <w:bCs/>
          <w:szCs w:val="24"/>
          <w:lang w:eastAsia="zh-HK"/>
        </w:rPr>
        <w:t>.</w:t>
      </w:r>
    </w:p>
    <w:p w14:paraId="73F69B66" w14:textId="101349FE" w:rsidR="0049583D" w:rsidRPr="001B5F8B" w:rsidRDefault="006F4FC4" w:rsidP="001B5F8B">
      <w:pPr>
        <w:autoSpaceDE w:val="0"/>
        <w:autoSpaceDN w:val="0"/>
        <w:adjustRightInd w:val="0"/>
        <w:spacing w:line="520" w:lineRule="exact"/>
        <w:ind w:firstLineChars="200" w:firstLine="480"/>
        <w:jc w:val="both"/>
        <w:rPr>
          <w:rFonts w:ascii="Times New Roman" w:hAnsi="Times New Roman"/>
          <w:bCs/>
          <w:szCs w:val="24"/>
          <w:lang w:eastAsia="zh-HK"/>
        </w:rPr>
      </w:pPr>
      <w:r w:rsidRPr="001B5F8B">
        <w:rPr>
          <w:rFonts w:ascii="Times New Roman" w:hAnsi="Times New Roman"/>
          <w:b/>
          <w:szCs w:val="24"/>
          <w:lang w:eastAsia="zh-HK"/>
        </w:rPr>
        <w:t xml:space="preserve">Article </w:t>
      </w:r>
      <w:r w:rsidR="00035B3D" w:rsidRPr="001B5F8B">
        <w:rPr>
          <w:rFonts w:ascii="Times New Roman" w:eastAsia="DengXian" w:hAnsi="Times New Roman"/>
          <w:b/>
          <w:szCs w:val="24"/>
          <w:lang w:eastAsia="zh-CN"/>
        </w:rPr>
        <w:t>11</w:t>
      </w:r>
      <w:r w:rsidR="00035B3D" w:rsidRPr="001B5F8B">
        <w:rPr>
          <w:rFonts w:ascii="Times New Roman" w:hAnsi="Times New Roman"/>
          <w:bCs/>
          <w:szCs w:val="24"/>
          <w:lang w:eastAsia="zh-HK"/>
        </w:rPr>
        <w:t xml:space="preserve">   </w:t>
      </w:r>
      <w:r w:rsidRPr="001B5F8B">
        <w:rPr>
          <w:rFonts w:ascii="Times New Roman" w:hAnsi="Times New Roman"/>
          <w:bCs/>
          <w:szCs w:val="24"/>
          <w:lang w:eastAsia="zh-HK"/>
        </w:rPr>
        <w:t>The Company's Audit Committee shall issue an annual evaluation report on internal control based on the evaluation report issued by the internal audit department and relevant information. The evaluation report on internal control shall include the following aspects:</w:t>
      </w:r>
    </w:p>
    <w:p w14:paraId="56B487FF" w14:textId="77777777" w:rsidR="0049583D" w:rsidRPr="001B5F8B" w:rsidRDefault="006F4FC4" w:rsidP="001B5F8B">
      <w:pPr>
        <w:pStyle w:val="a8"/>
        <w:numPr>
          <w:ilvl w:val="0"/>
          <w:numId w:val="9"/>
        </w:numPr>
        <w:autoSpaceDE w:val="0"/>
        <w:autoSpaceDN w:val="0"/>
        <w:adjustRightInd w:val="0"/>
        <w:spacing w:line="520" w:lineRule="exact"/>
        <w:ind w:leftChars="0" w:left="0" w:firstLineChars="200" w:firstLine="480"/>
        <w:jc w:val="both"/>
        <w:rPr>
          <w:rFonts w:ascii="Times New Roman" w:hAnsi="Times New Roman"/>
          <w:bCs/>
          <w:szCs w:val="24"/>
          <w:lang w:eastAsia="zh-HK"/>
        </w:rPr>
      </w:pPr>
      <w:r w:rsidRPr="001B5F8B">
        <w:rPr>
          <w:rFonts w:ascii="Times New Roman" w:hAnsi="Times New Roman"/>
          <w:bCs/>
          <w:szCs w:val="24"/>
          <w:lang w:eastAsia="zh-HK"/>
        </w:rPr>
        <w:t>statement of the board</w:t>
      </w:r>
      <w:r w:rsidRPr="001B5F8B">
        <w:rPr>
          <w:rFonts w:ascii="Times New Roman" w:hAnsi="Times New Roman"/>
          <w:szCs w:val="24"/>
        </w:rPr>
        <w:t xml:space="preserve"> of directors</w:t>
      </w:r>
      <w:r w:rsidRPr="001B5F8B">
        <w:rPr>
          <w:rFonts w:ascii="Times New Roman" w:hAnsi="Times New Roman"/>
          <w:bCs/>
          <w:szCs w:val="24"/>
          <w:lang w:eastAsia="zh-HK"/>
        </w:rPr>
        <w:t xml:space="preserve"> on the truthfulness of the evaluation report on internal control;</w:t>
      </w:r>
    </w:p>
    <w:p w14:paraId="66D229DC" w14:textId="77777777" w:rsidR="0049583D" w:rsidRPr="001B5F8B" w:rsidRDefault="006F4FC4" w:rsidP="001B5F8B">
      <w:pPr>
        <w:pStyle w:val="a8"/>
        <w:numPr>
          <w:ilvl w:val="0"/>
          <w:numId w:val="9"/>
        </w:numPr>
        <w:autoSpaceDE w:val="0"/>
        <w:autoSpaceDN w:val="0"/>
        <w:adjustRightInd w:val="0"/>
        <w:spacing w:line="520" w:lineRule="exact"/>
        <w:ind w:leftChars="0" w:left="0" w:firstLineChars="200" w:firstLine="480"/>
        <w:jc w:val="both"/>
        <w:rPr>
          <w:rFonts w:ascii="Times New Roman" w:hAnsi="Times New Roman"/>
          <w:bCs/>
          <w:szCs w:val="24"/>
          <w:lang w:eastAsia="zh-HK"/>
        </w:rPr>
      </w:pPr>
      <w:r w:rsidRPr="001B5F8B">
        <w:rPr>
          <w:rFonts w:ascii="Times New Roman" w:hAnsi="Times New Roman"/>
          <w:bCs/>
          <w:szCs w:val="24"/>
          <w:lang w:eastAsia="zh-HK"/>
        </w:rPr>
        <w:t>overall progress of internal control evaluation;</w:t>
      </w:r>
    </w:p>
    <w:p w14:paraId="279CD02A" w14:textId="77777777" w:rsidR="0049583D" w:rsidRPr="001B5F8B" w:rsidRDefault="006F4FC4" w:rsidP="001B5F8B">
      <w:pPr>
        <w:pStyle w:val="a8"/>
        <w:numPr>
          <w:ilvl w:val="0"/>
          <w:numId w:val="9"/>
        </w:numPr>
        <w:autoSpaceDE w:val="0"/>
        <w:autoSpaceDN w:val="0"/>
        <w:adjustRightInd w:val="0"/>
        <w:spacing w:line="520" w:lineRule="exact"/>
        <w:ind w:leftChars="0" w:left="0" w:firstLineChars="200" w:firstLine="480"/>
        <w:jc w:val="both"/>
        <w:rPr>
          <w:rFonts w:ascii="Times New Roman" w:hAnsi="Times New Roman"/>
          <w:bCs/>
          <w:szCs w:val="24"/>
          <w:lang w:eastAsia="zh-HK"/>
        </w:rPr>
      </w:pPr>
      <w:r w:rsidRPr="001B5F8B">
        <w:rPr>
          <w:rFonts w:ascii="Times New Roman" w:hAnsi="Times New Roman"/>
          <w:bCs/>
          <w:szCs w:val="24"/>
          <w:lang w:eastAsia="zh-HK"/>
        </w:rPr>
        <w:t>basis, scope, procedures and methods of internal control evaluation;</w:t>
      </w:r>
    </w:p>
    <w:p w14:paraId="45EA9CAC" w14:textId="77777777" w:rsidR="0049583D" w:rsidRPr="001B5F8B" w:rsidRDefault="006F4FC4" w:rsidP="001B5F8B">
      <w:pPr>
        <w:pStyle w:val="a8"/>
        <w:numPr>
          <w:ilvl w:val="0"/>
          <w:numId w:val="9"/>
        </w:numPr>
        <w:autoSpaceDE w:val="0"/>
        <w:autoSpaceDN w:val="0"/>
        <w:adjustRightInd w:val="0"/>
        <w:spacing w:line="520" w:lineRule="exact"/>
        <w:ind w:leftChars="0" w:left="0" w:firstLineChars="200" w:firstLine="480"/>
        <w:jc w:val="both"/>
        <w:rPr>
          <w:rFonts w:ascii="Times New Roman" w:hAnsi="Times New Roman"/>
          <w:bCs/>
          <w:szCs w:val="24"/>
          <w:lang w:eastAsia="zh-HK"/>
        </w:rPr>
      </w:pPr>
      <w:r w:rsidRPr="001B5F8B">
        <w:rPr>
          <w:rFonts w:ascii="Times New Roman" w:hAnsi="Times New Roman"/>
          <w:bCs/>
          <w:szCs w:val="24"/>
          <w:lang w:eastAsia="zh-HK"/>
        </w:rPr>
        <w:t>deficiencies in internal control and their identification;</w:t>
      </w:r>
    </w:p>
    <w:p w14:paraId="54893BEA" w14:textId="77777777" w:rsidR="0049583D" w:rsidRPr="001B5F8B" w:rsidRDefault="006F4FC4" w:rsidP="001B5F8B">
      <w:pPr>
        <w:pStyle w:val="a8"/>
        <w:numPr>
          <w:ilvl w:val="0"/>
          <w:numId w:val="9"/>
        </w:numPr>
        <w:autoSpaceDE w:val="0"/>
        <w:autoSpaceDN w:val="0"/>
        <w:adjustRightInd w:val="0"/>
        <w:spacing w:line="520" w:lineRule="exact"/>
        <w:ind w:leftChars="0" w:left="0" w:firstLineChars="200" w:firstLine="480"/>
        <w:jc w:val="both"/>
        <w:rPr>
          <w:rFonts w:ascii="Times New Roman" w:hAnsi="Times New Roman"/>
          <w:bCs/>
          <w:szCs w:val="24"/>
          <w:lang w:eastAsia="zh-HK"/>
        </w:rPr>
      </w:pPr>
      <w:r w:rsidRPr="001B5F8B">
        <w:rPr>
          <w:rFonts w:ascii="Times New Roman" w:hAnsi="Times New Roman"/>
          <w:bCs/>
          <w:szCs w:val="24"/>
          <w:lang w:eastAsia="zh-HK"/>
        </w:rPr>
        <w:t>progress of rectification of deficiencies in internal control for the previous year;</w:t>
      </w:r>
    </w:p>
    <w:p w14:paraId="2FCC5A26" w14:textId="77777777" w:rsidR="0049583D" w:rsidRPr="001B5F8B" w:rsidRDefault="006F4FC4" w:rsidP="001B5F8B">
      <w:pPr>
        <w:pStyle w:val="a8"/>
        <w:numPr>
          <w:ilvl w:val="0"/>
          <w:numId w:val="9"/>
        </w:numPr>
        <w:autoSpaceDE w:val="0"/>
        <w:autoSpaceDN w:val="0"/>
        <w:adjustRightInd w:val="0"/>
        <w:spacing w:line="520" w:lineRule="exact"/>
        <w:ind w:leftChars="0" w:left="0" w:firstLineChars="200" w:firstLine="480"/>
        <w:jc w:val="both"/>
        <w:rPr>
          <w:rFonts w:ascii="Times New Roman" w:hAnsi="Times New Roman"/>
          <w:bCs/>
          <w:szCs w:val="24"/>
          <w:lang w:eastAsia="zh-HK"/>
        </w:rPr>
      </w:pPr>
      <w:r w:rsidRPr="001B5F8B">
        <w:rPr>
          <w:rFonts w:ascii="Times New Roman" w:hAnsi="Times New Roman"/>
          <w:bCs/>
          <w:szCs w:val="24"/>
          <w:lang w:eastAsia="zh-HK"/>
        </w:rPr>
        <w:lastRenderedPageBreak/>
        <w:t>measures taken for the rectification of deficiencies in internal control for the current year;</w:t>
      </w:r>
    </w:p>
    <w:p w14:paraId="4DAB2AFC" w14:textId="77777777" w:rsidR="0049583D" w:rsidRPr="001B5F8B" w:rsidRDefault="006F4FC4" w:rsidP="001B5F8B">
      <w:pPr>
        <w:pStyle w:val="a8"/>
        <w:numPr>
          <w:ilvl w:val="0"/>
          <w:numId w:val="9"/>
        </w:numPr>
        <w:autoSpaceDE w:val="0"/>
        <w:autoSpaceDN w:val="0"/>
        <w:adjustRightInd w:val="0"/>
        <w:spacing w:line="520" w:lineRule="exact"/>
        <w:ind w:leftChars="0" w:left="0" w:firstLineChars="200" w:firstLine="480"/>
        <w:jc w:val="both"/>
        <w:rPr>
          <w:rFonts w:ascii="Times New Roman" w:hAnsi="Times New Roman"/>
          <w:bCs/>
          <w:szCs w:val="24"/>
          <w:lang w:eastAsia="zh-HK"/>
        </w:rPr>
      </w:pPr>
      <w:proofErr w:type="gramStart"/>
      <w:r w:rsidRPr="001B5F8B">
        <w:rPr>
          <w:rFonts w:ascii="Times New Roman" w:hAnsi="Times New Roman"/>
          <w:bCs/>
          <w:szCs w:val="24"/>
          <w:lang w:eastAsia="zh-HK"/>
        </w:rPr>
        <w:t>conclusion</w:t>
      </w:r>
      <w:proofErr w:type="gramEnd"/>
      <w:r w:rsidRPr="001B5F8B">
        <w:rPr>
          <w:rFonts w:ascii="Times New Roman" w:hAnsi="Times New Roman"/>
          <w:bCs/>
          <w:szCs w:val="24"/>
          <w:lang w:eastAsia="zh-HK"/>
        </w:rPr>
        <w:t xml:space="preserve"> on the effectiveness of internal control.</w:t>
      </w:r>
    </w:p>
    <w:p w14:paraId="3A9CF4D1" w14:textId="77777777" w:rsidR="0049583D" w:rsidRPr="001B5F8B" w:rsidRDefault="006F4FC4" w:rsidP="001B5F8B">
      <w:pPr>
        <w:autoSpaceDE w:val="0"/>
        <w:autoSpaceDN w:val="0"/>
        <w:adjustRightInd w:val="0"/>
        <w:spacing w:line="520" w:lineRule="exact"/>
        <w:ind w:firstLineChars="200" w:firstLine="480"/>
        <w:jc w:val="both"/>
        <w:rPr>
          <w:rFonts w:ascii="Times New Roman" w:hAnsi="Times New Roman"/>
          <w:bCs/>
          <w:szCs w:val="24"/>
          <w:lang w:eastAsia="zh-HK"/>
        </w:rPr>
      </w:pPr>
      <w:r w:rsidRPr="001B5F8B">
        <w:rPr>
          <w:rFonts w:ascii="Times New Roman" w:hAnsi="Times New Roman"/>
          <w:bCs/>
          <w:szCs w:val="24"/>
          <w:lang w:eastAsia="zh-HK"/>
        </w:rPr>
        <w:t>The accounting firm shall verify and evaluate the Company’s evaluation report on internal control with reference to the relevant requirements of the competent authorities.</w:t>
      </w:r>
    </w:p>
    <w:p w14:paraId="3268C5A7" w14:textId="0E60BBA0" w:rsidR="0049583D" w:rsidRPr="001B5F8B" w:rsidRDefault="006F4FC4" w:rsidP="001B5F8B">
      <w:pPr>
        <w:autoSpaceDE w:val="0"/>
        <w:autoSpaceDN w:val="0"/>
        <w:adjustRightInd w:val="0"/>
        <w:spacing w:line="520" w:lineRule="exact"/>
        <w:ind w:firstLineChars="200" w:firstLine="480"/>
        <w:jc w:val="both"/>
        <w:rPr>
          <w:rFonts w:ascii="Times New Roman" w:hAnsi="Times New Roman"/>
          <w:bCs/>
          <w:szCs w:val="24"/>
          <w:lang w:eastAsia="zh-HK"/>
        </w:rPr>
      </w:pPr>
      <w:r w:rsidRPr="001B5F8B">
        <w:rPr>
          <w:rFonts w:ascii="Times New Roman" w:hAnsi="Times New Roman"/>
          <w:b/>
          <w:szCs w:val="24"/>
          <w:lang w:eastAsia="zh-HK"/>
        </w:rPr>
        <w:t xml:space="preserve">Article </w:t>
      </w:r>
      <w:r w:rsidR="00035B3D" w:rsidRPr="001B5F8B">
        <w:rPr>
          <w:rFonts w:ascii="Times New Roman" w:eastAsia="DengXian" w:hAnsi="Times New Roman"/>
          <w:b/>
          <w:szCs w:val="24"/>
          <w:lang w:eastAsia="zh-CN"/>
        </w:rPr>
        <w:t>12</w:t>
      </w:r>
      <w:r w:rsidR="003237B0">
        <w:rPr>
          <w:rFonts w:ascii="Times New Roman" w:eastAsia="等线" w:hAnsi="Times New Roman" w:hint="eastAsia"/>
          <w:bCs/>
          <w:szCs w:val="24"/>
          <w:lang w:eastAsia="zh-CN"/>
        </w:rPr>
        <w:t xml:space="preserve"> </w:t>
      </w:r>
      <w:r w:rsidRPr="001B5F8B">
        <w:rPr>
          <w:rFonts w:ascii="Times New Roman" w:hAnsi="Times New Roman"/>
          <w:bCs/>
          <w:szCs w:val="24"/>
          <w:lang w:eastAsia="zh-HK"/>
        </w:rPr>
        <w:t xml:space="preserve">The Audit Committee shall evaluate the establishment and implementation of the Company's internal control and prepare the evaluation report on internal control based on the </w:t>
      </w:r>
      <w:r w:rsidR="00B555FC" w:rsidRPr="001B5F8B">
        <w:rPr>
          <w:rFonts w:ascii="Times New Roman" w:hAnsi="Times New Roman"/>
          <w:bCs/>
          <w:szCs w:val="24"/>
          <w:lang w:eastAsia="zh-HK"/>
        </w:rPr>
        <w:t>C</w:t>
      </w:r>
      <w:r w:rsidRPr="001B5F8B">
        <w:rPr>
          <w:rFonts w:ascii="Times New Roman" w:hAnsi="Times New Roman"/>
          <w:bCs/>
          <w:szCs w:val="24"/>
          <w:lang w:eastAsia="zh-HK"/>
        </w:rPr>
        <w:t>ompany’s report on internal audit work and relevant information.</w:t>
      </w:r>
      <w:r w:rsidRPr="001B5F8B">
        <w:rPr>
          <w:rFonts w:ascii="Times New Roman" w:hAnsi="Times New Roman"/>
          <w:szCs w:val="24"/>
        </w:rPr>
        <w:t xml:space="preserve"> </w:t>
      </w:r>
      <w:r w:rsidRPr="001B5F8B">
        <w:rPr>
          <w:rFonts w:ascii="Times New Roman" w:hAnsi="Times New Roman"/>
          <w:bCs/>
          <w:szCs w:val="24"/>
          <w:lang w:eastAsia="zh-HK"/>
        </w:rPr>
        <w:t xml:space="preserve">The board </w:t>
      </w:r>
      <w:r w:rsidRPr="001B5F8B">
        <w:rPr>
          <w:rFonts w:ascii="Times New Roman" w:hAnsi="Times New Roman"/>
          <w:szCs w:val="24"/>
        </w:rPr>
        <w:t>of directors</w:t>
      </w:r>
      <w:r w:rsidRPr="001B5F8B">
        <w:rPr>
          <w:rFonts w:ascii="Times New Roman" w:hAnsi="Times New Roman"/>
          <w:bCs/>
          <w:szCs w:val="24"/>
          <w:lang w:eastAsia="zh-HK"/>
        </w:rPr>
        <w:t xml:space="preserve"> shall </w:t>
      </w:r>
      <w:r w:rsidR="00804F2C" w:rsidRPr="001B5F8B">
        <w:rPr>
          <w:rFonts w:ascii="Times New Roman" w:hAnsi="Times New Roman"/>
          <w:bCs/>
          <w:szCs w:val="24"/>
          <w:lang w:eastAsia="zh-HK"/>
        </w:rPr>
        <w:t>form a</w:t>
      </w:r>
      <w:r w:rsidR="00B555FC" w:rsidRPr="001B5F8B">
        <w:rPr>
          <w:rFonts w:ascii="Times New Roman" w:hAnsi="Times New Roman"/>
          <w:bCs/>
          <w:szCs w:val="24"/>
          <w:lang w:eastAsia="zh-HK"/>
        </w:rPr>
        <w:t xml:space="preserve"> resolution for </w:t>
      </w:r>
      <w:r w:rsidRPr="001B5F8B">
        <w:rPr>
          <w:rFonts w:ascii="Times New Roman" w:hAnsi="Times New Roman"/>
          <w:bCs/>
          <w:szCs w:val="24"/>
          <w:lang w:eastAsia="zh-HK"/>
        </w:rPr>
        <w:t xml:space="preserve">the Company's evaluation report on internal control at the same time </w:t>
      </w:r>
      <w:r w:rsidR="00B555FC" w:rsidRPr="001B5F8B">
        <w:rPr>
          <w:rFonts w:ascii="Times New Roman" w:hAnsi="Times New Roman"/>
          <w:bCs/>
          <w:szCs w:val="24"/>
          <w:lang w:eastAsia="zh-HK"/>
        </w:rPr>
        <w:t xml:space="preserve">when </w:t>
      </w:r>
      <w:r w:rsidRPr="001B5F8B">
        <w:rPr>
          <w:rFonts w:ascii="Times New Roman" w:hAnsi="Times New Roman"/>
          <w:bCs/>
          <w:szCs w:val="24"/>
          <w:lang w:eastAsia="zh-HK"/>
        </w:rPr>
        <w:t>it considers the annual report and other matters.</w:t>
      </w:r>
    </w:p>
    <w:p w14:paraId="78735555" w14:textId="7227B6A1" w:rsidR="0049583D" w:rsidRPr="001B5F8B" w:rsidRDefault="006F4FC4" w:rsidP="001B5F8B">
      <w:pPr>
        <w:autoSpaceDE w:val="0"/>
        <w:autoSpaceDN w:val="0"/>
        <w:adjustRightInd w:val="0"/>
        <w:spacing w:line="520" w:lineRule="exact"/>
        <w:ind w:firstLineChars="200" w:firstLine="480"/>
        <w:jc w:val="both"/>
        <w:rPr>
          <w:rFonts w:ascii="Times New Roman" w:hAnsi="Times New Roman"/>
          <w:szCs w:val="24"/>
          <w:lang w:eastAsia="zh-HK"/>
        </w:rPr>
      </w:pPr>
      <w:r w:rsidRPr="001B5F8B">
        <w:rPr>
          <w:rFonts w:ascii="Times New Roman" w:hAnsi="Times New Roman"/>
          <w:b/>
          <w:szCs w:val="24"/>
          <w:lang w:eastAsia="zh-HK"/>
        </w:rPr>
        <w:t xml:space="preserve">Article </w:t>
      </w:r>
      <w:r w:rsidR="00035B3D" w:rsidRPr="001B5F8B">
        <w:rPr>
          <w:rFonts w:ascii="Times New Roman" w:eastAsia="DengXian" w:hAnsi="Times New Roman"/>
          <w:b/>
          <w:szCs w:val="24"/>
          <w:lang w:eastAsia="zh-CN"/>
        </w:rPr>
        <w:t>13</w:t>
      </w:r>
      <w:r w:rsidR="00035B3D" w:rsidRPr="001B5F8B">
        <w:rPr>
          <w:rFonts w:ascii="Times New Roman" w:hAnsi="Times New Roman"/>
          <w:szCs w:val="24"/>
          <w:lang w:eastAsia="zh-HK"/>
        </w:rPr>
        <w:t xml:space="preserve"> </w:t>
      </w:r>
      <w:r w:rsidRPr="001B5F8B">
        <w:rPr>
          <w:rFonts w:ascii="Times New Roman" w:hAnsi="Times New Roman"/>
          <w:szCs w:val="24"/>
        </w:rPr>
        <w:t xml:space="preserve">The </w:t>
      </w:r>
      <w:r w:rsidRPr="001B5F8B">
        <w:rPr>
          <w:rFonts w:ascii="Times New Roman" w:hAnsi="Times New Roman"/>
          <w:szCs w:val="24"/>
          <w:lang w:eastAsia="zh-HK"/>
        </w:rPr>
        <w:t>Audit</w:t>
      </w:r>
      <w:r w:rsidRPr="001B5F8B">
        <w:rPr>
          <w:rFonts w:ascii="Times New Roman" w:hAnsi="Times New Roman"/>
          <w:szCs w:val="24"/>
        </w:rPr>
        <w:t xml:space="preserve"> Committee shall be accountable to the board of directors of the Company. The proposals of the Audit Committee shall be submitted to the board of directors for consideration and decision.</w:t>
      </w:r>
      <w:r w:rsidRPr="001B5F8B">
        <w:rPr>
          <w:rFonts w:ascii="Times New Roman" w:hAnsi="Times New Roman"/>
          <w:szCs w:val="24"/>
          <w:lang w:eastAsia="zh-HK"/>
        </w:rPr>
        <w:t xml:space="preserve"> </w:t>
      </w:r>
      <w:r w:rsidRPr="001B5F8B">
        <w:rPr>
          <w:rFonts w:ascii="Times New Roman" w:hAnsi="Times New Roman"/>
          <w:szCs w:val="24"/>
        </w:rPr>
        <w:t xml:space="preserve">The Audit Committee shall cooperate with the </w:t>
      </w:r>
      <w:r w:rsidR="00B555FC" w:rsidRPr="001B5F8B">
        <w:rPr>
          <w:rFonts w:ascii="Times New Roman" w:eastAsia="宋体" w:hAnsi="Times New Roman"/>
          <w:szCs w:val="24"/>
          <w:lang w:eastAsia="zh-CN"/>
        </w:rPr>
        <w:t>S</w:t>
      </w:r>
      <w:r w:rsidRPr="001B5F8B">
        <w:rPr>
          <w:rFonts w:ascii="Times New Roman" w:hAnsi="Times New Roman"/>
          <w:szCs w:val="24"/>
        </w:rPr>
        <w:t xml:space="preserve">upervisory </w:t>
      </w:r>
      <w:r w:rsidR="00B555FC" w:rsidRPr="001B5F8B">
        <w:rPr>
          <w:rFonts w:ascii="Times New Roman" w:eastAsia="宋体" w:hAnsi="Times New Roman"/>
          <w:szCs w:val="24"/>
          <w:lang w:eastAsia="zh-CN"/>
        </w:rPr>
        <w:t>C</w:t>
      </w:r>
      <w:r w:rsidRPr="001B5F8B">
        <w:rPr>
          <w:rFonts w:ascii="Times New Roman" w:hAnsi="Times New Roman"/>
          <w:szCs w:val="24"/>
        </w:rPr>
        <w:t xml:space="preserve">ommittee with respect to the audit activities of the </w:t>
      </w:r>
      <w:r w:rsidRPr="001B5F8B">
        <w:rPr>
          <w:rFonts w:ascii="Times New Roman" w:eastAsia="宋体" w:hAnsi="Times New Roman"/>
          <w:szCs w:val="24"/>
          <w:lang w:eastAsia="zh-CN"/>
        </w:rPr>
        <w:t>s</w:t>
      </w:r>
      <w:r w:rsidRPr="001B5F8B">
        <w:rPr>
          <w:rFonts w:ascii="Times New Roman" w:hAnsi="Times New Roman"/>
          <w:szCs w:val="24"/>
        </w:rPr>
        <w:t>upervisors.</w:t>
      </w:r>
    </w:p>
    <w:p w14:paraId="7B9D8A86" w14:textId="7141535B" w:rsidR="0049583D" w:rsidRPr="00CE2126" w:rsidRDefault="006F4FC4" w:rsidP="001B5F8B">
      <w:pPr>
        <w:autoSpaceDE w:val="0"/>
        <w:autoSpaceDN w:val="0"/>
        <w:adjustRightInd w:val="0"/>
        <w:spacing w:line="520" w:lineRule="exact"/>
        <w:ind w:firstLineChars="200" w:firstLine="480"/>
        <w:jc w:val="both"/>
        <w:rPr>
          <w:rFonts w:ascii="Times New Roman" w:hAnsi="Times New Roman"/>
          <w:szCs w:val="24"/>
          <w:lang w:eastAsia="zh-HK"/>
        </w:rPr>
      </w:pPr>
      <w:r w:rsidRPr="001B5F8B">
        <w:rPr>
          <w:rFonts w:ascii="Times New Roman" w:hAnsi="Times New Roman"/>
          <w:b/>
          <w:szCs w:val="24"/>
          <w:lang w:eastAsia="zh-HK"/>
        </w:rPr>
        <w:t xml:space="preserve">Article </w:t>
      </w:r>
      <w:r w:rsidR="00035B3D" w:rsidRPr="001B5F8B">
        <w:rPr>
          <w:rFonts w:ascii="Times New Roman" w:eastAsia="DengXian" w:hAnsi="Times New Roman"/>
          <w:b/>
          <w:szCs w:val="24"/>
          <w:lang w:eastAsia="zh-CN"/>
        </w:rPr>
        <w:t>14</w:t>
      </w:r>
      <w:r w:rsidR="00035B3D" w:rsidRPr="001B5F8B">
        <w:rPr>
          <w:rFonts w:ascii="Times New Roman" w:hAnsi="Times New Roman"/>
          <w:szCs w:val="24"/>
          <w:lang w:eastAsia="zh-HK"/>
        </w:rPr>
        <w:t xml:space="preserve"> </w:t>
      </w:r>
      <w:r w:rsidRPr="001B5F8B">
        <w:rPr>
          <w:rFonts w:ascii="Times New Roman" w:hAnsi="Times New Roman"/>
          <w:szCs w:val="24"/>
          <w:lang w:eastAsia="zh-HK"/>
        </w:rPr>
        <w:t xml:space="preserve">The Audit Committee is authorized by the board </w:t>
      </w:r>
      <w:r w:rsidRPr="001B5F8B">
        <w:rPr>
          <w:rFonts w:ascii="Times New Roman" w:hAnsi="Times New Roman"/>
          <w:szCs w:val="24"/>
        </w:rPr>
        <w:t>of directors</w:t>
      </w:r>
      <w:r w:rsidRPr="001B5F8B">
        <w:rPr>
          <w:rFonts w:ascii="Times New Roman" w:hAnsi="Times New Roman"/>
          <w:szCs w:val="24"/>
          <w:lang w:eastAsia="zh-HK"/>
        </w:rPr>
        <w:t xml:space="preserve"> to conduct any investigation within its powers and functions.</w:t>
      </w:r>
    </w:p>
    <w:p w14:paraId="4C3E8C11" w14:textId="76C955F9" w:rsidR="0049583D" w:rsidRPr="003237B0" w:rsidRDefault="006F4FC4" w:rsidP="003237B0">
      <w:pPr>
        <w:spacing w:beforeLines="100" w:before="360" w:afterLines="50" w:after="180"/>
        <w:jc w:val="center"/>
        <w:rPr>
          <w:rFonts w:ascii="Times New Roman" w:eastAsiaTheme="minorEastAsia" w:hAnsi="Times New Roman"/>
          <w:b/>
          <w:bCs/>
          <w:kern w:val="0"/>
          <w:szCs w:val="24"/>
          <w:lang w:eastAsia="zh-CN"/>
        </w:rPr>
      </w:pPr>
      <w:r w:rsidRPr="003237B0">
        <w:rPr>
          <w:rFonts w:ascii="Times New Roman" w:eastAsiaTheme="minorEastAsia" w:hAnsi="Times New Roman"/>
          <w:b/>
          <w:bCs/>
          <w:kern w:val="0"/>
          <w:szCs w:val="24"/>
          <w:lang w:eastAsia="zh-CN"/>
        </w:rPr>
        <w:t xml:space="preserve">CHAPTER </w:t>
      </w:r>
      <w:r w:rsidR="00035B3D" w:rsidRPr="003237B0">
        <w:rPr>
          <w:rFonts w:ascii="Times New Roman" w:eastAsiaTheme="minorEastAsia" w:hAnsi="Times New Roman"/>
          <w:b/>
          <w:bCs/>
          <w:kern w:val="0"/>
          <w:szCs w:val="24"/>
          <w:lang w:eastAsia="zh-CN"/>
        </w:rPr>
        <w:t xml:space="preserve">4 </w:t>
      </w:r>
      <w:r w:rsidRPr="003237B0">
        <w:rPr>
          <w:rFonts w:ascii="Times New Roman" w:eastAsiaTheme="minorEastAsia" w:hAnsi="Times New Roman"/>
          <w:b/>
          <w:bCs/>
          <w:kern w:val="0"/>
          <w:szCs w:val="24"/>
          <w:lang w:eastAsia="zh-CN"/>
        </w:rPr>
        <w:t>RULES OF PROCEEDINGS</w:t>
      </w:r>
    </w:p>
    <w:p w14:paraId="7B548985" w14:textId="63D536B4" w:rsidR="00035B3D" w:rsidRPr="00CE2126" w:rsidRDefault="000A4A61" w:rsidP="003237B0">
      <w:pPr>
        <w:spacing w:line="520" w:lineRule="exact"/>
        <w:ind w:firstLineChars="200" w:firstLine="480"/>
        <w:jc w:val="both"/>
        <w:rPr>
          <w:rFonts w:ascii="Times New Roman" w:hAnsi="Times New Roman"/>
        </w:rPr>
      </w:pPr>
      <w:bookmarkStart w:id="0" w:name="_Hlk107239342"/>
      <w:r w:rsidRPr="001B5F8B">
        <w:rPr>
          <w:rFonts w:ascii="Times New Roman" w:hAnsi="Times New Roman"/>
          <w:b/>
          <w:bCs/>
          <w:szCs w:val="24"/>
        </w:rPr>
        <w:t>Article 15</w:t>
      </w:r>
      <w:r w:rsidRPr="00CE2126">
        <w:rPr>
          <w:rFonts w:ascii="Times New Roman" w:hAnsi="Times New Roman"/>
          <w:szCs w:val="24"/>
        </w:rPr>
        <w:t xml:space="preserve"> </w:t>
      </w:r>
      <w:r w:rsidR="00201D97">
        <w:rPr>
          <w:rFonts w:ascii="Times New Roman" w:hAnsi="Times New Roman"/>
          <w:szCs w:val="24"/>
        </w:rPr>
        <w:t>M</w:t>
      </w:r>
      <w:r w:rsidRPr="00CE2126">
        <w:rPr>
          <w:rFonts w:ascii="Times New Roman" w:hAnsi="Times New Roman"/>
          <w:szCs w:val="24"/>
        </w:rPr>
        <w:t xml:space="preserve">eetings of the </w:t>
      </w:r>
      <w:r w:rsidR="00181770" w:rsidRPr="00CE2126">
        <w:rPr>
          <w:rFonts w:ascii="Times New Roman" w:hAnsi="Times New Roman"/>
          <w:szCs w:val="24"/>
        </w:rPr>
        <w:t>A</w:t>
      </w:r>
      <w:r w:rsidRPr="00CE2126">
        <w:rPr>
          <w:rFonts w:ascii="Times New Roman" w:hAnsi="Times New Roman"/>
          <w:szCs w:val="24"/>
        </w:rPr>
        <w:t xml:space="preserve">udit </w:t>
      </w:r>
      <w:r w:rsidR="00181770" w:rsidRPr="00CE2126">
        <w:rPr>
          <w:rFonts w:ascii="Times New Roman" w:hAnsi="Times New Roman"/>
          <w:szCs w:val="24"/>
        </w:rPr>
        <w:t>C</w:t>
      </w:r>
      <w:r w:rsidRPr="00CE2126">
        <w:rPr>
          <w:rFonts w:ascii="Times New Roman" w:hAnsi="Times New Roman"/>
          <w:szCs w:val="24"/>
        </w:rPr>
        <w:t xml:space="preserve">ommittee shall be divided into regular meetings and </w:t>
      </w:r>
      <w:r w:rsidRPr="00CE2126">
        <w:rPr>
          <w:rFonts w:ascii="Times New Roman" w:eastAsia="DengXian" w:hAnsi="Times New Roman"/>
          <w:szCs w:val="24"/>
          <w:lang w:eastAsia="zh-CN"/>
        </w:rPr>
        <w:t xml:space="preserve">extraordinary </w:t>
      </w:r>
      <w:r w:rsidRPr="00CE2126">
        <w:rPr>
          <w:rFonts w:ascii="Times New Roman" w:hAnsi="Times New Roman"/>
          <w:szCs w:val="24"/>
        </w:rPr>
        <w:t>meeting</w:t>
      </w:r>
      <w:r w:rsidR="00181770" w:rsidRPr="00CE2126">
        <w:rPr>
          <w:rFonts w:ascii="Times New Roman" w:hAnsi="Times New Roman"/>
          <w:szCs w:val="24"/>
        </w:rPr>
        <w:t>s</w:t>
      </w:r>
      <w:r w:rsidRPr="00CE2126">
        <w:rPr>
          <w:rFonts w:ascii="Times New Roman" w:hAnsi="Times New Roman"/>
          <w:szCs w:val="24"/>
        </w:rPr>
        <w:t xml:space="preserve">. The </w:t>
      </w:r>
      <w:r w:rsidR="00181770" w:rsidRPr="00CE2126">
        <w:rPr>
          <w:rFonts w:ascii="Times New Roman" w:hAnsi="Times New Roman"/>
          <w:szCs w:val="24"/>
        </w:rPr>
        <w:t>A</w:t>
      </w:r>
      <w:r w:rsidRPr="00CE2126">
        <w:rPr>
          <w:rFonts w:ascii="Times New Roman" w:hAnsi="Times New Roman"/>
          <w:szCs w:val="24"/>
        </w:rPr>
        <w:t xml:space="preserve">udit </w:t>
      </w:r>
      <w:r w:rsidR="00181770" w:rsidRPr="00CE2126">
        <w:rPr>
          <w:rFonts w:ascii="Times New Roman" w:hAnsi="Times New Roman"/>
          <w:szCs w:val="24"/>
        </w:rPr>
        <w:t>C</w:t>
      </w:r>
      <w:r w:rsidRPr="00CE2126">
        <w:rPr>
          <w:rFonts w:ascii="Times New Roman" w:hAnsi="Times New Roman"/>
          <w:szCs w:val="24"/>
        </w:rPr>
        <w:t xml:space="preserve">ommittee shall meet at least once </w:t>
      </w:r>
      <w:r w:rsidR="00804F2C">
        <w:rPr>
          <w:rFonts w:ascii="Times New Roman" w:hAnsi="Times New Roman"/>
          <w:szCs w:val="24"/>
        </w:rPr>
        <w:t>each</w:t>
      </w:r>
      <w:r w:rsidRPr="00CE2126">
        <w:rPr>
          <w:rFonts w:ascii="Times New Roman" w:hAnsi="Times New Roman"/>
          <w:szCs w:val="24"/>
        </w:rPr>
        <w:t xml:space="preserve"> quarter, and may convene an </w:t>
      </w:r>
      <w:r w:rsidRPr="00CE2126">
        <w:rPr>
          <w:rFonts w:ascii="Times New Roman" w:eastAsia="DengXian" w:hAnsi="Times New Roman"/>
          <w:szCs w:val="24"/>
          <w:lang w:eastAsia="zh-CN"/>
        </w:rPr>
        <w:t xml:space="preserve">extraordinary </w:t>
      </w:r>
      <w:r w:rsidRPr="00CE2126">
        <w:rPr>
          <w:rFonts w:ascii="Times New Roman" w:hAnsi="Times New Roman"/>
          <w:szCs w:val="24"/>
        </w:rPr>
        <w:t xml:space="preserve">meeting on the proposal of two or more members or when the </w:t>
      </w:r>
      <w:r w:rsidR="00181770" w:rsidRPr="00CE2126">
        <w:rPr>
          <w:rFonts w:ascii="Times New Roman" w:hAnsi="Times New Roman"/>
          <w:szCs w:val="24"/>
        </w:rPr>
        <w:t>c</w:t>
      </w:r>
      <w:r w:rsidRPr="00CE2126">
        <w:rPr>
          <w:rFonts w:ascii="Times New Roman" w:hAnsi="Times New Roman"/>
          <w:szCs w:val="24"/>
        </w:rPr>
        <w:t xml:space="preserve">hairman considers it necessary. A meeting of the Audit Committee may be held only if more than two-thirds of </w:t>
      </w:r>
      <w:r w:rsidR="00201D97">
        <w:rPr>
          <w:rFonts w:ascii="Times New Roman" w:hAnsi="Times New Roman"/>
          <w:szCs w:val="24"/>
        </w:rPr>
        <w:t>its</w:t>
      </w:r>
      <w:r w:rsidRPr="00CE2126">
        <w:rPr>
          <w:rFonts w:ascii="Times New Roman" w:hAnsi="Times New Roman"/>
          <w:szCs w:val="24"/>
        </w:rPr>
        <w:t xml:space="preserve"> members are present.</w:t>
      </w:r>
    </w:p>
    <w:p w14:paraId="752CAFB2" w14:textId="44461929" w:rsidR="00035B3D" w:rsidRPr="00CE2126" w:rsidRDefault="000A4A61" w:rsidP="003237B0">
      <w:pPr>
        <w:spacing w:line="520" w:lineRule="exact"/>
        <w:ind w:firstLineChars="200" w:firstLine="480"/>
        <w:jc w:val="both"/>
        <w:rPr>
          <w:rFonts w:ascii="Times New Roman" w:hAnsi="Times New Roman"/>
        </w:rPr>
      </w:pPr>
      <w:r w:rsidRPr="00CE2126">
        <w:rPr>
          <w:rFonts w:ascii="Times New Roman" w:hAnsi="Times New Roman"/>
          <w:b/>
          <w:bCs/>
          <w:szCs w:val="24"/>
        </w:rPr>
        <w:t xml:space="preserve">Article </w:t>
      </w:r>
      <w:r w:rsidRPr="00CE2126">
        <w:rPr>
          <w:rFonts w:ascii="Times New Roman" w:eastAsia="DengXian" w:hAnsi="Times New Roman"/>
          <w:b/>
          <w:bCs/>
          <w:szCs w:val="24"/>
          <w:lang w:eastAsia="zh-CN"/>
        </w:rPr>
        <w:t>16</w:t>
      </w:r>
      <w:r w:rsidR="00DF5088" w:rsidRPr="00CE2126">
        <w:rPr>
          <w:rFonts w:ascii="Times New Roman" w:eastAsia="DengXian" w:hAnsi="Times New Roman"/>
          <w:szCs w:val="24"/>
          <w:lang w:eastAsia="zh-CN"/>
        </w:rPr>
        <w:t xml:space="preserve"> </w:t>
      </w:r>
      <w:r w:rsidR="00DF5088" w:rsidRPr="00CE2126">
        <w:rPr>
          <w:rFonts w:ascii="Times New Roman" w:hAnsi="Times New Roman"/>
          <w:szCs w:val="24"/>
        </w:rPr>
        <w:t xml:space="preserve">Meetings of the Audit Committee </w:t>
      </w:r>
      <w:r w:rsidR="00DF5088" w:rsidRPr="00CE2126">
        <w:rPr>
          <w:rFonts w:ascii="Times New Roman" w:hAnsi="Times New Roman"/>
        </w:rPr>
        <w:t xml:space="preserve">may be held on-site, by means of </w:t>
      </w:r>
      <w:r w:rsidR="00201D97">
        <w:rPr>
          <w:rFonts w:ascii="Times New Roman" w:hAnsi="Times New Roman"/>
        </w:rPr>
        <w:lastRenderedPageBreak/>
        <w:t>tele</w:t>
      </w:r>
      <w:r w:rsidR="00DF5088" w:rsidRPr="00CE2126">
        <w:rPr>
          <w:rFonts w:ascii="Times New Roman" w:hAnsi="Times New Roman"/>
        </w:rPr>
        <w:t xml:space="preserve">communication (including video, telephone, fax, </w:t>
      </w:r>
      <w:r w:rsidR="00201D97">
        <w:rPr>
          <w:rFonts w:ascii="Times New Roman" w:hAnsi="Times New Roman"/>
        </w:rPr>
        <w:t>e</w:t>
      </w:r>
      <w:r w:rsidR="00DF5088" w:rsidRPr="00CE2126">
        <w:rPr>
          <w:rFonts w:ascii="Times New Roman" w:hAnsi="Times New Roman"/>
        </w:rPr>
        <w:t xml:space="preserve">-mail, etc.) or by means of a combination of </w:t>
      </w:r>
      <w:r w:rsidR="00201D97">
        <w:rPr>
          <w:rFonts w:ascii="Times New Roman" w:hAnsi="Times New Roman"/>
        </w:rPr>
        <w:t xml:space="preserve">both </w:t>
      </w:r>
      <w:r w:rsidR="00DF5088" w:rsidRPr="00CE2126">
        <w:rPr>
          <w:rFonts w:ascii="Times New Roman" w:hAnsi="Times New Roman"/>
        </w:rPr>
        <w:t xml:space="preserve">on-site and </w:t>
      </w:r>
      <w:r w:rsidR="00201D97">
        <w:rPr>
          <w:rFonts w:ascii="Times New Roman" w:hAnsi="Times New Roman"/>
        </w:rPr>
        <w:t>tele</w:t>
      </w:r>
      <w:r w:rsidR="00DF5088" w:rsidRPr="00CE2126">
        <w:rPr>
          <w:rFonts w:ascii="Times New Roman" w:hAnsi="Times New Roman"/>
        </w:rPr>
        <w:t>communication.</w:t>
      </w:r>
    </w:p>
    <w:p w14:paraId="0556388D" w14:textId="15D534AE" w:rsidR="00DF5088" w:rsidRPr="001B5F8B" w:rsidRDefault="000A4A61" w:rsidP="003237B0">
      <w:pPr>
        <w:spacing w:line="520" w:lineRule="exact"/>
        <w:ind w:firstLineChars="200" w:firstLine="480"/>
        <w:jc w:val="both"/>
        <w:rPr>
          <w:rFonts w:ascii="Times New Roman" w:eastAsia="DengXian" w:hAnsi="Times New Roman"/>
          <w:szCs w:val="24"/>
          <w:lang w:eastAsia="zh-CN"/>
        </w:rPr>
      </w:pPr>
      <w:r w:rsidRPr="001B5F8B">
        <w:rPr>
          <w:rFonts w:ascii="Times New Roman" w:hAnsi="Times New Roman"/>
          <w:b/>
          <w:bCs/>
          <w:szCs w:val="24"/>
        </w:rPr>
        <w:t>Article 17</w:t>
      </w:r>
      <w:r w:rsidRPr="00CE2126">
        <w:rPr>
          <w:rFonts w:ascii="Times New Roman" w:hAnsi="Times New Roman"/>
          <w:szCs w:val="24"/>
        </w:rPr>
        <w:t xml:space="preserve"> Notice of regular meeting shall be issued five days before the meeting is held; </w:t>
      </w:r>
      <w:r w:rsidR="00181770" w:rsidRPr="00CE2126">
        <w:rPr>
          <w:rFonts w:ascii="Times New Roman" w:hAnsi="Times New Roman"/>
          <w:szCs w:val="24"/>
        </w:rPr>
        <w:t>n</w:t>
      </w:r>
      <w:r w:rsidRPr="00CE2126">
        <w:rPr>
          <w:rFonts w:ascii="Times New Roman" w:hAnsi="Times New Roman"/>
          <w:szCs w:val="24"/>
        </w:rPr>
        <w:t xml:space="preserve">otice of an </w:t>
      </w:r>
      <w:r w:rsidRPr="00CE2126">
        <w:rPr>
          <w:rFonts w:ascii="Times New Roman" w:eastAsia="DengXian" w:hAnsi="Times New Roman"/>
          <w:szCs w:val="24"/>
          <w:lang w:eastAsia="zh-CN"/>
        </w:rPr>
        <w:t xml:space="preserve">extraordinary </w:t>
      </w:r>
      <w:r w:rsidRPr="00CE2126">
        <w:rPr>
          <w:rFonts w:ascii="Times New Roman" w:hAnsi="Times New Roman"/>
          <w:szCs w:val="24"/>
        </w:rPr>
        <w:t>meeting shall, in principle, be given three days in advance of the meeting.</w:t>
      </w:r>
      <w:r w:rsidRPr="00CE2126">
        <w:rPr>
          <w:rFonts w:ascii="Times New Roman" w:eastAsia="DengXian" w:hAnsi="Times New Roman"/>
          <w:szCs w:val="24"/>
          <w:lang w:eastAsia="zh-CN"/>
        </w:rPr>
        <w:t xml:space="preserve"> </w:t>
      </w:r>
      <w:r w:rsidR="00DF5088" w:rsidRPr="00CE2126">
        <w:rPr>
          <w:rFonts w:ascii="Times New Roman" w:hAnsi="Times New Roman"/>
        </w:rPr>
        <w:t xml:space="preserve">If the situation is urgent and a special meeting </w:t>
      </w:r>
      <w:r w:rsidR="007731AF">
        <w:rPr>
          <w:rFonts w:ascii="Times New Roman" w:hAnsi="Times New Roman"/>
        </w:rPr>
        <w:t>shall</w:t>
      </w:r>
      <w:r w:rsidR="00DF5088" w:rsidRPr="00CE2126">
        <w:rPr>
          <w:rFonts w:ascii="Times New Roman" w:hAnsi="Times New Roman"/>
        </w:rPr>
        <w:t xml:space="preserve"> be convened as soon as possible, the aforesaid notice period requirement may be waived with the unanimous consent of all the</w:t>
      </w:r>
      <w:r w:rsidR="00DF5088" w:rsidRPr="00CE2126">
        <w:rPr>
          <w:rFonts w:ascii="Times New Roman" w:eastAsia="DengXian" w:hAnsi="Times New Roman"/>
          <w:lang w:eastAsia="zh-CN"/>
        </w:rPr>
        <w:t xml:space="preserve"> </w:t>
      </w:r>
      <w:r w:rsidR="00181770" w:rsidRPr="00CE2126">
        <w:rPr>
          <w:rFonts w:ascii="Times New Roman" w:eastAsia="DengXian" w:hAnsi="Times New Roman"/>
          <w:lang w:eastAsia="zh-CN"/>
        </w:rPr>
        <w:t>members</w:t>
      </w:r>
      <w:r w:rsidR="00DF5088" w:rsidRPr="00CE2126">
        <w:rPr>
          <w:rFonts w:ascii="Times New Roman" w:hAnsi="Times New Roman"/>
        </w:rPr>
        <w:t>.</w:t>
      </w:r>
      <w:r w:rsidR="00DF5088" w:rsidRPr="00CE2126">
        <w:rPr>
          <w:rFonts w:ascii="Times New Roman" w:eastAsia="DengXian" w:hAnsi="Times New Roman"/>
          <w:lang w:eastAsia="zh-CN"/>
        </w:rPr>
        <w:t xml:space="preserve"> </w:t>
      </w:r>
      <w:r w:rsidR="00DF5088" w:rsidRPr="00CE2126">
        <w:rPr>
          <w:rFonts w:ascii="Times New Roman" w:hAnsi="Times New Roman"/>
        </w:rPr>
        <w:t xml:space="preserve">The notice of meeting shall be attached with </w:t>
      </w:r>
      <w:r w:rsidR="00181770" w:rsidRPr="00CE2126">
        <w:rPr>
          <w:rFonts w:ascii="Times New Roman" w:hAnsi="Times New Roman"/>
        </w:rPr>
        <w:t xml:space="preserve">the </w:t>
      </w:r>
      <w:r w:rsidR="00DF5088" w:rsidRPr="00CE2126">
        <w:rPr>
          <w:rFonts w:ascii="Times New Roman" w:hAnsi="Times New Roman"/>
        </w:rPr>
        <w:t>complete content</w:t>
      </w:r>
      <w:r w:rsidR="00181770" w:rsidRPr="00CE2126">
        <w:rPr>
          <w:rFonts w:ascii="Times New Roman" w:hAnsi="Times New Roman"/>
        </w:rPr>
        <w:t xml:space="preserve"> of </w:t>
      </w:r>
      <w:r w:rsidR="00603630">
        <w:rPr>
          <w:rFonts w:ascii="Times New Roman" w:hAnsi="Times New Roman"/>
        </w:rPr>
        <w:t>proposed resolution(s)</w:t>
      </w:r>
      <w:r w:rsidR="00DF5088" w:rsidRPr="00CE2126">
        <w:rPr>
          <w:rFonts w:ascii="Times New Roman" w:hAnsi="Times New Roman"/>
        </w:rPr>
        <w:t>.</w:t>
      </w:r>
    </w:p>
    <w:p w14:paraId="67AA98F3" w14:textId="1BA39C05" w:rsidR="00035B3D" w:rsidRPr="00CE2126" w:rsidRDefault="000A4A61" w:rsidP="003237B0">
      <w:pPr>
        <w:spacing w:line="520" w:lineRule="exact"/>
        <w:ind w:firstLineChars="200" w:firstLine="480"/>
        <w:jc w:val="both"/>
        <w:rPr>
          <w:rFonts w:ascii="Times New Roman" w:hAnsi="Times New Roman"/>
          <w:szCs w:val="24"/>
        </w:rPr>
      </w:pPr>
      <w:r w:rsidRPr="001B5F8B">
        <w:rPr>
          <w:rFonts w:ascii="Times New Roman" w:hAnsi="Times New Roman"/>
          <w:b/>
          <w:bCs/>
          <w:szCs w:val="24"/>
        </w:rPr>
        <w:t>Article 18</w:t>
      </w:r>
      <w:r w:rsidRPr="00CE2126">
        <w:rPr>
          <w:rFonts w:ascii="Times New Roman" w:hAnsi="Times New Roman"/>
          <w:szCs w:val="24"/>
        </w:rPr>
        <w:t xml:space="preserve"> Members shall, in principle, attend the meeting in person, and if they cannot attend the meeting in person for any reason, they shall review the meeting materials in advance, form a clear opinion, and entrust other members to attend on their behalf in writing. </w:t>
      </w:r>
      <w:r w:rsidR="00C16225" w:rsidRPr="00CE2126">
        <w:rPr>
          <w:rFonts w:ascii="Times New Roman" w:hAnsi="Times New Roman"/>
          <w:szCs w:val="24"/>
        </w:rPr>
        <w:t>Each member shall be entitled to one vote.</w:t>
      </w:r>
    </w:p>
    <w:p w14:paraId="16BA8ABB" w14:textId="12200B77" w:rsidR="00035B3D" w:rsidRPr="00CE2126" w:rsidRDefault="000A4A61" w:rsidP="003237B0">
      <w:pPr>
        <w:spacing w:line="520" w:lineRule="exact"/>
        <w:ind w:firstLineChars="200" w:firstLine="480"/>
        <w:jc w:val="both"/>
        <w:rPr>
          <w:rFonts w:ascii="Times New Roman" w:eastAsia="DengXian" w:hAnsi="Times New Roman"/>
          <w:szCs w:val="24"/>
          <w:lang w:eastAsia="zh-CN"/>
        </w:rPr>
      </w:pPr>
      <w:r w:rsidRPr="001B5F8B">
        <w:rPr>
          <w:rFonts w:ascii="Times New Roman" w:hAnsi="Times New Roman"/>
          <w:b/>
          <w:bCs/>
          <w:szCs w:val="24"/>
        </w:rPr>
        <w:t xml:space="preserve">Article 19 </w:t>
      </w:r>
      <w:r w:rsidRPr="00CE2126">
        <w:rPr>
          <w:rFonts w:ascii="Times New Roman" w:hAnsi="Times New Roman"/>
          <w:szCs w:val="24"/>
        </w:rPr>
        <w:t xml:space="preserve">The meeting shall be presided over by the </w:t>
      </w:r>
      <w:r w:rsidR="00181770" w:rsidRPr="00CE2126">
        <w:rPr>
          <w:rFonts w:ascii="Times New Roman" w:hAnsi="Times New Roman"/>
          <w:szCs w:val="24"/>
        </w:rPr>
        <w:t>c</w:t>
      </w:r>
      <w:r w:rsidRPr="00CE2126">
        <w:rPr>
          <w:rFonts w:ascii="Times New Roman" w:hAnsi="Times New Roman"/>
          <w:szCs w:val="24"/>
        </w:rPr>
        <w:t xml:space="preserve">hairman. If the </w:t>
      </w:r>
      <w:r w:rsidR="00181770" w:rsidRPr="00CE2126">
        <w:rPr>
          <w:rFonts w:ascii="Times New Roman" w:hAnsi="Times New Roman"/>
          <w:szCs w:val="24"/>
        </w:rPr>
        <w:t>c</w:t>
      </w:r>
      <w:r w:rsidRPr="00CE2126">
        <w:rPr>
          <w:rFonts w:ascii="Times New Roman" w:hAnsi="Times New Roman"/>
          <w:szCs w:val="24"/>
        </w:rPr>
        <w:t>hairman is unable to attend, he shall entrust another independent non-executive director to preside over the meeting.</w:t>
      </w:r>
    </w:p>
    <w:p w14:paraId="1036F270" w14:textId="774A146C" w:rsidR="00035B3D" w:rsidRPr="00CE2126" w:rsidRDefault="00035B3D" w:rsidP="003237B0">
      <w:pPr>
        <w:pStyle w:val="a6"/>
        <w:spacing w:after="0" w:line="520" w:lineRule="exact"/>
        <w:ind w:firstLineChars="200" w:firstLine="480"/>
        <w:jc w:val="both"/>
        <w:rPr>
          <w:rFonts w:ascii="Times New Roman" w:hAnsi="Times New Roman" w:cs="Times New Roman"/>
        </w:rPr>
      </w:pPr>
      <w:r w:rsidRPr="00CE2126">
        <w:rPr>
          <w:rFonts w:ascii="Times New Roman" w:hAnsi="Times New Roman" w:cs="Times New Roman"/>
          <w:b/>
        </w:rPr>
        <w:t xml:space="preserve">Article </w:t>
      </w:r>
      <w:r w:rsidR="003237B0">
        <w:rPr>
          <w:rFonts w:ascii="Times New Roman" w:eastAsia="DengXian" w:hAnsi="Times New Roman" w:cs="Times New Roman"/>
          <w:b/>
          <w:lang w:eastAsia="zh-CN"/>
        </w:rPr>
        <w:t xml:space="preserve">20 </w:t>
      </w:r>
      <w:r w:rsidRPr="00CE2126">
        <w:rPr>
          <w:rFonts w:ascii="Times New Roman" w:hAnsi="Times New Roman" w:cs="Times New Roman"/>
        </w:rPr>
        <w:t xml:space="preserve">Any resolution made </w:t>
      </w:r>
      <w:r w:rsidRPr="00CE2126">
        <w:rPr>
          <w:rFonts w:ascii="Times New Roman" w:eastAsia="宋体" w:hAnsi="Times New Roman" w:cs="Times New Roman"/>
          <w:lang w:eastAsia="zh-CN"/>
        </w:rPr>
        <w:t>at</w:t>
      </w:r>
      <w:r w:rsidRPr="00CE2126">
        <w:rPr>
          <w:rFonts w:ascii="Times New Roman" w:hAnsi="Times New Roman" w:cs="Times New Roman"/>
        </w:rPr>
        <w:t xml:space="preserve"> the meetings shall be considered valid only upon the approval by two </w:t>
      </w:r>
      <w:r w:rsidR="00181770" w:rsidRPr="00CE2126">
        <w:rPr>
          <w:rFonts w:ascii="Times New Roman" w:hAnsi="Times New Roman" w:cs="Times New Roman"/>
        </w:rPr>
        <w:t>or more</w:t>
      </w:r>
      <w:r w:rsidRPr="00CE2126">
        <w:rPr>
          <w:rFonts w:ascii="Times New Roman" w:hAnsi="Times New Roman" w:cs="Times New Roman"/>
        </w:rPr>
        <w:t xml:space="preserve"> members</w:t>
      </w:r>
      <w:r w:rsidR="00181770" w:rsidRPr="00CE2126">
        <w:rPr>
          <w:rFonts w:ascii="Times New Roman" w:hAnsi="Times New Roman" w:cs="Times New Roman"/>
        </w:rPr>
        <w:t xml:space="preserve"> of the </w:t>
      </w:r>
      <w:r w:rsidR="008B3E52">
        <w:rPr>
          <w:rFonts w:ascii="Times New Roman" w:hAnsi="Times New Roman" w:cs="Times New Roman"/>
        </w:rPr>
        <w:t>c</w:t>
      </w:r>
      <w:r w:rsidR="00181770" w:rsidRPr="00CE2126">
        <w:rPr>
          <w:rFonts w:ascii="Times New Roman" w:hAnsi="Times New Roman" w:cs="Times New Roman"/>
        </w:rPr>
        <w:t>ommittee</w:t>
      </w:r>
      <w:r w:rsidRPr="00CE2126">
        <w:rPr>
          <w:rFonts w:ascii="Times New Roman" w:hAnsi="Times New Roman" w:cs="Times New Roman"/>
        </w:rPr>
        <w:t>.</w:t>
      </w:r>
    </w:p>
    <w:bookmarkEnd w:id="0"/>
    <w:p w14:paraId="6C92E8D7" w14:textId="045A6249" w:rsidR="0049583D" w:rsidRPr="00CE2126" w:rsidRDefault="006F4FC4" w:rsidP="003237B0">
      <w:pPr>
        <w:pStyle w:val="a6"/>
        <w:spacing w:after="0" w:line="520" w:lineRule="exact"/>
        <w:ind w:firstLineChars="200" w:firstLine="480"/>
        <w:jc w:val="both"/>
        <w:rPr>
          <w:rFonts w:ascii="Times New Roman" w:hAnsi="Times New Roman" w:cs="Times New Roman"/>
        </w:rPr>
      </w:pPr>
      <w:r w:rsidRPr="00CE2126">
        <w:rPr>
          <w:rFonts w:ascii="Times New Roman" w:hAnsi="Times New Roman" w:cs="Times New Roman"/>
          <w:b/>
        </w:rPr>
        <w:t xml:space="preserve">Article </w:t>
      </w:r>
      <w:r w:rsidR="00D9706C" w:rsidRPr="00CE2126">
        <w:rPr>
          <w:rFonts w:ascii="Times New Roman" w:eastAsia="DengXian" w:hAnsi="Times New Roman" w:cs="Times New Roman"/>
          <w:b/>
          <w:lang w:eastAsia="zh-CN"/>
        </w:rPr>
        <w:t>21</w:t>
      </w:r>
      <w:r w:rsidR="003237B0">
        <w:rPr>
          <w:rFonts w:ascii="Times New Roman" w:hAnsi="Times New Roman" w:cs="Times New Roman"/>
          <w:b/>
        </w:rPr>
        <w:t xml:space="preserve"> </w:t>
      </w:r>
      <w:r w:rsidRPr="00CE2126">
        <w:rPr>
          <w:rFonts w:ascii="Times New Roman" w:hAnsi="Times New Roman" w:cs="Times New Roman"/>
        </w:rPr>
        <w:t>Members of the working team</w:t>
      </w:r>
      <w:r w:rsidR="00D9706C" w:rsidRPr="00CE2126">
        <w:rPr>
          <w:rFonts w:ascii="Times New Roman" w:eastAsia="DengXian" w:hAnsi="Times New Roman" w:cs="Times New Roman"/>
          <w:lang w:eastAsia="zh-CN"/>
        </w:rPr>
        <w:t xml:space="preserve"> under the </w:t>
      </w:r>
      <w:r w:rsidR="00D9706C" w:rsidRPr="00CE2126">
        <w:rPr>
          <w:rFonts w:ascii="Times New Roman" w:hAnsi="Times New Roman" w:cs="Times New Roman"/>
        </w:rPr>
        <w:t xml:space="preserve">Audit Committee </w:t>
      </w:r>
      <w:r w:rsidRPr="00CE2126">
        <w:rPr>
          <w:rFonts w:ascii="Times New Roman" w:hAnsi="Times New Roman" w:cs="Times New Roman"/>
        </w:rPr>
        <w:t xml:space="preserve">may attend the meetings of the Audit Committee as </w:t>
      </w:r>
      <w:r w:rsidRPr="00CE2126">
        <w:rPr>
          <w:rFonts w:ascii="Times New Roman" w:hAnsi="Times New Roman" w:cs="Times New Roman"/>
          <w:lang w:eastAsia="zh-HK"/>
        </w:rPr>
        <w:t>observers</w:t>
      </w:r>
      <w:r w:rsidRPr="00CE2126">
        <w:rPr>
          <w:rFonts w:ascii="Times New Roman" w:hAnsi="Times New Roman" w:cs="Times New Roman"/>
        </w:rPr>
        <w:t xml:space="preserve">. Directors, </w:t>
      </w:r>
      <w:r w:rsidRPr="00CE2126">
        <w:rPr>
          <w:rFonts w:ascii="Times New Roman" w:eastAsia="宋体" w:hAnsi="Times New Roman" w:cs="Times New Roman"/>
          <w:lang w:eastAsia="zh-CN"/>
        </w:rPr>
        <w:t>s</w:t>
      </w:r>
      <w:r w:rsidRPr="00CE2126">
        <w:rPr>
          <w:rFonts w:ascii="Times New Roman" w:hAnsi="Times New Roman" w:cs="Times New Roman"/>
        </w:rPr>
        <w:t>upervisors and other senior manag</w:t>
      </w:r>
      <w:r w:rsidRPr="00CE2126">
        <w:rPr>
          <w:rFonts w:ascii="Times New Roman" w:hAnsi="Times New Roman" w:cs="Times New Roman"/>
          <w:lang w:eastAsia="zh-HK"/>
        </w:rPr>
        <w:t xml:space="preserve">ement members </w:t>
      </w:r>
      <w:r w:rsidRPr="00CE2126">
        <w:rPr>
          <w:rFonts w:ascii="Times New Roman" w:hAnsi="Times New Roman" w:cs="Times New Roman"/>
        </w:rPr>
        <w:t xml:space="preserve">of the Company may be invited to attend such meetings as observers if necessary. </w:t>
      </w:r>
    </w:p>
    <w:p w14:paraId="5AFB6841" w14:textId="36A2C473" w:rsidR="0049583D" w:rsidRPr="00CE2126" w:rsidRDefault="006F4FC4" w:rsidP="003237B0">
      <w:pPr>
        <w:pStyle w:val="a6"/>
        <w:spacing w:after="0" w:line="520" w:lineRule="exact"/>
        <w:ind w:firstLineChars="200" w:firstLine="480"/>
        <w:jc w:val="both"/>
        <w:rPr>
          <w:rFonts w:ascii="Times New Roman" w:hAnsi="Times New Roman" w:cs="Times New Roman"/>
        </w:rPr>
      </w:pPr>
      <w:r w:rsidRPr="00CE2126">
        <w:rPr>
          <w:rFonts w:ascii="Times New Roman" w:hAnsi="Times New Roman" w:cs="Times New Roman"/>
          <w:b/>
        </w:rPr>
        <w:t xml:space="preserve">Article </w:t>
      </w:r>
      <w:r w:rsidR="00D9706C" w:rsidRPr="00CE2126">
        <w:rPr>
          <w:rFonts w:ascii="Times New Roman" w:eastAsia="DengXian" w:hAnsi="Times New Roman" w:cs="Times New Roman"/>
          <w:b/>
          <w:lang w:eastAsia="zh-CN"/>
        </w:rPr>
        <w:t>22</w:t>
      </w:r>
      <w:r w:rsidR="003237B0">
        <w:rPr>
          <w:rFonts w:ascii="Times New Roman" w:hAnsi="Times New Roman" w:cs="Times New Roman"/>
        </w:rPr>
        <w:t xml:space="preserve"> </w:t>
      </w:r>
      <w:r w:rsidRPr="00CE2126">
        <w:rPr>
          <w:rFonts w:ascii="Times New Roman" w:hAnsi="Times New Roman" w:cs="Times New Roman"/>
        </w:rPr>
        <w:t xml:space="preserve">The Company shall provide the Audit Committee with sufficient resources to perform its duties. If necessary, the Audit Committee may appoint intermediaries to provide independent and professional advice for its decision-making at the costs and expenses of the Company. </w:t>
      </w:r>
    </w:p>
    <w:p w14:paraId="79DB7208" w14:textId="7054EFEC" w:rsidR="0049583D" w:rsidRPr="00CE2126" w:rsidRDefault="006F4FC4" w:rsidP="003237B0">
      <w:pPr>
        <w:pStyle w:val="a6"/>
        <w:spacing w:after="0" w:line="520" w:lineRule="exact"/>
        <w:ind w:firstLineChars="200" w:firstLine="480"/>
        <w:jc w:val="both"/>
        <w:rPr>
          <w:rFonts w:ascii="Times New Roman" w:hAnsi="Times New Roman" w:cs="Times New Roman"/>
        </w:rPr>
      </w:pPr>
      <w:r w:rsidRPr="00CE2126">
        <w:rPr>
          <w:rFonts w:ascii="Times New Roman" w:hAnsi="Times New Roman" w:cs="Times New Roman"/>
          <w:b/>
        </w:rPr>
        <w:lastRenderedPageBreak/>
        <w:t xml:space="preserve">Article </w:t>
      </w:r>
      <w:r w:rsidR="00D9706C" w:rsidRPr="00CE2126">
        <w:rPr>
          <w:rFonts w:ascii="Times New Roman" w:eastAsia="DengXian" w:hAnsi="Times New Roman" w:cs="Times New Roman"/>
          <w:b/>
          <w:lang w:eastAsia="zh-CN"/>
        </w:rPr>
        <w:t>23</w:t>
      </w:r>
      <w:r w:rsidR="003237B0">
        <w:rPr>
          <w:rFonts w:ascii="Times New Roman" w:hAnsi="Times New Roman" w:cs="Times New Roman"/>
        </w:rPr>
        <w:t xml:space="preserve"> </w:t>
      </w:r>
      <w:r w:rsidRPr="00CE2126">
        <w:rPr>
          <w:rFonts w:ascii="Times New Roman" w:hAnsi="Times New Roman" w:cs="Times New Roman"/>
        </w:rPr>
        <w:t>The convening procedure and voting method of the meeting</w:t>
      </w:r>
      <w:r w:rsidRPr="00CE2126">
        <w:rPr>
          <w:rFonts w:ascii="Times New Roman" w:eastAsia="宋体" w:hAnsi="Times New Roman" w:cs="Times New Roman"/>
          <w:lang w:eastAsia="zh-CN"/>
        </w:rPr>
        <w:t>s</w:t>
      </w:r>
      <w:r w:rsidRPr="00CE2126">
        <w:rPr>
          <w:rFonts w:ascii="Times New Roman" w:hAnsi="Times New Roman" w:cs="Times New Roman"/>
        </w:rPr>
        <w:t xml:space="preserve"> of the Audit Committee and the resolutions passed at such meetings shall comply with the relevant laws, regulations, the Listing Rules, the Articles of Association of the Company and the </w:t>
      </w:r>
      <w:r w:rsidRPr="00CE2126">
        <w:rPr>
          <w:rStyle w:val="a7"/>
          <w:rFonts w:ascii="Times New Roman" w:hAnsi="Times New Roman" w:cs="Times New Roman"/>
          <w:b w:val="0"/>
          <w:lang w:eastAsia="zh-HK"/>
        </w:rPr>
        <w:t>Implementation</w:t>
      </w:r>
      <w:r w:rsidRPr="00CE2126">
        <w:rPr>
          <w:rStyle w:val="a7"/>
          <w:rFonts w:ascii="Times New Roman" w:hAnsi="Times New Roman" w:cs="Times New Roman"/>
          <w:b w:val="0"/>
        </w:rPr>
        <w:t xml:space="preserve"> Rules</w:t>
      </w:r>
      <w:r w:rsidRPr="00CE2126">
        <w:rPr>
          <w:rStyle w:val="a7"/>
          <w:rFonts w:ascii="Times New Roman" w:hAnsi="Times New Roman" w:cs="Times New Roman"/>
          <w:b w:val="0"/>
          <w:lang w:eastAsia="zh-HK"/>
        </w:rPr>
        <w:t xml:space="preserve"> and</w:t>
      </w:r>
      <w:r w:rsidRPr="00CE2126">
        <w:rPr>
          <w:rStyle w:val="a7"/>
          <w:rFonts w:ascii="Times New Roman" w:hAnsi="Times New Roman" w:cs="Times New Roman"/>
          <w:b w:val="0"/>
        </w:rPr>
        <w:t xml:space="preserve"> Regulations.</w:t>
      </w:r>
      <w:r w:rsidRPr="00CE2126">
        <w:rPr>
          <w:rFonts w:ascii="Times New Roman" w:hAnsi="Times New Roman" w:cs="Times New Roman"/>
        </w:rPr>
        <w:t xml:space="preserve"> </w:t>
      </w:r>
    </w:p>
    <w:p w14:paraId="72B296BD" w14:textId="3B8A35B8" w:rsidR="0049583D" w:rsidRPr="001B5F8B" w:rsidRDefault="006F4FC4" w:rsidP="003237B0">
      <w:pPr>
        <w:pStyle w:val="a6"/>
        <w:spacing w:after="0" w:line="520" w:lineRule="exact"/>
        <w:ind w:firstLineChars="200" w:firstLine="480"/>
        <w:jc w:val="both"/>
        <w:rPr>
          <w:rFonts w:ascii="Times New Roman" w:eastAsia="DengXian" w:hAnsi="Times New Roman" w:cs="Times New Roman"/>
          <w:lang w:eastAsia="zh-CN"/>
        </w:rPr>
      </w:pPr>
      <w:r w:rsidRPr="00CE2126">
        <w:rPr>
          <w:rStyle w:val="a7"/>
          <w:rFonts w:ascii="Times New Roman" w:hAnsi="Times New Roman" w:cs="Times New Roman"/>
        </w:rPr>
        <w:t xml:space="preserve">Article </w:t>
      </w:r>
      <w:r w:rsidR="00D9706C" w:rsidRPr="00CE2126">
        <w:rPr>
          <w:rStyle w:val="a7"/>
          <w:rFonts w:ascii="Times New Roman" w:eastAsia="DengXian" w:hAnsi="Times New Roman" w:cs="Times New Roman"/>
          <w:lang w:eastAsia="zh-CN"/>
        </w:rPr>
        <w:t>24</w:t>
      </w:r>
      <w:r w:rsidR="003237B0">
        <w:rPr>
          <w:rStyle w:val="a7"/>
          <w:rFonts w:ascii="Times New Roman" w:hAnsi="Times New Roman" w:cs="Times New Roman"/>
        </w:rPr>
        <w:t xml:space="preserve"> </w:t>
      </w:r>
      <w:r w:rsidR="00D9706C" w:rsidRPr="00CE2126">
        <w:rPr>
          <w:rFonts w:ascii="Times New Roman" w:hAnsi="Times New Roman" w:cs="Times New Roman"/>
        </w:rPr>
        <w:t xml:space="preserve">The Audit Committee shall </w:t>
      </w:r>
      <w:r w:rsidR="00181770" w:rsidRPr="00CE2126">
        <w:rPr>
          <w:rFonts w:ascii="Times New Roman" w:hAnsi="Times New Roman" w:cs="Times New Roman"/>
        </w:rPr>
        <w:t>record</w:t>
      </w:r>
      <w:r w:rsidR="0076222C">
        <w:rPr>
          <w:rFonts w:ascii="Times New Roman" w:hAnsi="Times New Roman" w:cs="Times New Roman"/>
        </w:rPr>
        <w:t xml:space="preserve"> keeping</w:t>
      </w:r>
      <w:r w:rsidR="00181770" w:rsidRPr="00CE2126">
        <w:rPr>
          <w:rFonts w:ascii="Times New Roman" w:hAnsi="Times New Roman" w:cs="Times New Roman"/>
        </w:rPr>
        <w:t xml:space="preserve"> of</w:t>
      </w:r>
      <w:r w:rsidR="00D9706C" w:rsidRPr="00CE2126">
        <w:rPr>
          <w:rFonts w:ascii="Times New Roman" w:hAnsi="Times New Roman" w:cs="Times New Roman"/>
        </w:rPr>
        <w:t xml:space="preserve"> </w:t>
      </w:r>
      <w:r w:rsidR="0076222C">
        <w:rPr>
          <w:rFonts w:ascii="Times New Roman" w:hAnsi="Times New Roman" w:cs="Times New Roman"/>
        </w:rPr>
        <w:t xml:space="preserve">the </w:t>
      </w:r>
      <w:r w:rsidR="00D9706C" w:rsidRPr="00CE2126">
        <w:rPr>
          <w:rFonts w:ascii="Times New Roman" w:hAnsi="Times New Roman" w:cs="Times New Roman"/>
        </w:rPr>
        <w:t>minutes for its meetings.</w:t>
      </w:r>
      <w:r w:rsidR="00321E6E" w:rsidRPr="00CE2126">
        <w:rPr>
          <w:rFonts w:ascii="Times New Roman" w:hAnsi="Times New Roman" w:cs="Times New Roman"/>
        </w:rPr>
        <w:t xml:space="preserve"> The meeting minutes of the </w:t>
      </w:r>
      <w:r w:rsidR="00181770" w:rsidRPr="00CE2126">
        <w:rPr>
          <w:rFonts w:ascii="Times New Roman" w:hAnsi="Times New Roman" w:cs="Times New Roman"/>
        </w:rPr>
        <w:t>A</w:t>
      </w:r>
      <w:r w:rsidR="00321E6E" w:rsidRPr="00CE2126">
        <w:rPr>
          <w:rFonts w:ascii="Times New Roman" w:hAnsi="Times New Roman" w:cs="Times New Roman"/>
        </w:rPr>
        <w:t xml:space="preserve">udit </w:t>
      </w:r>
      <w:r w:rsidR="00181770" w:rsidRPr="00CE2126">
        <w:rPr>
          <w:rFonts w:ascii="Times New Roman" w:hAnsi="Times New Roman" w:cs="Times New Roman"/>
        </w:rPr>
        <w:t>C</w:t>
      </w:r>
      <w:r w:rsidR="00321E6E" w:rsidRPr="00CE2126">
        <w:rPr>
          <w:rFonts w:ascii="Times New Roman" w:hAnsi="Times New Roman" w:cs="Times New Roman"/>
        </w:rPr>
        <w:t xml:space="preserve">ommittee shall be true, accurate and complete and fully reflect the opinions of the participants on the matters under consideration. </w:t>
      </w:r>
      <w:bookmarkStart w:id="1" w:name="_Hlk107309230"/>
      <w:r w:rsidRPr="00CE2126">
        <w:rPr>
          <w:rFonts w:ascii="Times New Roman" w:hAnsi="Times New Roman" w:cs="Times New Roman"/>
        </w:rPr>
        <w:t>Committee members attending the meetings shall sign on the minutes of the meetings</w:t>
      </w:r>
      <w:bookmarkEnd w:id="1"/>
      <w:r w:rsidR="00D9706C" w:rsidRPr="00CE2126">
        <w:rPr>
          <w:rFonts w:ascii="Times New Roman" w:eastAsia="DengXian" w:hAnsi="Times New Roman" w:cs="Times New Roman"/>
          <w:lang w:eastAsia="zh-CN"/>
        </w:rPr>
        <w:t>.</w:t>
      </w:r>
    </w:p>
    <w:p w14:paraId="484DB7FC" w14:textId="57B324F0" w:rsidR="0049583D" w:rsidRPr="00CE2126" w:rsidRDefault="006F4FC4" w:rsidP="003237B0">
      <w:pPr>
        <w:pStyle w:val="a6"/>
        <w:spacing w:after="0" w:line="520" w:lineRule="exact"/>
        <w:ind w:firstLineChars="200" w:firstLine="480"/>
        <w:jc w:val="both"/>
        <w:rPr>
          <w:rFonts w:ascii="Times New Roman" w:hAnsi="Times New Roman" w:cs="Times New Roman"/>
        </w:rPr>
      </w:pPr>
      <w:r w:rsidRPr="00CE2126">
        <w:rPr>
          <w:rFonts w:ascii="Times New Roman" w:hAnsi="Times New Roman" w:cs="Times New Roman"/>
          <w:b/>
        </w:rPr>
        <w:t xml:space="preserve">Article </w:t>
      </w:r>
      <w:r w:rsidR="00D9706C" w:rsidRPr="00CE2126">
        <w:rPr>
          <w:rFonts w:ascii="Times New Roman" w:eastAsia="DengXian" w:hAnsi="Times New Roman" w:cs="Times New Roman"/>
          <w:b/>
          <w:lang w:eastAsia="zh-CN"/>
        </w:rPr>
        <w:t>25</w:t>
      </w:r>
      <w:r w:rsidR="003237B0">
        <w:rPr>
          <w:rFonts w:ascii="Times New Roman" w:hAnsi="Times New Roman" w:cs="Times New Roman"/>
          <w:b/>
        </w:rPr>
        <w:t xml:space="preserve"> </w:t>
      </w:r>
      <w:r w:rsidRPr="00CE2126">
        <w:rPr>
          <w:rFonts w:ascii="Times New Roman" w:hAnsi="Times New Roman" w:cs="Times New Roman"/>
        </w:rPr>
        <w:t>Resolutions passed by and voting results of the meeting</w:t>
      </w:r>
      <w:r w:rsidRPr="00CE2126">
        <w:rPr>
          <w:rFonts w:ascii="Times New Roman" w:eastAsia="宋体" w:hAnsi="Times New Roman" w:cs="Times New Roman"/>
          <w:lang w:eastAsia="zh-CN"/>
        </w:rPr>
        <w:t>s</w:t>
      </w:r>
      <w:r w:rsidRPr="00CE2126">
        <w:rPr>
          <w:rFonts w:ascii="Times New Roman" w:hAnsi="Times New Roman" w:cs="Times New Roman"/>
        </w:rPr>
        <w:t xml:space="preserve"> of the Audit Committee shall be reported to the board of directors of the Company in writing. </w:t>
      </w:r>
    </w:p>
    <w:p w14:paraId="68982AF7" w14:textId="2E569211" w:rsidR="0049583D" w:rsidRPr="00CE2126" w:rsidRDefault="006F4FC4" w:rsidP="003237B0">
      <w:pPr>
        <w:pStyle w:val="a6"/>
        <w:spacing w:after="0" w:line="520" w:lineRule="exact"/>
        <w:ind w:firstLineChars="200" w:firstLine="480"/>
        <w:jc w:val="both"/>
        <w:rPr>
          <w:rFonts w:ascii="Times New Roman" w:eastAsia="DengXian" w:hAnsi="Times New Roman" w:cs="Times New Roman"/>
          <w:lang w:eastAsia="zh-CN"/>
        </w:rPr>
      </w:pPr>
      <w:r w:rsidRPr="00CE2126">
        <w:rPr>
          <w:rFonts w:ascii="Times New Roman" w:hAnsi="Times New Roman" w:cs="Times New Roman"/>
          <w:b/>
        </w:rPr>
        <w:t xml:space="preserve">Article </w:t>
      </w:r>
      <w:bookmarkStart w:id="2" w:name="_Hlk107309367"/>
      <w:r w:rsidR="00D9706C" w:rsidRPr="00CE2126">
        <w:rPr>
          <w:rFonts w:ascii="Times New Roman" w:eastAsia="DengXian" w:hAnsi="Times New Roman" w:cs="Times New Roman"/>
          <w:b/>
          <w:lang w:eastAsia="zh-CN"/>
        </w:rPr>
        <w:t>26</w:t>
      </w:r>
      <w:r w:rsidR="003237B0">
        <w:rPr>
          <w:rFonts w:ascii="Times New Roman" w:hAnsi="Times New Roman" w:cs="Times New Roman"/>
          <w:b/>
        </w:rPr>
        <w:t xml:space="preserve"> </w:t>
      </w:r>
      <w:r w:rsidRPr="00CE2126">
        <w:rPr>
          <w:rFonts w:ascii="Times New Roman" w:hAnsi="Times New Roman" w:cs="Times New Roman"/>
        </w:rPr>
        <w:t>Committee members</w:t>
      </w:r>
      <w:bookmarkEnd w:id="2"/>
      <w:r w:rsidRPr="00CE2126">
        <w:rPr>
          <w:rFonts w:ascii="Times New Roman" w:hAnsi="Times New Roman" w:cs="Times New Roman"/>
        </w:rPr>
        <w:t xml:space="preserve"> attending the meeting</w:t>
      </w:r>
      <w:r w:rsidRPr="00CE2126">
        <w:rPr>
          <w:rFonts w:ascii="Times New Roman" w:eastAsia="宋体" w:hAnsi="Times New Roman" w:cs="Times New Roman"/>
          <w:lang w:eastAsia="zh-CN"/>
        </w:rPr>
        <w:t>s</w:t>
      </w:r>
      <w:r w:rsidRPr="00CE2126">
        <w:rPr>
          <w:rFonts w:ascii="Times New Roman" w:hAnsi="Times New Roman" w:cs="Times New Roman"/>
        </w:rPr>
        <w:t xml:space="preserve"> shall have an obligation to keep all matters considered at such meetings confidential, and shall not disclose the relevant information without authorization. </w:t>
      </w:r>
    </w:p>
    <w:p w14:paraId="2D62E6A1" w14:textId="2BA172C7" w:rsidR="00D9706C" w:rsidRPr="00CE2126" w:rsidRDefault="00E91D9B" w:rsidP="003237B0">
      <w:pPr>
        <w:spacing w:line="520" w:lineRule="exact"/>
        <w:ind w:firstLineChars="200" w:firstLine="480"/>
        <w:jc w:val="both"/>
        <w:rPr>
          <w:rFonts w:ascii="Times New Roman" w:hAnsi="Times New Roman"/>
          <w:szCs w:val="24"/>
        </w:rPr>
      </w:pPr>
      <w:r w:rsidRPr="001B5F8B">
        <w:rPr>
          <w:rFonts w:ascii="Times New Roman" w:hAnsi="Times New Roman"/>
          <w:b/>
          <w:bCs/>
          <w:szCs w:val="24"/>
        </w:rPr>
        <w:t xml:space="preserve">Article 27 </w:t>
      </w:r>
      <w:r w:rsidRPr="00CE2126">
        <w:rPr>
          <w:rFonts w:ascii="Times New Roman" w:hAnsi="Times New Roman"/>
          <w:szCs w:val="24"/>
        </w:rPr>
        <w:t xml:space="preserve">The meeting </w:t>
      </w:r>
      <w:r w:rsidR="006F4FC4" w:rsidRPr="00CE2126">
        <w:rPr>
          <w:rFonts w:ascii="Times New Roman" w:hAnsi="Times New Roman"/>
          <w:szCs w:val="24"/>
        </w:rPr>
        <w:t xml:space="preserve">records </w:t>
      </w:r>
      <w:r w:rsidRPr="00CE2126">
        <w:rPr>
          <w:rFonts w:ascii="Times New Roman" w:hAnsi="Times New Roman"/>
          <w:szCs w:val="24"/>
        </w:rPr>
        <w:t xml:space="preserve">of the </w:t>
      </w:r>
      <w:r w:rsidR="006F4FC4" w:rsidRPr="00CE2126">
        <w:rPr>
          <w:rFonts w:ascii="Times New Roman" w:hAnsi="Times New Roman"/>
          <w:szCs w:val="24"/>
        </w:rPr>
        <w:t>A</w:t>
      </w:r>
      <w:r w:rsidRPr="00CE2126">
        <w:rPr>
          <w:rFonts w:ascii="Times New Roman" w:hAnsi="Times New Roman"/>
          <w:szCs w:val="24"/>
        </w:rPr>
        <w:t xml:space="preserve">udit </w:t>
      </w:r>
      <w:r w:rsidR="006F4FC4" w:rsidRPr="00CE2126">
        <w:rPr>
          <w:rFonts w:ascii="Times New Roman" w:hAnsi="Times New Roman"/>
          <w:szCs w:val="24"/>
        </w:rPr>
        <w:t>C</w:t>
      </w:r>
      <w:r w:rsidRPr="00CE2126">
        <w:rPr>
          <w:rFonts w:ascii="Times New Roman" w:hAnsi="Times New Roman"/>
          <w:szCs w:val="24"/>
        </w:rPr>
        <w:t>ommittee, including the notice and materials of the meeting, the letter of authorization of the members to attend the meeting on their behalf, votes, meeting resolutions signed and confirmed by the members present, meeting minutes, etc., shall be kept for at least ten years.</w:t>
      </w:r>
    </w:p>
    <w:p w14:paraId="30B53F91" w14:textId="6BBD0F63" w:rsidR="0049583D" w:rsidRPr="003237B0" w:rsidRDefault="006F4FC4" w:rsidP="003237B0">
      <w:pPr>
        <w:spacing w:beforeLines="100" w:before="360" w:afterLines="50" w:after="180"/>
        <w:jc w:val="center"/>
        <w:rPr>
          <w:rFonts w:ascii="Times New Roman" w:eastAsiaTheme="minorEastAsia" w:hAnsi="Times New Roman"/>
          <w:b/>
          <w:kern w:val="0"/>
          <w:szCs w:val="24"/>
          <w:lang w:eastAsia="zh-CN"/>
        </w:rPr>
      </w:pPr>
      <w:r w:rsidRPr="003237B0">
        <w:rPr>
          <w:rFonts w:ascii="Times New Roman" w:eastAsiaTheme="minorEastAsia" w:hAnsi="Times New Roman"/>
          <w:b/>
          <w:kern w:val="0"/>
          <w:szCs w:val="24"/>
          <w:lang w:eastAsia="zh-CN"/>
        </w:rPr>
        <w:t xml:space="preserve">CHAPTER </w:t>
      </w:r>
      <w:r w:rsidR="00D9706C" w:rsidRPr="003237B0">
        <w:rPr>
          <w:rFonts w:ascii="Times New Roman" w:eastAsiaTheme="minorEastAsia" w:hAnsi="Times New Roman"/>
          <w:b/>
          <w:kern w:val="0"/>
          <w:szCs w:val="24"/>
        </w:rPr>
        <w:t>5</w:t>
      </w:r>
      <w:r w:rsidR="00D9706C" w:rsidRPr="003237B0">
        <w:rPr>
          <w:rFonts w:ascii="Times New Roman" w:eastAsiaTheme="minorEastAsia" w:hAnsi="Times New Roman"/>
          <w:b/>
          <w:kern w:val="0"/>
          <w:szCs w:val="24"/>
          <w:lang w:eastAsia="zh-CN"/>
        </w:rPr>
        <w:t xml:space="preserve"> </w:t>
      </w:r>
      <w:r w:rsidRPr="003237B0">
        <w:rPr>
          <w:rFonts w:ascii="Times New Roman" w:eastAsiaTheme="minorEastAsia" w:hAnsi="Times New Roman"/>
          <w:b/>
          <w:kern w:val="0"/>
          <w:szCs w:val="24"/>
          <w:lang w:eastAsia="zh-CN"/>
        </w:rPr>
        <w:t>SUPPLEMENTARY PROVISIONS</w:t>
      </w:r>
    </w:p>
    <w:p w14:paraId="34545E7D" w14:textId="341EB3E9" w:rsidR="0049583D" w:rsidRPr="00CE2126" w:rsidRDefault="006F4FC4" w:rsidP="003237B0">
      <w:pPr>
        <w:pStyle w:val="a6"/>
        <w:spacing w:after="0" w:line="520" w:lineRule="exact"/>
        <w:ind w:firstLineChars="200" w:firstLine="480"/>
        <w:jc w:val="both"/>
        <w:rPr>
          <w:rFonts w:ascii="Times New Roman" w:hAnsi="Times New Roman" w:cs="Times New Roman"/>
        </w:rPr>
      </w:pPr>
      <w:r w:rsidRPr="00CE2126">
        <w:rPr>
          <w:rStyle w:val="a7"/>
          <w:rFonts w:ascii="Times New Roman" w:hAnsi="Times New Roman" w:cs="Times New Roman"/>
        </w:rPr>
        <w:t xml:space="preserve">Article </w:t>
      </w:r>
      <w:r w:rsidR="00D9706C" w:rsidRPr="00CE2126">
        <w:rPr>
          <w:rStyle w:val="a7"/>
          <w:rFonts w:ascii="Times New Roman" w:eastAsia="DengXian" w:hAnsi="Times New Roman" w:cs="Times New Roman"/>
          <w:lang w:eastAsia="zh-CN"/>
        </w:rPr>
        <w:t>28</w:t>
      </w:r>
      <w:r w:rsidR="003237B0">
        <w:rPr>
          <w:rStyle w:val="a7"/>
          <w:rFonts w:ascii="Times New Roman" w:eastAsia="等线" w:hAnsi="Times New Roman" w:cs="Times New Roman" w:hint="eastAsia"/>
          <w:lang w:eastAsia="zh-CN"/>
        </w:rPr>
        <w:t xml:space="preserve"> </w:t>
      </w:r>
      <w:r w:rsidRPr="00CE2126">
        <w:rPr>
          <w:rFonts w:ascii="Times New Roman" w:hAnsi="Times New Roman" w:cs="Times New Roman"/>
        </w:rPr>
        <w:t xml:space="preserve">Any matters not covered by the </w:t>
      </w:r>
      <w:r w:rsidRPr="00CE2126">
        <w:rPr>
          <w:rStyle w:val="a7"/>
          <w:rFonts w:ascii="Times New Roman" w:hAnsi="Times New Roman" w:cs="Times New Roman"/>
          <w:b w:val="0"/>
          <w:lang w:eastAsia="zh-HK"/>
        </w:rPr>
        <w:t xml:space="preserve">Implementation </w:t>
      </w:r>
      <w:r w:rsidRPr="00CE2126">
        <w:rPr>
          <w:rStyle w:val="a7"/>
          <w:rFonts w:ascii="Times New Roman" w:hAnsi="Times New Roman" w:cs="Times New Roman"/>
          <w:b w:val="0"/>
        </w:rPr>
        <w:t>Rules</w:t>
      </w:r>
      <w:r w:rsidRPr="00CE2126">
        <w:rPr>
          <w:rStyle w:val="a7"/>
          <w:rFonts w:ascii="Times New Roman" w:hAnsi="Times New Roman" w:cs="Times New Roman"/>
          <w:b w:val="0"/>
          <w:lang w:eastAsia="zh-HK"/>
        </w:rPr>
        <w:t xml:space="preserve"> and</w:t>
      </w:r>
      <w:r w:rsidRPr="00CE2126">
        <w:rPr>
          <w:rStyle w:val="a7"/>
          <w:rFonts w:ascii="Times New Roman" w:hAnsi="Times New Roman" w:cs="Times New Roman"/>
          <w:b w:val="0"/>
        </w:rPr>
        <w:t xml:space="preserve"> Regulations</w:t>
      </w:r>
      <w:r w:rsidRPr="00CE2126">
        <w:rPr>
          <w:rFonts w:ascii="Times New Roman" w:hAnsi="Times New Roman" w:cs="Times New Roman"/>
        </w:rPr>
        <w:t xml:space="preserve"> shall be implemented in accordance with the relevant provisions of the relevant laws and regulations of the People’s Republic of China, the Articles of Association and the respective listing rules of the stock exchanges on which the shares of the Company are listed.</w:t>
      </w:r>
    </w:p>
    <w:p w14:paraId="23B9BFD2" w14:textId="534896A5" w:rsidR="0049583D" w:rsidRPr="00CE2126" w:rsidRDefault="006F4FC4" w:rsidP="003237B0">
      <w:pPr>
        <w:pStyle w:val="a6"/>
        <w:spacing w:after="0" w:line="520" w:lineRule="exact"/>
        <w:ind w:firstLineChars="200" w:firstLine="480"/>
        <w:jc w:val="both"/>
        <w:rPr>
          <w:rFonts w:ascii="Times New Roman" w:hAnsi="Times New Roman" w:cs="Times New Roman"/>
        </w:rPr>
      </w:pPr>
      <w:r w:rsidRPr="00CE2126">
        <w:rPr>
          <w:rFonts w:ascii="Times New Roman" w:hAnsi="Times New Roman" w:cs="Times New Roman"/>
          <w:b/>
          <w:bCs/>
        </w:rPr>
        <w:lastRenderedPageBreak/>
        <w:t xml:space="preserve">Article </w:t>
      </w:r>
      <w:r w:rsidR="00D9706C" w:rsidRPr="00CE2126">
        <w:rPr>
          <w:rFonts w:ascii="Times New Roman" w:eastAsia="DengXian" w:hAnsi="Times New Roman" w:cs="Times New Roman"/>
          <w:b/>
          <w:bCs/>
          <w:lang w:eastAsia="zh-CN"/>
        </w:rPr>
        <w:t>29</w:t>
      </w:r>
      <w:r w:rsidR="003237B0">
        <w:rPr>
          <w:rFonts w:ascii="Times New Roman" w:hAnsi="Times New Roman" w:cs="Times New Roman"/>
        </w:rPr>
        <w:t xml:space="preserve"> </w:t>
      </w:r>
      <w:r w:rsidRPr="00CE2126">
        <w:rPr>
          <w:rFonts w:ascii="Times New Roman" w:hAnsi="Times New Roman" w:cs="Times New Roman"/>
        </w:rPr>
        <w:t xml:space="preserve">Should the </w:t>
      </w:r>
      <w:r w:rsidRPr="00CE2126">
        <w:rPr>
          <w:rStyle w:val="a7"/>
          <w:rFonts w:ascii="Times New Roman" w:hAnsi="Times New Roman" w:cs="Times New Roman"/>
          <w:b w:val="0"/>
          <w:lang w:eastAsia="zh-HK"/>
        </w:rPr>
        <w:t xml:space="preserve">Implementation </w:t>
      </w:r>
      <w:r w:rsidRPr="00CE2126">
        <w:rPr>
          <w:rStyle w:val="a7"/>
          <w:rFonts w:ascii="Times New Roman" w:hAnsi="Times New Roman" w:cs="Times New Roman"/>
          <w:b w:val="0"/>
        </w:rPr>
        <w:t>Rules</w:t>
      </w:r>
      <w:r w:rsidRPr="00CE2126">
        <w:rPr>
          <w:rStyle w:val="a7"/>
          <w:rFonts w:ascii="Times New Roman" w:hAnsi="Times New Roman" w:cs="Times New Roman"/>
          <w:b w:val="0"/>
          <w:lang w:eastAsia="zh-HK"/>
        </w:rPr>
        <w:t xml:space="preserve"> and</w:t>
      </w:r>
      <w:r w:rsidRPr="00CE2126">
        <w:rPr>
          <w:rStyle w:val="a7"/>
          <w:rFonts w:ascii="Times New Roman" w:hAnsi="Times New Roman" w:cs="Times New Roman"/>
          <w:b w:val="0"/>
        </w:rPr>
        <w:t xml:space="preserve"> Regulations be in</w:t>
      </w:r>
      <w:r w:rsidRPr="00CE2126">
        <w:rPr>
          <w:rFonts w:ascii="Times New Roman" w:hAnsi="Times New Roman" w:cs="Times New Roman"/>
        </w:rPr>
        <w:t xml:space="preserve"> </w:t>
      </w:r>
      <w:bookmarkStart w:id="3" w:name="_Hlk107309586"/>
      <w:r w:rsidRPr="00CE2126">
        <w:rPr>
          <w:rFonts w:ascii="Times New Roman" w:hAnsi="Times New Roman" w:cs="Times New Roman"/>
        </w:rPr>
        <w:t>conflict with</w:t>
      </w:r>
      <w:bookmarkEnd w:id="3"/>
      <w:r w:rsidRPr="00CE2126">
        <w:rPr>
          <w:rFonts w:ascii="Times New Roman" w:hAnsi="Times New Roman" w:cs="Times New Roman"/>
        </w:rPr>
        <w:t xml:space="preserve"> the relevant laws and regulations of the People’s Republic of China, they shall be implemented in accordance with the relevant laws and regulations of the People’s Republic of China.</w:t>
      </w:r>
    </w:p>
    <w:p w14:paraId="2800B009" w14:textId="6FC97E0D" w:rsidR="0049583D" w:rsidRPr="00CE2126" w:rsidRDefault="006F4FC4" w:rsidP="003237B0">
      <w:pPr>
        <w:spacing w:line="520" w:lineRule="exact"/>
        <w:ind w:firstLineChars="200" w:firstLine="480"/>
        <w:jc w:val="both"/>
        <w:rPr>
          <w:rFonts w:ascii="Times New Roman" w:hAnsi="Times New Roman"/>
          <w:kern w:val="0"/>
          <w:szCs w:val="24"/>
        </w:rPr>
      </w:pPr>
      <w:r w:rsidRPr="00CE2126">
        <w:rPr>
          <w:rStyle w:val="a7"/>
          <w:rFonts w:ascii="Times New Roman" w:hAnsi="Times New Roman"/>
        </w:rPr>
        <w:t xml:space="preserve">Article </w:t>
      </w:r>
      <w:r w:rsidR="00D9706C" w:rsidRPr="00CE2126">
        <w:rPr>
          <w:rStyle w:val="a7"/>
          <w:rFonts w:ascii="Times New Roman" w:eastAsia="DengXian" w:hAnsi="Times New Roman"/>
          <w:lang w:eastAsia="zh-CN"/>
        </w:rPr>
        <w:t>30</w:t>
      </w:r>
      <w:r w:rsidR="003237B0">
        <w:rPr>
          <w:rStyle w:val="a7"/>
          <w:rFonts w:ascii="Times New Roman" w:hAnsi="Times New Roman"/>
        </w:rPr>
        <w:t xml:space="preserve"> </w:t>
      </w:r>
      <w:r w:rsidRPr="00CE2126">
        <w:rPr>
          <w:rFonts w:ascii="Times New Roman" w:hAnsi="Times New Roman"/>
          <w:kern w:val="0"/>
          <w:szCs w:val="24"/>
        </w:rPr>
        <w:t>The</w:t>
      </w:r>
      <w:r w:rsidRPr="00CE2126">
        <w:rPr>
          <w:rFonts w:ascii="Times New Roman" w:hAnsi="Times New Roman"/>
        </w:rPr>
        <w:t xml:space="preserve"> </w:t>
      </w:r>
      <w:r w:rsidRPr="00CE2126">
        <w:rPr>
          <w:rFonts w:ascii="Times New Roman" w:hAnsi="Times New Roman"/>
          <w:kern w:val="0"/>
          <w:szCs w:val="24"/>
        </w:rPr>
        <w:t xml:space="preserve">board </w:t>
      </w:r>
      <w:r w:rsidRPr="00CE2126">
        <w:rPr>
          <w:rFonts w:ascii="Times New Roman" w:hAnsi="Times New Roman"/>
        </w:rPr>
        <w:t>of directors</w:t>
      </w:r>
      <w:r w:rsidRPr="00CE2126">
        <w:rPr>
          <w:rFonts w:ascii="Times New Roman" w:hAnsi="Times New Roman"/>
          <w:kern w:val="0"/>
          <w:szCs w:val="24"/>
        </w:rPr>
        <w:t xml:space="preserve"> shall be responsible for the interpretation of </w:t>
      </w:r>
      <w:proofErr w:type="spellStart"/>
      <w:r w:rsidRPr="00CE2126">
        <w:rPr>
          <w:rFonts w:ascii="Times New Roman" w:hAnsi="Times New Roman"/>
          <w:kern w:val="0"/>
          <w:szCs w:val="24"/>
        </w:rPr>
        <w:t>and</w:t>
      </w:r>
      <w:proofErr w:type="spellEnd"/>
      <w:r w:rsidRPr="00CE2126">
        <w:rPr>
          <w:rFonts w:ascii="Times New Roman" w:hAnsi="Times New Roman"/>
          <w:kern w:val="0"/>
          <w:szCs w:val="24"/>
        </w:rPr>
        <w:t xml:space="preserve"> amendment</w:t>
      </w:r>
      <w:r w:rsidRPr="00CE2126">
        <w:rPr>
          <w:rStyle w:val="a7"/>
          <w:rFonts w:ascii="Times New Roman" w:hAnsi="Times New Roman"/>
          <w:b w:val="0"/>
          <w:lang w:eastAsia="zh-HK"/>
        </w:rPr>
        <w:t xml:space="preserve"> to the Implementation </w:t>
      </w:r>
      <w:r w:rsidRPr="00CE2126">
        <w:rPr>
          <w:rStyle w:val="a7"/>
          <w:rFonts w:ascii="Times New Roman" w:hAnsi="Times New Roman"/>
          <w:b w:val="0"/>
        </w:rPr>
        <w:t>Rules</w:t>
      </w:r>
      <w:r w:rsidRPr="00CE2126">
        <w:rPr>
          <w:rStyle w:val="a7"/>
          <w:rFonts w:ascii="Times New Roman" w:hAnsi="Times New Roman"/>
          <w:b w:val="0"/>
          <w:lang w:eastAsia="zh-HK"/>
        </w:rPr>
        <w:t xml:space="preserve"> and</w:t>
      </w:r>
      <w:r w:rsidRPr="00CE2126">
        <w:rPr>
          <w:rStyle w:val="a7"/>
          <w:rFonts w:ascii="Times New Roman" w:hAnsi="Times New Roman"/>
          <w:b w:val="0"/>
        </w:rPr>
        <w:t xml:space="preserve"> Regulations</w:t>
      </w:r>
      <w:r w:rsidRPr="00CE2126">
        <w:rPr>
          <w:rFonts w:ascii="Times New Roman" w:hAnsi="Times New Roman"/>
          <w:kern w:val="0"/>
          <w:szCs w:val="24"/>
        </w:rPr>
        <w:t xml:space="preserve"> after they come into effect upon the consideration and approval by the board</w:t>
      </w:r>
      <w:r w:rsidRPr="00CE2126">
        <w:rPr>
          <w:rFonts w:ascii="Times New Roman" w:hAnsi="Times New Roman"/>
        </w:rPr>
        <w:t xml:space="preserve"> of directors</w:t>
      </w:r>
      <w:r w:rsidRPr="00CE2126">
        <w:rPr>
          <w:rFonts w:ascii="Times New Roman" w:hAnsi="Times New Roman"/>
          <w:kern w:val="0"/>
          <w:szCs w:val="24"/>
        </w:rPr>
        <w:t>.</w:t>
      </w:r>
    </w:p>
    <w:p w14:paraId="3D6E0D74" w14:textId="77777777" w:rsidR="0049583D" w:rsidRPr="00CE2126" w:rsidRDefault="0049583D">
      <w:pPr>
        <w:jc w:val="both"/>
        <w:rPr>
          <w:rFonts w:ascii="Times New Roman" w:hAnsi="Times New Roman"/>
          <w:kern w:val="0"/>
          <w:szCs w:val="24"/>
        </w:rPr>
      </w:pPr>
    </w:p>
    <w:p w14:paraId="21A03F75" w14:textId="77777777" w:rsidR="0049583D" w:rsidRPr="00CE2126" w:rsidRDefault="006F4FC4">
      <w:pPr>
        <w:jc w:val="both"/>
        <w:rPr>
          <w:rFonts w:ascii="Times New Roman" w:hAnsi="Times New Roman"/>
          <w:i/>
          <w:iCs/>
          <w:kern w:val="0"/>
          <w:szCs w:val="24"/>
        </w:rPr>
      </w:pPr>
      <w:bookmarkStart w:id="4" w:name="_GoBack"/>
      <w:bookmarkEnd w:id="4"/>
      <w:r w:rsidRPr="00CE2126">
        <w:rPr>
          <w:rFonts w:ascii="Times New Roman" w:hAnsi="Times New Roman"/>
          <w:b/>
          <w:bCs/>
          <w:i/>
          <w:iCs/>
          <w:kern w:val="0"/>
          <w:szCs w:val="24"/>
        </w:rPr>
        <w:t xml:space="preserve">Note: </w:t>
      </w:r>
      <w:r w:rsidRPr="00CE2126">
        <w:rPr>
          <w:rFonts w:ascii="Times New Roman" w:hAnsi="Times New Roman"/>
          <w:i/>
          <w:iCs/>
          <w:kern w:val="0"/>
          <w:szCs w:val="24"/>
          <w:lang w:val="en-GB"/>
        </w:rPr>
        <w:t>The English version is for reference only. Should there be any inconsistency or discrepancy between the English and the Chinese versions, the latter shall prevail.</w:t>
      </w:r>
    </w:p>
    <w:p w14:paraId="1BAF408D" w14:textId="77777777" w:rsidR="0049583D" w:rsidRPr="00CE2126" w:rsidRDefault="0049583D">
      <w:pPr>
        <w:jc w:val="both"/>
        <w:rPr>
          <w:rFonts w:ascii="Times New Roman" w:hAnsi="Times New Roman"/>
        </w:rPr>
      </w:pPr>
    </w:p>
    <w:sectPr w:rsidR="0049583D" w:rsidRPr="00CE2126">
      <w:footerReference w:type="even" r:id="rId9"/>
      <w:footerReference w:type="defaul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F1C2E" w14:textId="77777777" w:rsidR="00CC2547" w:rsidRDefault="00CC2547">
      <w:r>
        <w:separator/>
      </w:r>
    </w:p>
  </w:endnote>
  <w:endnote w:type="continuationSeparator" w:id="0">
    <w:p w14:paraId="7E606E2B" w14:textId="77777777" w:rsidR="00CC2547" w:rsidRDefault="00CC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engXian">
    <w:altName w:val="等线"/>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2AFF3" w14:textId="77777777" w:rsidR="0049583D" w:rsidRDefault="0049583D">
    <w:pPr>
      <w:pStyle w:val="a4"/>
    </w:pPr>
  </w:p>
  <w:p w14:paraId="0F44BD32" w14:textId="77777777" w:rsidR="0049583D" w:rsidRDefault="0049583D">
    <w:pPr>
      <w:pStyle w:val="a4"/>
    </w:pPr>
  </w:p>
  <w:p w14:paraId="5B1AD851" w14:textId="77777777" w:rsidR="0049583D" w:rsidRDefault="0049583D">
    <w:pPr>
      <w:pStyle w:val="a4"/>
    </w:pPr>
  </w:p>
  <w:p w14:paraId="2FE97B43" w14:textId="77777777" w:rsidR="0049583D" w:rsidRDefault="0049583D">
    <w:pPr>
      <w:pStyle w:val="a4"/>
    </w:pPr>
  </w:p>
  <w:p w14:paraId="2B2A7908" w14:textId="77777777" w:rsidR="0049583D" w:rsidRDefault="0049583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EB627" w14:textId="77777777" w:rsidR="0049583D" w:rsidRDefault="0049583D">
    <w:pPr>
      <w:pStyle w:val="a4"/>
      <w:jc w:val="center"/>
      <w:rPr>
        <w:rFonts w:ascii="Times New Roman" w:hAnsi="Times New Roman"/>
        <w:lang w:val="en-AU"/>
      </w:rPr>
    </w:pPr>
  </w:p>
  <w:p w14:paraId="68DEB4BB" w14:textId="77777777" w:rsidR="0049583D" w:rsidRDefault="006F4FC4">
    <w:pPr>
      <w:pStyle w:val="a4"/>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3237B0" w:rsidRPr="003237B0">
      <w:rPr>
        <w:rFonts w:ascii="Times New Roman" w:hAnsi="Times New Roman"/>
        <w:noProof/>
        <w:lang w:val="zh-TW"/>
      </w:rPr>
      <w:t>2</w:t>
    </w:r>
    <w:r>
      <w:rPr>
        <w:rFonts w:ascii="Times New Roman" w:hAnsi="Times New Roman"/>
      </w:rPr>
      <w:fldChar w:fldCharType="end"/>
    </w:r>
  </w:p>
  <w:p w14:paraId="42C85D79" w14:textId="77777777" w:rsidR="0049583D" w:rsidRDefault="0049583D">
    <w:pPr>
      <w:pStyle w:val="a4"/>
    </w:pPr>
  </w:p>
  <w:p w14:paraId="1BB6C83F" w14:textId="77777777" w:rsidR="0049583D" w:rsidRDefault="0049583D">
    <w:pPr>
      <w:pStyle w:val="a4"/>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AB405" w14:textId="77777777" w:rsidR="0049583D" w:rsidRDefault="0049583D">
    <w:pPr>
      <w:pStyle w:val="a4"/>
    </w:pPr>
  </w:p>
  <w:p w14:paraId="0658DCEA" w14:textId="77777777" w:rsidR="0049583D" w:rsidRDefault="0049583D">
    <w:pPr>
      <w:pStyle w:val="a4"/>
    </w:pPr>
  </w:p>
  <w:p w14:paraId="1A1FC039" w14:textId="77777777" w:rsidR="0049583D" w:rsidRDefault="0049583D">
    <w:pPr>
      <w:pStyle w:val="a4"/>
    </w:pPr>
  </w:p>
  <w:p w14:paraId="4F1DFB8F" w14:textId="77777777" w:rsidR="0049583D" w:rsidRDefault="0049583D">
    <w:pPr>
      <w:pStyle w:val="a4"/>
    </w:pPr>
  </w:p>
  <w:p w14:paraId="4C488746" w14:textId="77777777" w:rsidR="0049583D" w:rsidRDefault="004958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E48A0" w14:textId="77777777" w:rsidR="00CC2547" w:rsidRDefault="00CC2547">
      <w:r>
        <w:separator/>
      </w:r>
    </w:p>
  </w:footnote>
  <w:footnote w:type="continuationSeparator" w:id="0">
    <w:p w14:paraId="64F50678" w14:textId="77777777" w:rsidR="00CC2547" w:rsidRDefault="00CC2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696"/>
    <w:multiLevelType w:val="multilevel"/>
    <w:tmpl w:val="02621696"/>
    <w:lvl w:ilvl="0">
      <w:start w:val="1"/>
      <w:numFmt w:val="decimal"/>
      <w:lvlText w:val="(%1)"/>
      <w:lvlJc w:val="left"/>
      <w:pPr>
        <w:ind w:left="720" w:hanging="360"/>
      </w:pPr>
      <w:rPr>
        <w:rFonts w:hint="default"/>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
    <w:nsid w:val="12D9328F"/>
    <w:multiLevelType w:val="multilevel"/>
    <w:tmpl w:val="12D9328F"/>
    <w:lvl w:ilvl="0">
      <w:start w:val="1"/>
      <w:numFmt w:val="decimal"/>
      <w:lvlText w:val="(%1)"/>
      <w:lvlJc w:val="left"/>
      <w:pPr>
        <w:ind w:left="360" w:hanging="360"/>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256F4663"/>
    <w:multiLevelType w:val="multilevel"/>
    <w:tmpl w:val="256F4663"/>
    <w:lvl w:ilvl="0">
      <w:start w:val="1"/>
      <w:numFmt w:val="decimal"/>
      <w:lvlText w:val="(%1)"/>
      <w:lvlJc w:val="left"/>
      <w:pPr>
        <w:ind w:left="927" w:hanging="360"/>
      </w:pPr>
      <w:rPr>
        <w:rFonts w:hint="default"/>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
    <w:nsid w:val="34EF704B"/>
    <w:multiLevelType w:val="multilevel"/>
    <w:tmpl w:val="34EF704B"/>
    <w:lvl w:ilvl="0">
      <w:start w:val="1"/>
      <w:numFmt w:val="decimal"/>
      <w:lvlText w:val="(%1)"/>
      <w:lvlJc w:val="left"/>
      <w:pPr>
        <w:ind w:left="720" w:hanging="360"/>
      </w:pPr>
      <w:rPr>
        <w:rFonts w:hint="default"/>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
    <w:nsid w:val="3A422751"/>
    <w:multiLevelType w:val="multilevel"/>
    <w:tmpl w:val="3A422751"/>
    <w:lvl w:ilvl="0">
      <w:start w:val="1"/>
      <w:numFmt w:val="decimal"/>
      <w:lvlText w:val="(%1)"/>
      <w:lvlJc w:val="left"/>
      <w:pPr>
        <w:ind w:left="928" w:hanging="360"/>
      </w:pPr>
      <w:rPr>
        <w:rFonts w:hint="default"/>
      </w:r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5">
    <w:nsid w:val="4A6F4F08"/>
    <w:multiLevelType w:val="multilevel"/>
    <w:tmpl w:val="4A6F4F08"/>
    <w:lvl w:ilvl="0">
      <w:start w:val="1"/>
      <w:numFmt w:val="decimal"/>
      <w:lvlText w:val="(%1)"/>
      <w:lvlJc w:val="left"/>
      <w:pPr>
        <w:ind w:left="720" w:hanging="360"/>
      </w:pPr>
      <w:rPr>
        <w:rFonts w:hint="default"/>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6">
    <w:nsid w:val="4DBD239C"/>
    <w:multiLevelType w:val="multilevel"/>
    <w:tmpl w:val="4DBD239C"/>
    <w:lvl w:ilvl="0">
      <w:start w:val="1"/>
      <w:numFmt w:val="decimal"/>
      <w:lvlText w:val="(%1)"/>
      <w:lvlJc w:val="left"/>
      <w:pPr>
        <w:ind w:left="720" w:hanging="360"/>
      </w:pPr>
      <w:rPr>
        <w:rFonts w:hint="default"/>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7">
    <w:nsid w:val="4EC230AD"/>
    <w:multiLevelType w:val="multilevel"/>
    <w:tmpl w:val="4EC230AD"/>
    <w:lvl w:ilvl="0">
      <w:start w:val="1"/>
      <w:numFmt w:val="decimal"/>
      <w:lvlText w:val="(%1)"/>
      <w:lvlJc w:val="left"/>
      <w:pPr>
        <w:ind w:left="840" w:hanging="360"/>
      </w:pPr>
      <w:rPr>
        <w:rFonts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nsid w:val="7169289B"/>
    <w:multiLevelType w:val="hybridMultilevel"/>
    <w:tmpl w:val="30186226"/>
    <w:lvl w:ilvl="0" w:tplc="BFEAEC42">
      <w:start w:val="1"/>
      <w:numFmt w:val="decimal"/>
      <w:lvlText w:val="(%1)"/>
      <w:lvlJc w:val="left"/>
      <w:pPr>
        <w:ind w:left="855" w:hanging="720"/>
      </w:pPr>
      <w:rPr>
        <w:rFonts w:eastAsiaTheme="minorEastAsia" w:hint="default"/>
      </w:rPr>
    </w:lvl>
    <w:lvl w:ilvl="1" w:tplc="04090019" w:tentative="1">
      <w:start w:val="1"/>
      <w:numFmt w:val="lowerLetter"/>
      <w:lvlText w:val="%2)"/>
      <w:lvlJc w:val="left"/>
      <w:pPr>
        <w:ind w:left="1015" w:hanging="440"/>
      </w:pPr>
    </w:lvl>
    <w:lvl w:ilvl="2" w:tplc="0409001B" w:tentative="1">
      <w:start w:val="1"/>
      <w:numFmt w:val="lowerRoman"/>
      <w:lvlText w:val="%3."/>
      <w:lvlJc w:val="right"/>
      <w:pPr>
        <w:ind w:left="1455" w:hanging="440"/>
      </w:pPr>
    </w:lvl>
    <w:lvl w:ilvl="3" w:tplc="0409000F" w:tentative="1">
      <w:start w:val="1"/>
      <w:numFmt w:val="decimal"/>
      <w:lvlText w:val="%4."/>
      <w:lvlJc w:val="left"/>
      <w:pPr>
        <w:ind w:left="1895" w:hanging="440"/>
      </w:pPr>
    </w:lvl>
    <w:lvl w:ilvl="4" w:tplc="04090019" w:tentative="1">
      <w:start w:val="1"/>
      <w:numFmt w:val="lowerLetter"/>
      <w:lvlText w:val="%5)"/>
      <w:lvlJc w:val="left"/>
      <w:pPr>
        <w:ind w:left="2335" w:hanging="440"/>
      </w:pPr>
    </w:lvl>
    <w:lvl w:ilvl="5" w:tplc="0409001B" w:tentative="1">
      <w:start w:val="1"/>
      <w:numFmt w:val="lowerRoman"/>
      <w:lvlText w:val="%6."/>
      <w:lvlJc w:val="right"/>
      <w:pPr>
        <w:ind w:left="2775" w:hanging="440"/>
      </w:pPr>
    </w:lvl>
    <w:lvl w:ilvl="6" w:tplc="0409000F" w:tentative="1">
      <w:start w:val="1"/>
      <w:numFmt w:val="decimal"/>
      <w:lvlText w:val="%7."/>
      <w:lvlJc w:val="left"/>
      <w:pPr>
        <w:ind w:left="3215" w:hanging="440"/>
      </w:pPr>
    </w:lvl>
    <w:lvl w:ilvl="7" w:tplc="04090019" w:tentative="1">
      <w:start w:val="1"/>
      <w:numFmt w:val="lowerLetter"/>
      <w:lvlText w:val="%8)"/>
      <w:lvlJc w:val="left"/>
      <w:pPr>
        <w:ind w:left="3655" w:hanging="440"/>
      </w:pPr>
    </w:lvl>
    <w:lvl w:ilvl="8" w:tplc="0409001B" w:tentative="1">
      <w:start w:val="1"/>
      <w:numFmt w:val="lowerRoman"/>
      <w:lvlText w:val="%9."/>
      <w:lvlJc w:val="right"/>
      <w:pPr>
        <w:ind w:left="4095" w:hanging="440"/>
      </w:pPr>
    </w:lvl>
  </w:abstractNum>
  <w:abstractNum w:abstractNumId="9">
    <w:nsid w:val="74885C15"/>
    <w:multiLevelType w:val="multilevel"/>
    <w:tmpl w:val="74885C15"/>
    <w:lvl w:ilvl="0">
      <w:start w:val="1"/>
      <w:numFmt w:val="decimal"/>
      <w:lvlText w:val="(%1)"/>
      <w:lvlJc w:val="left"/>
      <w:pPr>
        <w:ind w:left="927" w:hanging="360"/>
      </w:pPr>
      <w:rPr>
        <w:rFonts w:hint="default"/>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0">
    <w:nsid w:val="7AFD1CF9"/>
    <w:multiLevelType w:val="multilevel"/>
    <w:tmpl w:val="7AFD1CF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7C807B08"/>
    <w:multiLevelType w:val="multilevel"/>
    <w:tmpl w:val="7C807B08"/>
    <w:lvl w:ilvl="0">
      <w:start w:val="1"/>
      <w:numFmt w:val="decimal"/>
      <w:lvlText w:val="%1."/>
      <w:lvlJc w:val="left"/>
      <w:pPr>
        <w:ind w:left="643" w:hanging="360"/>
      </w:pPr>
      <w:rPr>
        <w:rFonts w:cs="PMingLiU" w:hint="default"/>
        <w:b w:val="0"/>
        <w:bCs/>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num w:numId="1">
    <w:abstractNumId w:val="11"/>
  </w:num>
  <w:num w:numId="2">
    <w:abstractNumId w:val="1"/>
  </w:num>
  <w:num w:numId="3">
    <w:abstractNumId w:val="2"/>
  </w:num>
  <w:num w:numId="4">
    <w:abstractNumId w:val="9"/>
  </w:num>
  <w:num w:numId="5">
    <w:abstractNumId w:val="5"/>
  </w:num>
  <w:num w:numId="6">
    <w:abstractNumId w:val="3"/>
  </w:num>
  <w:num w:numId="7">
    <w:abstractNumId w:val="0"/>
  </w:num>
  <w:num w:numId="8">
    <w:abstractNumId w:val="6"/>
  </w:num>
  <w:num w:numId="9">
    <w:abstractNumId w:val="7"/>
  </w:num>
  <w:num w:numId="10">
    <w:abstractNumId w:val="4"/>
  </w:num>
  <w:num w:numId="11">
    <w:abstractNumId w:val="10"/>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erson YE">
    <w15:presenceInfo w15:providerId="AD" w15:userId="S::andersonye@equitygroup.com.cn::351a938f-550d-4ca2-85a3-edde7a3f5d66"/>
  </w15:person>
  <w15:person w15:author="Catherine Choi">
    <w15:presenceInfo w15:providerId="AD" w15:userId="S::catherinechoi@equitygroup.com.hk::9eb035a0-fe47-4fb3-9fc7-8dd2439160b2"/>
  </w15:person>
  <w15:person w15:author="Kenneth HO">
    <w15:presenceInfo w15:providerId="AD" w15:userId="S::kennethho@equitygroup.com.hk::fdb99b87-92d6-46ec-a38c-71b9ef57739e"/>
  </w15:person>
  <w15:person w15:author="Jack Li">
    <w15:presenceInfo w15:providerId="AD" w15:userId="S::Jack.Li@dlapiper.com::203e97dd-de23-4252-b859-0d9bbfd66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80"/>
  <w:drawingGridHorizontalSpacing w:val="120"/>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wNTZlNTk5ZTUxMjI2YmYzOGFjYWNiMzEwZmZiYzUifQ=="/>
  </w:docVars>
  <w:rsids>
    <w:rsidRoot w:val="00687215"/>
    <w:rsid w:val="0001597C"/>
    <w:rsid w:val="000177E0"/>
    <w:rsid w:val="000237E8"/>
    <w:rsid w:val="00032F45"/>
    <w:rsid w:val="00035B3D"/>
    <w:rsid w:val="00070164"/>
    <w:rsid w:val="00083DF4"/>
    <w:rsid w:val="00091E9A"/>
    <w:rsid w:val="00093E40"/>
    <w:rsid w:val="000956C5"/>
    <w:rsid w:val="000A4A61"/>
    <w:rsid w:val="000C6E63"/>
    <w:rsid w:val="000D2034"/>
    <w:rsid w:val="000D5259"/>
    <w:rsid w:val="000E1310"/>
    <w:rsid w:val="000F77B3"/>
    <w:rsid w:val="00101C87"/>
    <w:rsid w:val="00122CEA"/>
    <w:rsid w:val="00123CC9"/>
    <w:rsid w:val="0012608B"/>
    <w:rsid w:val="00181770"/>
    <w:rsid w:val="001B1EE8"/>
    <w:rsid w:val="001B5F8B"/>
    <w:rsid w:val="001D3F68"/>
    <w:rsid w:val="001E6537"/>
    <w:rsid w:val="00201D97"/>
    <w:rsid w:val="00214B87"/>
    <w:rsid w:val="00242FD7"/>
    <w:rsid w:val="00251068"/>
    <w:rsid w:val="002636A9"/>
    <w:rsid w:val="00284DE2"/>
    <w:rsid w:val="00285088"/>
    <w:rsid w:val="002A01A1"/>
    <w:rsid w:val="002A259E"/>
    <w:rsid w:val="002F30F1"/>
    <w:rsid w:val="0031736A"/>
    <w:rsid w:val="00321E6E"/>
    <w:rsid w:val="003237B0"/>
    <w:rsid w:val="00327269"/>
    <w:rsid w:val="00380269"/>
    <w:rsid w:val="00394D16"/>
    <w:rsid w:val="003B03EC"/>
    <w:rsid w:val="003D481C"/>
    <w:rsid w:val="003F21BC"/>
    <w:rsid w:val="003F3D1C"/>
    <w:rsid w:val="003F6567"/>
    <w:rsid w:val="00400ABA"/>
    <w:rsid w:val="00424BED"/>
    <w:rsid w:val="0042699C"/>
    <w:rsid w:val="0043105A"/>
    <w:rsid w:val="00436409"/>
    <w:rsid w:val="00447FFA"/>
    <w:rsid w:val="00450E97"/>
    <w:rsid w:val="00484BBB"/>
    <w:rsid w:val="0049583D"/>
    <w:rsid w:val="004A483D"/>
    <w:rsid w:val="004C35E6"/>
    <w:rsid w:val="004E0004"/>
    <w:rsid w:val="0050383F"/>
    <w:rsid w:val="00514078"/>
    <w:rsid w:val="0052462A"/>
    <w:rsid w:val="005314BF"/>
    <w:rsid w:val="005824E3"/>
    <w:rsid w:val="005D21B5"/>
    <w:rsid w:val="005D4A34"/>
    <w:rsid w:val="005E65EB"/>
    <w:rsid w:val="00602B4D"/>
    <w:rsid w:val="00603630"/>
    <w:rsid w:val="00632E2A"/>
    <w:rsid w:val="00637251"/>
    <w:rsid w:val="00650E76"/>
    <w:rsid w:val="00673AA1"/>
    <w:rsid w:val="00687215"/>
    <w:rsid w:val="006A1871"/>
    <w:rsid w:val="006A2800"/>
    <w:rsid w:val="006A350C"/>
    <w:rsid w:val="006F1E6E"/>
    <w:rsid w:val="006F2A67"/>
    <w:rsid w:val="006F4FC4"/>
    <w:rsid w:val="006F5CD0"/>
    <w:rsid w:val="00744ADB"/>
    <w:rsid w:val="0076222C"/>
    <w:rsid w:val="007731AF"/>
    <w:rsid w:val="00773E6B"/>
    <w:rsid w:val="007A7723"/>
    <w:rsid w:val="007A7DBF"/>
    <w:rsid w:val="007B0295"/>
    <w:rsid w:val="007C0558"/>
    <w:rsid w:val="007C73CA"/>
    <w:rsid w:val="007D04C3"/>
    <w:rsid w:val="007E3A78"/>
    <w:rsid w:val="00804F2C"/>
    <w:rsid w:val="0080611B"/>
    <w:rsid w:val="00834B7E"/>
    <w:rsid w:val="00840043"/>
    <w:rsid w:val="008508AA"/>
    <w:rsid w:val="0085495B"/>
    <w:rsid w:val="008555D1"/>
    <w:rsid w:val="00861FBA"/>
    <w:rsid w:val="00865297"/>
    <w:rsid w:val="00872FB6"/>
    <w:rsid w:val="008740BF"/>
    <w:rsid w:val="0088486C"/>
    <w:rsid w:val="008B3E52"/>
    <w:rsid w:val="008C1F79"/>
    <w:rsid w:val="008C38A9"/>
    <w:rsid w:val="008F47F7"/>
    <w:rsid w:val="00905716"/>
    <w:rsid w:val="0092647C"/>
    <w:rsid w:val="00957ECC"/>
    <w:rsid w:val="00967933"/>
    <w:rsid w:val="00977BB8"/>
    <w:rsid w:val="00980A6F"/>
    <w:rsid w:val="009B060A"/>
    <w:rsid w:val="009B1973"/>
    <w:rsid w:val="009D227F"/>
    <w:rsid w:val="009E11FA"/>
    <w:rsid w:val="009F7EB1"/>
    <w:rsid w:val="00A05CD2"/>
    <w:rsid w:val="00A1541B"/>
    <w:rsid w:val="00A41A87"/>
    <w:rsid w:val="00A42A54"/>
    <w:rsid w:val="00A7342E"/>
    <w:rsid w:val="00A85D7D"/>
    <w:rsid w:val="00A903CA"/>
    <w:rsid w:val="00A90B20"/>
    <w:rsid w:val="00AA04DB"/>
    <w:rsid w:val="00AA05D7"/>
    <w:rsid w:val="00AA36C7"/>
    <w:rsid w:val="00B131E8"/>
    <w:rsid w:val="00B34B50"/>
    <w:rsid w:val="00B53FB8"/>
    <w:rsid w:val="00B555FC"/>
    <w:rsid w:val="00B64A4D"/>
    <w:rsid w:val="00B72630"/>
    <w:rsid w:val="00B776D3"/>
    <w:rsid w:val="00BA674E"/>
    <w:rsid w:val="00BA6AB8"/>
    <w:rsid w:val="00BC4DFC"/>
    <w:rsid w:val="00BE6A73"/>
    <w:rsid w:val="00BF7DF1"/>
    <w:rsid w:val="00C12ABF"/>
    <w:rsid w:val="00C13114"/>
    <w:rsid w:val="00C15DBF"/>
    <w:rsid w:val="00C16225"/>
    <w:rsid w:val="00C226E2"/>
    <w:rsid w:val="00C23A27"/>
    <w:rsid w:val="00C27DB9"/>
    <w:rsid w:val="00C34E15"/>
    <w:rsid w:val="00C40FCE"/>
    <w:rsid w:val="00C527A1"/>
    <w:rsid w:val="00C57808"/>
    <w:rsid w:val="00C61D1D"/>
    <w:rsid w:val="00C62BA8"/>
    <w:rsid w:val="00C7368F"/>
    <w:rsid w:val="00C86042"/>
    <w:rsid w:val="00C9005F"/>
    <w:rsid w:val="00CB5EA8"/>
    <w:rsid w:val="00CC2547"/>
    <w:rsid w:val="00CD02F0"/>
    <w:rsid w:val="00CD21DC"/>
    <w:rsid w:val="00CD276D"/>
    <w:rsid w:val="00CE2126"/>
    <w:rsid w:val="00CE5C36"/>
    <w:rsid w:val="00CF3ED1"/>
    <w:rsid w:val="00D11281"/>
    <w:rsid w:val="00D168CD"/>
    <w:rsid w:val="00D236EB"/>
    <w:rsid w:val="00D42472"/>
    <w:rsid w:val="00D47392"/>
    <w:rsid w:val="00D55055"/>
    <w:rsid w:val="00D67957"/>
    <w:rsid w:val="00D75424"/>
    <w:rsid w:val="00D755FF"/>
    <w:rsid w:val="00D9473E"/>
    <w:rsid w:val="00D9706C"/>
    <w:rsid w:val="00DA4366"/>
    <w:rsid w:val="00DA4A96"/>
    <w:rsid w:val="00DE22DE"/>
    <w:rsid w:val="00DF5088"/>
    <w:rsid w:val="00E23E73"/>
    <w:rsid w:val="00E345C3"/>
    <w:rsid w:val="00E40080"/>
    <w:rsid w:val="00E44242"/>
    <w:rsid w:val="00E52F2D"/>
    <w:rsid w:val="00E622E5"/>
    <w:rsid w:val="00E91D9B"/>
    <w:rsid w:val="00EA3C8A"/>
    <w:rsid w:val="00EB7935"/>
    <w:rsid w:val="00ED79BB"/>
    <w:rsid w:val="00EE487F"/>
    <w:rsid w:val="00EE5F05"/>
    <w:rsid w:val="00F04A31"/>
    <w:rsid w:val="00F4550E"/>
    <w:rsid w:val="00F50D3C"/>
    <w:rsid w:val="00F51202"/>
    <w:rsid w:val="00F53D64"/>
    <w:rsid w:val="00F61BFA"/>
    <w:rsid w:val="00F75D24"/>
    <w:rsid w:val="00F86272"/>
    <w:rsid w:val="00F87C27"/>
    <w:rsid w:val="00F95E81"/>
    <w:rsid w:val="00FE6A42"/>
    <w:rsid w:val="00FE7B5E"/>
    <w:rsid w:val="00FF7465"/>
    <w:rsid w:val="0616250D"/>
    <w:rsid w:val="12BF7188"/>
    <w:rsid w:val="1DFD0880"/>
    <w:rsid w:val="29E73CE8"/>
    <w:rsid w:val="49F85421"/>
    <w:rsid w:val="4AA91884"/>
    <w:rsid w:val="540063CB"/>
    <w:rsid w:val="5A1655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2DB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semiHidden="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Calibri" w:eastAsia="PMingLiU" w:hAnsi="Calibri"/>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rFonts w:ascii="Cambria" w:hAnsi="Cambria"/>
      <w:kern w:val="0"/>
      <w:sz w:val="18"/>
      <w:szCs w:val="18"/>
      <w:lang w:val="zh-CN" w:eastAsia="zh-CN"/>
    </w:rPr>
  </w:style>
  <w:style w:type="paragraph" w:styleId="a4">
    <w:name w:val="footer"/>
    <w:basedOn w:val="a"/>
    <w:link w:val="Char0"/>
    <w:uiPriority w:val="99"/>
    <w:unhideWhenUsed/>
    <w:qFormat/>
    <w:pPr>
      <w:tabs>
        <w:tab w:val="center" w:pos="4153"/>
        <w:tab w:val="right" w:pos="8306"/>
      </w:tabs>
      <w:snapToGrid w:val="0"/>
    </w:pPr>
    <w:rPr>
      <w:kern w:val="0"/>
      <w:sz w:val="20"/>
      <w:szCs w:val="20"/>
      <w:lang w:val="zh-CN" w:eastAsia="zh-CN"/>
    </w:rPr>
  </w:style>
  <w:style w:type="paragraph" w:styleId="a5">
    <w:name w:val="header"/>
    <w:basedOn w:val="a"/>
    <w:link w:val="Char1"/>
    <w:uiPriority w:val="99"/>
    <w:unhideWhenUsed/>
    <w:qFormat/>
    <w:pPr>
      <w:tabs>
        <w:tab w:val="center" w:pos="4153"/>
        <w:tab w:val="right" w:pos="8306"/>
      </w:tabs>
      <w:snapToGrid w:val="0"/>
    </w:pPr>
    <w:rPr>
      <w:kern w:val="0"/>
      <w:sz w:val="20"/>
      <w:szCs w:val="20"/>
      <w:lang w:val="zh-CN" w:eastAsia="zh-CN"/>
    </w:rPr>
  </w:style>
  <w:style w:type="paragraph" w:styleId="a6">
    <w:name w:val="Normal (Web)"/>
    <w:basedOn w:val="a"/>
    <w:uiPriority w:val="99"/>
    <w:unhideWhenUsed/>
    <w:pPr>
      <w:widowControl/>
      <w:spacing w:after="162"/>
    </w:pPr>
    <w:rPr>
      <w:rFonts w:ascii="PMingLiU" w:hAnsi="PMingLiU" w:cs="PMingLiU"/>
      <w:kern w:val="0"/>
      <w:szCs w:val="24"/>
    </w:rPr>
  </w:style>
  <w:style w:type="character" w:styleId="a7">
    <w:name w:val="Strong"/>
    <w:uiPriority w:val="22"/>
    <w:qFormat/>
    <w:rPr>
      <w:b/>
      <w:bCs/>
    </w:rPr>
  </w:style>
  <w:style w:type="character" w:customStyle="1" w:styleId="Char">
    <w:name w:val="批注框文本 Char"/>
    <w:link w:val="a3"/>
    <w:uiPriority w:val="99"/>
    <w:semiHidden/>
    <w:qFormat/>
    <w:rPr>
      <w:rFonts w:ascii="Cambria" w:eastAsia="PMingLiU" w:hAnsi="Cambria" w:cs="Times New Roman"/>
      <w:sz w:val="18"/>
      <w:szCs w:val="18"/>
    </w:rPr>
  </w:style>
  <w:style w:type="character" w:customStyle="1" w:styleId="Char1">
    <w:name w:val="页眉 Char"/>
    <w:link w:val="a5"/>
    <w:uiPriority w:val="99"/>
    <w:qFormat/>
    <w:rPr>
      <w:sz w:val="20"/>
      <w:szCs w:val="20"/>
    </w:rPr>
  </w:style>
  <w:style w:type="character" w:customStyle="1" w:styleId="Char0">
    <w:name w:val="页脚 Char"/>
    <w:link w:val="a4"/>
    <w:uiPriority w:val="99"/>
    <w:qFormat/>
    <w:rPr>
      <w:sz w:val="20"/>
      <w:szCs w:val="20"/>
    </w:rPr>
  </w:style>
  <w:style w:type="paragraph" w:customStyle="1" w:styleId="1">
    <w:name w:val="清單段落1"/>
    <w:basedOn w:val="a"/>
    <w:uiPriority w:val="34"/>
    <w:qFormat/>
    <w:pPr>
      <w:ind w:leftChars="200" w:left="480"/>
    </w:pPr>
  </w:style>
  <w:style w:type="character" w:customStyle="1" w:styleId="hps">
    <w:name w:val="hps"/>
    <w:basedOn w:val="a0"/>
    <w:qFormat/>
  </w:style>
  <w:style w:type="paragraph" w:styleId="a8">
    <w:name w:val="List Paragraph"/>
    <w:basedOn w:val="a"/>
    <w:uiPriority w:val="34"/>
    <w:qFormat/>
    <w:pPr>
      <w:ind w:leftChars="200" w:left="480"/>
    </w:pPr>
  </w:style>
  <w:style w:type="paragraph" w:styleId="a9">
    <w:name w:val="Revision"/>
    <w:hidden/>
    <w:uiPriority w:val="99"/>
    <w:unhideWhenUsed/>
    <w:rsid w:val="00D9706C"/>
    <w:rPr>
      <w:rFonts w:ascii="Calibri" w:eastAsia="PMingLiU" w:hAnsi="Calibri"/>
      <w:kern w:val="2"/>
      <w:sz w:val="24"/>
      <w:szCs w:val="22"/>
      <w:lang w:eastAsia="zh-TW"/>
    </w:rPr>
  </w:style>
  <w:style w:type="paragraph" w:styleId="aa">
    <w:name w:val="annotation text"/>
    <w:basedOn w:val="a"/>
    <w:link w:val="Char2"/>
    <w:uiPriority w:val="99"/>
    <w:unhideWhenUsed/>
    <w:qFormat/>
    <w:rsid w:val="00035B3D"/>
    <w:rPr>
      <w:rFonts w:ascii="Times New Roman" w:eastAsia="宋体" w:hAnsi="Times New Roman"/>
      <w:sz w:val="21"/>
      <w:lang w:eastAsia="zh-CN"/>
    </w:rPr>
  </w:style>
  <w:style w:type="character" w:customStyle="1" w:styleId="Char2">
    <w:name w:val="批注文字 Char"/>
    <w:basedOn w:val="a0"/>
    <w:link w:val="aa"/>
    <w:uiPriority w:val="99"/>
    <w:qFormat/>
    <w:rsid w:val="00035B3D"/>
    <w:rPr>
      <w:kern w:val="2"/>
      <w:sz w:val="21"/>
      <w:szCs w:val="22"/>
    </w:rPr>
  </w:style>
  <w:style w:type="character" w:styleId="ab">
    <w:name w:val="annotation reference"/>
    <w:uiPriority w:val="99"/>
    <w:unhideWhenUsed/>
    <w:qFormat/>
    <w:rsid w:val="00035B3D"/>
    <w:rPr>
      <w:sz w:val="21"/>
      <w:szCs w:val="21"/>
    </w:rPr>
  </w:style>
  <w:style w:type="paragraph" w:styleId="ac">
    <w:name w:val="Plain Text"/>
    <w:basedOn w:val="a"/>
    <w:link w:val="Char3"/>
    <w:qFormat/>
    <w:rsid w:val="00F51202"/>
    <w:pPr>
      <w:spacing w:line="480" w:lineRule="auto"/>
      <w:jc w:val="both"/>
    </w:pPr>
    <w:rPr>
      <w:rFonts w:ascii="宋体" w:eastAsia="宋体" w:hAnsi="Courier New"/>
      <w:sz w:val="21"/>
      <w:szCs w:val="21"/>
      <w:lang w:eastAsia="zh-CN"/>
    </w:rPr>
  </w:style>
  <w:style w:type="character" w:customStyle="1" w:styleId="Char3">
    <w:name w:val="纯文本 Char"/>
    <w:basedOn w:val="a0"/>
    <w:link w:val="ac"/>
    <w:qFormat/>
    <w:rsid w:val="00F51202"/>
    <w:rPr>
      <w:rFonts w:ascii="宋体" w:hAnsi="Courier New"/>
      <w:kern w:val="2"/>
      <w:sz w:val="21"/>
      <w:szCs w:val="21"/>
    </w:rPr>
  </w:style>
  <w:style w:type="paragraph" w:styleId="ad">
    <w:name w:val="Salutation"/>
    <w:basedOn w:val="a"/>
    <w:next w:val="a"/>
    <w:link w:val="Char4"/>
    <w:uiPriority w:val="99"/>
    <w:unhideWhenUsed/>
    <w:rsid w:val="00E91D9B"/>
    <w:rPr>
      <w:rFonts w:ascii="宋体" w:hAnsi="宋体"/>
      <w:szCs w:val="24"/>
    </w:rPr>
  </w:style>
  <w:style w:type="character" w:customStyle="1" w:styleId="Char4">
    <w:name w:val="称呼 Char"/>
    <w:basedOn w:val="a0"/>
    <w:link w:val="ad"/>
    <w:uiPriority w:val="99"/>
    <w:rsid w:val="00E91D9B"/>
    <w:rPr>
      <w:rFonts w:ascii="宋体" w:eastAsia="PMingLiU" w:hAnsi="宋体"/>
      <w:kern w:val="2"/>
      <w:sz w:val="24"/>
      <w:szCs w:val="24"/>
      <w:lang w:eastAsia="zh-TW"/>
    </w:rPr>
  </w:style>
  <w:style w:type="paragraph" w:styleId="ae">
    <w:name w:val="Closing"/>
    <w:basedOn w:val="a"/>
    <w:link w:val="Char5"/>
    <w:uiPriority w:val="99"/>
    <w:unhideWhenUsed/>
    <w:rsid w:val="00E91D9B"/>
    <w:pPr>
      <w:ind w:leftChars="2100" w:left="100"/>
    </w:pPr>
    <w:rPr>
      <w:rFonts w:ascii="宋体" w:hAnsi="宋体"/>
      <w:szCs w:val="24"/>
    </w:rPr>
  </w:style>
  <w:style w:type="character" w:customStyle="1" w:styleId="Char5">
    <w:name w:val="结束语 Char"/>
    <w:basedOn w:val="a0"/>
    <w:link w:val="ae"/>
    <w:uiPriority w:val="99"/>
    <w:rsid w:val="00E91D9B"/>
    <w:rPr>
      <w:rFonts w:ascii="宋体" w:eastAsia="PMingLiU" w:hAnsi="宋体"/>
      <w:kern w:val="2"/>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semiHidden="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Calibri" w:eastAsia="PMingLiU" w:hAnsi="Calibri"/>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rFonts w:ascii="Cambria" w:hAnsi="Cambria"/>
      <w:kern w:val="0"/>
      <w:sz w:val="18"/>
      <w:szCs w:val="18"/>
      <w:lang w:val="zh-CN" w:eastAsia="zh-CN"/>
    </w:rPr>
  </w:style>
  <w:style w:type="paragraph" w:styleId="a4">
    <w:name w:val="footer"/>
    <w:basedOn w:val="a"/>
    <w:link w:val="Char0"/>
    <w:uiPriority w:val="99"/>
    <w:unhideWhenUsed/>
    <w:qFormat/>
    <w:pPr>
      <w:tabs>
        <w:tab w:val="center" w:pos="4153"/>
        <w:tab w:val="right" w:pos="8306"/>
      </w:tabs>
      <w:snapToGrid w:val="0"/>
    </w:pPr>
    <w:rPr>
      <w:kern w:val="0"/>
      <w:sz w:val="20"/>
      <w:szCs w:val="20"/>
      <w:lang w:val="zh-CN" w:eastAsia="zh-CN"/>
    </w:rPr>
  </w:style>
  <w:style w:type="paragraph" w:styleId="a5">
    <w:name w:val="header"/>
    <w:basedOn w:val="a"/>
    <w:link w:val="Char1"/>
    <w:uiPriority w:val="99"/>
    <w:unhideWhenUsed/>
    <w:qFormat/>
    <w:pPr>
      <w:tabs>
        <w:tab w:val="center" w:pos="4153"/>
        <w:tab w:val="right" w:pos="8306"/>
      </w:tabs>
      <w:snapToGrid w:val="0"/>
    </w:pPr>
    <w:rPr>
      <w:kern w:val="0"/>
      <w:sz w:val="20"/>
      <w:szCs w:val="20"/>
      <w:lang w:val="zh-CN" w:eastAsia="zh-CN"/>
    </w:rPr>
  </w:style>
  <w:style w:type="paragraph" w:styleId="a6">
    <w:name w:val="Normal (Web)"/>
    <w:basedOn w:val="a"/>
    <w:uiPriority w:val="99"/>
    <w:unhideWhenUsed/>
    <w:pPr>
      <w:widowControl/>
      <w:spacing w:after="162"/>
    </w:pPr>
    <w:rPr>
      <w:rFonts w:ascii="PMingLiU" w:hAnsi="PMingLiU" w:cs="PMingLiU"/>
      <w:kern w:val="0"/>
      <w:szCs w:val="24"/>
    </w:rPr>
  </w:style>
  <w:style w:type="character" w:styleId="a7">
    <w:name w:val="Strong"/>
    <w:uiPriority w:val="22"/>
    <w:qFormat/>
    <w:rPr>
      <w:b/>
      <w:bCs/>
    </w:rPr>
  </w:style>
  <w:style w:type="character" w:customStyle="1" w:styleId="Char">
    <w:name w:val="批注框文本 Char"/>
    <w:link w:val="a3"/>
    <w:uiPriority w:val="99"/>
    <w:semiHidden/>
    <w:qFormat/>
    <w:rPr>
      <w:rFonts w:ascii="Cambria" w:eastAsia="PMingLiU" w:hAnsi="Cambria" w:cs="Times New Roman"/>
      <w:sz w:val="18"/>
      <w:szCs w:val="18"/>
    </w:rPr>
  </w:style>
  <w:style w:type="character" w:customStyle="1" w:styleId="Char1">
    <w:name w:val="页眉 Char"/>
    <w:link w:val="a5"/>
    <w:uiPriority w:val="99"/>
    <w:qFormat/>
    <w:rPr>
      <w:sz w:val="20"/>
      <w:szCs w:val="20"/>
    </w:rPr>
  </w:style>
  <w:style w:type="character" w:customStyle="1" w:styleId="Char0">
    <w:name w:val="页脚 Char"/>
    <w:link w:val="a4"/>
    <w:uiPriority w:val="99"/>
    <w:qFormat/>
    <w:rPr>
      <w:sz w:val="20"/>
      <w:szCs w:val="20"/>
    </w:rPr>
  </w:style>
  <w:style w:type="paragraph" w:customStyle="1" w:styleId="1">
    <w:name w:val="清單段落1"/>
    <w:basedOn w:val="a"/>
    <w:uiPriority w:val="34"/>
    <w:qFormat/>
    <w:pPr>
      <w:ind w:leftChars="200" w:left="480"/>
    </w:pPr>
  </w:style>
  <w:style w:type="character" w:customStyle="1" w:styleId="hps">
    <w:name w:val="hps"/>
    <w:basedOn w:val="a0"/>
    <w:qFormat/>
  </w:style>
  <w:style w:type="paragraph" w:styleId="a8">
    <w:name w:val="List Paragraph"/>
    <w:basedOn w:val="a"/>
    <w:uiPriority w:val="34"/>
    <w:qFormat/>
    <w:pPr>
      <w:ind w:leftChars="200" w:left="480"/>
    </w:pPr>
  </w:style>
  <w:style w:type="paragraph" w:styleId="a9">
    <w:name w:val="Revision"/>
    <w:hidden/>
    <w:uiPriority w:val="99"/>
    <w:unhideWhenUsed/>
    <w:rsid w:val="00D9706C"/>
    <w:rPr>
      <w:rFonts w:ascii="Calibri" w:eastAsia="PMingLiU" w:hAnsi="Calibri"/>
      <w:kern w:val="2"/>
      <w:sz w:val="24"/>
      <w:szCs w:val="22"/>
      <w:lang w:eastAsia="zh-TW"/>
    </w:rPr>
  </w:style>
  <w:style w:type="paragraph" w:styleId="aa">
    <w:name w:val="annotation text"/>
    <w:basedOn w:val="a"/>
    <w:link w:val="Char2"/>
    <w:uiPriority w:val="99"/>
    <w:unhideWhenUsed/>
    <w:qFormat/>
    <w:rsid w:val="00035B3D"/>
    <w:rPr>
      <w:rFonts w:ascii="Times New Roman" w:eastAsia="宋体" w:hAnsi="Times New Roman"/>
      <w:sz w:val="21"/>
      <w:lang w:eastAsia="zh-CN"/>
    </w:rPr>
  </w:style>
  <w:style w:type="character" w:customStyle="1" w:styleId="Char2">
    <w:name w:val="批注文字 Char"/>
    <w:basedOn w:val="a0"/>
    <w:link w:val="aa"/>
    <w:uiPriority w:val="99"/>
    <w:qFormat/>
    <w:rsid w:val="00035B3D"/>
    <w:rPr>
      <w:kern w:val="2"/>
      <w:sz w:val="21"/>
      <w:szCs w:val="22"/>
    </w:rPr>
  </w:style>
  <w:style w:type="character" w:styleId="ab">
    <w:name w:val="annotation reference"/>
    <w:uiPriority w:val="99"/>
    <w:unhideWhenUsed/>
    <w:qFormat/>
    <w:rsid w:val="00035B3D"/>
    <w:rPr>
      <w:sz w:val="21"/>
      <w:szCs w:val="21"/>
    </w:rPr>
  </w:style>
  <w:style w:type="paragraph" w:styleId="ac">
    <w:name w:val="Plain Text"/>
    <w:basedOn w:val="a"/>
    <w:link w:val="Char3"/>
    <w:qFormat/>
    <w:rsid w:val="00F51202"/>
    <w:pPr>
      <w:spacing w:line="480" w:lineRule="auto"/>
      <w:jc w:val="both"/>
    </w:pPr>
    <w:rPr>
      <w:rFonts w:ascii="宋体" w:eastAsia="宋体" w:hAnsi="Courier New"/>
      <w:sz w:val="21"/>
      <w:szCs w:val="21"/>
      <w:lang w:eastAsia="zh-CN"/>
    </w:rPr>
  </w:style>
  <w:style w:type="character" w:customStyle="1" w:styleId="Char3">
    <w:name w:val="纯文本 Char"/>
    <w:basedOn w:val="a0"/>
    <w:link w:val="ac"/>
    <w:qFormat/>
    <w:rsid w:val="00F51202"/>
    <w:rPr>
      <w:rFonts w:ascii="宋体" w:hAnsi="Courier New"/>
      <w:kern w:val="2"/>
      <w:sz w:val="21"/>
      <w:szCs w:val="21"/>
    </w:rPr>
  </w:style>
  <w:style w:type="paragraph" w:styleId="ad">
    <w:name w:val="Salutation"/>
    <w:basedOn w:val="a"/>
    <w:next w:val="a"/>
    <w:link w:val="Char4"/>
    <w:uiPriority w:val="99"/>
    <w:unhideWhenUsed/>
    <w:rsid w:val="00E91D9B"/>
    <w:rPr>
      <w:rFonts w:ascii="宋体" w:hAnsi="宋体"/>
      <w:szCs w:val="24"/>
    </w:rPr>
  </w:style>
  <w:style w:type="character" w:customStyle="1" w:styleId="Char4">
    <w:name w:val="称呼 Char"/>
    <w:basedOn w:val="a0"/>
    <w:link w:val="ad"/>
    <w:uiPriority w:val="99"/>
    <w:rsid w:val="00E91D9B"/>
    <w:rPr>
      <w:rFonts w:ascii="宋体" w:eastAsia="PMingLiU" w:hAnsi="宋体"/>
      <w:kern w:val="2"/>
      <w:sz w:val="24"/>
      <w:szCs w:val="24"/>
      <w:lang w:eastAsia="zh-TW"/>
    </w:rPr>
  </w:style>
  <w:style w:type="paragraph" w:styleId="ae">
    <w:name w:val="Closing"/>
    <w:basedOn w:val="a"/>
    <w:link w:val="Char5"/>
    <w:uiPriority w:val="99"/>
    <w:unhideWhenUsed/>
    <w:rsid w:val="00E91D9B"/>
    <w:pPr>
      <w:ind w:leftChars="2100" w:left="100"/>
    </w:pPr>
    <w:rPr>
      <w:rFonts w:ascii="宋体" w:hAnsi="宋体"/>
      <w:szCs w:val="24"/>
    </w:rPr>
  </w:style>
  <w:style w:type="character" w:customStyle="1" w:styleId="Char5">
    <w:name w:val="结束语 Char"/>
    <w:basedOn w:val="a0"/>
    <w:link w:val="ae"/>
    <w:uiPriority w:val="99"/>
    <w:rsid w:val="00E91D9B"/>
    <w:rPr>
      <w:rFonts w:ascii="宋体" w:eastAsia="PMingLiU" w:hAnsi="宋体"/>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3380</Words>
  <Characters>19267</Characters>
  <Application>Microsoft Office Word</Application>
  <DocSecurity>0</DocSecurity>
  <Lines>160</Lines>
  <Paragraphs>45</Paragraphs>
  <ScaleCrop>false</ScaleCrop>
  <Company>Hewlett-Packard Company</Company>
  <LinksUpToDate>false</LinksUpToDate>
  <CharactersWithSpaces>22602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 Wong</dc:creator>
  <cp:lastModifiedBy>dshbgs</cp:lastModifiedBy>
  <cp:revision>4</cp:revision>
  <cp:lastPrinted>2022-08-12T03:03:00Z</cp:lastPrinted>
  <dcterms:created xsi:type="dcterms:W3CDTF">2024-04-25T11:01:00Z</dcterms:created>
  <dcterms:modified xsi:type="dcterms:W3CDTF">2024-04-25T11:15:00Z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3</vt:lpwstr>
  </property>
  <property fmtid="{D5CDD505-2E9C-101B-9397-08002B2CF9AE}" pid="3" name="DocumentID">
    <vt:lpwstr>HK1_1776313_3 (W2003x)</vt:lpwstr>
  </property>
  <property fmtid="{D5CDD505-2E9C-101B-9397-08002B2CF9AE}" pid="4" name="KSOProductBuildVer">
    <vt:lpwstr>2052-11.1.0.12302</vt:lpwstr>
  </property>
  <property fmtid="{D5CDD505-2E9C-101B-9397-08002B2CF9AE}" pid="5" name="ICV">
    <vt:lpwstr>32F2DDDF49B24BF2853B48AFEC566C91</vt:lpwstr>
  </property>
  <property fmtid="{D5CDD505-2E9C-101B-9397-08002B2CF9AE}" pid="6" name="Plato EditorId">
    <vt:lpwstr>1fe49dd9-4f54-442f-8fdf-6cb143beecf2</vt:lpwstr>
  </property>
  <property fmtid="{D5CDD505-2E9C-101B-9397-08002B2CF9AE}" pid="7" name="Plato Matter Owner Designation">
    <vt:lpwstr/>
  </property>
  <property fmtid="{D5CDD505-2E9C-101B-9397-08002B2CF9AE}" pid="8" name="Reference">
    <vt:lpwstr/>
  </property>
</Properties>
</file>