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2CE2D" w14:textId="77777777" w:rsidR="00D2383E" w:rsidRDefault="00462762">
      <w:pPr>
        <w:spacing w:before="88" w:line="249" w:lineRule="auto"/>
        <w:ind w:left="109" w:right="122" w:hanging="1"/>
        <w:jc w:val="both"/>
        <w:rPr>
          <w:i/>
          <w:sz w:val="20"/>
        </w:rPr>
      </w:pPr>
      <w:r>
        <w:rPr>
          <w:i/>
          <w:color w:val="231F20"/>
          <w:sz w:val="20"/>
        </w:rPr>
        <w:t>Hong</w:t>
      </w:r>
      <w:r>
        <w:rPr>
          <w:i/>
          <w:color w:val="231F20"/>
          <w:spacing w:val="40"/>
          <w:sz w:val="20"/>
        </w:rPr>
        <w:t xml:space="preserve"> </w:t>
      </w:r>
      <w:r>
        <w:rPr>
          <w:i/>
          <w:color w:val="231F20"/>
          <w:sz w:val="20"/>
        </w:rPr>
        <w:t>Kong</w:t>
      </w:r>
      <w:r>
        <w:rPr>
          <w:i/>
          <w:color w:val="231F20"/>
          <w:spacing w:val="40"/>
          <w:sz w:val="20"/>
        </w:rPr>
        <w:t xml:space="preserve"> </w:t>
      </w:r>
      <w:r>
        <w:rPr>
          <w:i/>
          <w:color w:val="231F20"/>
          <w:sz w:val="20"/>
        </w:rPr>
        <w:t>Exchanges</w:t>
      </w:r>
      <w:r>
        <w:rPr>
          <w:i/>
          <w:color w:val="231F20"/>
          <w:spacing w:val="40"/>
          <w:sz w:val="20"/>
        </w:rPr>
        <w:t xml:space="preserve"> </w:t>
      </w:r>
      <w:r>
        <w:rPr>
          <w:i/>
          <w:color w:val="231F20"/>
          <w:sz w:val="20"/>
        </w:rPr>
        <w:t>and</w:t>
      </w:r>
      <w:r>
        <w:rPr>
          <w:i/>
          <w:color w:val="231F20"/>
          <w:spacing w:val="40"/>
          <w:sz w:val="20"/>
        </w:rPr>
        <w:t xml:space="preserve"> </w:t>
      </w:r>
      <w:r>
        <w:rPr>
          <w:i/>
          <w:color w:val="231F20"/>
          <w:sz w:val="20"/>
        </w:rPr>
        <w:t>Clearing</w:t>
      </w:r>
      <w:r>
        <w:rPr>
          <w:i/>
          <w:color w:val="231F20"/>
          <w:spacing w:val="40"/>
          <w:sz w:val="20"/>
        </w:rPr>
        <w:t xml:space="preserve"> </w:t>
      </w:r>
      <w:r>
        <w:rPr>
          <w:i/>
          <w:color w:val="231F20"/>
          <w:sz w:val="20"/>
        </w:rPr>
        <w:t>Limited</w:t>
      </w:r>
      <w:r>
        <w:rPr>
          <w:i/>
          <w:color w:val="231F20"/>
          <w:spacing w:val="40"/>
          <w:sz w:val="20"/>
        </w:rPr>
        <w:t xml:space="preserve"> </w:t>
      </w:r>
      <w:r>
        <w:rPr>
          <w:i/>
          <w:color w:val="231F20"/>
          <w:sz w:val="20"/>
        </w:rPr>
        <w:t>and</w:t>
      </w:r>
      <w:r>
        <w:rPr>
          <w:i/>
          <w:color w:val="231F20"/>
          <w:spacing w:val="40"/>
          <w:sz w:val="20"/>
        </w:rPr>
        <w:t xml:space="preserve"> </w:t>
      </w:r>
      <w:r>
        <w:rPr>
          <w:i/>
          <w:color w:val="231F20"/>
          <w:sz w:val="20"/>
        </w:rPr>
        <w:t>The</w:t>
      </w:r>
      <w:r>
        <w:rPr>
          <w:i/>
          <w:color w:val="231F20"/>
          <w:spacing w:val="40"/>
          <w:sz w:val="20"/>
        </w:rPr>
        <w:t xml:space="preserve"> </w:t>
      </w:r>
      <w:r>
        <w:rPr>
          <w:i/>
          <w:color w:val="231F20"/>
          <w:sz w:val="20"/>
        </w:rPr>
        <w:t>Stock</w:t>
      </w:r>
      <w:r>
        <w:rPr>
          <w:i/>
          <w:color w:val="231F20"/>
          <w:spacing w:val="40"/>
          <w:sz w:val="20"/>
        </w:rPr>
        <w:t xml:space="preserve"> </w:t>
      </w:r>
      <w:r>
        <w:rPr>
          <w:i/>
          <w:color w:val="231F20"/>
          <w:sz w:val="20"/>
        </w:rPr>
        <w:t>Exchange</w:t>
      </w:r>
      <w:r>
        <w:rPr>
          <w:i/>
          <w:color w:val="231F20"/>
          <w:spacing w:val="40"/>
          <w:sz w:val="20"/>
        </w:rPr>
        <w:t xml:space="preserve"> </w:t>
      </w:r>
      <w:r>
        <w:rPr>
          <w:i/>
          <w:color w:val="231F20"/>
          <w:sz w:val="20"/>
        </w:rPr>
        <w:t>of</w:t>
      </w:r>
      <w:r>
        <w:rPr>
          <w:i/>
          <w:color w:val="231F20"/>
          <w:spacing w:val="40"/>
          <w:sz w:val="20"/>
        </w:rPr>
        <w:t xml:space="preserve"> </w:t>
      </w:r>
      <w:r>
        <w:rPr>
          <w:i/>
          <w:color w:val="231F20"/>
          <w:sz w:val="20"/>
        </w:rPr>
        <w:t>Hong</w:t>
      </w:r>
      <w:r>
        <w:rPr>
          <w:i/>
          <w:color w:val="231F20"/>
          <w:spacing w:val="40"/>
          <w:sz w:val="20"/>
        </w:rPr>
        <w:t xml:space="preserve"> </w:t>
      </w:r>
      <w:r>
        <w:rPr>
          <w:i/>
          <w:color w:val="231F20"/>
          <w:sz w:val="20"/>
        </w:rPr>
        <w:t>Kong</w:t>
      </w:r>
      <w:r>
        <w:rPr>
          <w:i/>
          <w:color w:val="231F20"/>
          <w:spacing w:val="40"/>
          <w:sz w:val="20"/>
        </w:rPr>
        <w:t xml:space="preserve"> </w:t>
      </w:r>
      <w:r>
        <w:rPr>
          <w:i/>
          <w:color w:val="231F20"/>
          <w:sz w:val="20"/>
        </w:rPr>
        <w:t>Limited</w:t>
      </w:r>
      <w:r>
        <w:rPr>
          <w:i/>
          <w:color w:val="231F20"/>
          <w:spacing w:val="40"/>
          <w:sz w:val="20"/>
        </w:rPr>
        <w:t xml:space="preserve"> </w:t>
      </w:r>
      <w:r>
        <w:rPr>
          <w:i/>
          <w:color w:val="231F20"/>
          <w:sz w:val="20"/>
        </w:rPr>
        <w:t>take</w:t>
      </w:r>
      <w:r>
        <w:rPr>
          <w:i/>
          <w:color w:val="231F20"/>
          <w:spacing w:val="40"/>
          <w:sz w:val="20"/>
        </w:rPr>
        <w:t xml:space="preserve"> </w:t>
      </w:r>
      <w:r>
        <w:rPr>
          <w:i/>
          <w:color w:val="231F20"/>
          <w:sz w:val="20"/>
        </w:rPr>
        <w:t>no</w:t>
      </w:r>
      <w:r>
        <w:rPr>
          <w:i/>
          <w:color w:val="231F20"/>
          <w:spacing w:val="40"/>
          <w:sz w:val="20"/>
        </w:rPr>
        <w:t xml:space="preserve"> </w:t>
      </w:r>
      <w:r>
        <w:rPr>
          <w:i/>
          <w:color w:val="231F20"/>
          <w:sz w:val="20"/>
        </w:rPr>
        <w:t>responsibility</w:t>
      </w:r>
      <w:r>
        <w:rPr>
          <w:i/>
          <w:color w:val="231F20"/>
          <w:spacing w:val="80"/>
          <w:w w:val="150"/>
          <w:sz w:val="20"/>
        </w:rPr>
        <w:t xml:space="preserve"> </w:t>
      </w:r>
      <w:r>
        <w:rPr>
          <w:i/>
          <w:color w:val="231F20"/>
          <w:sz w:val="20"/>
        </w:rPr>
        <w:t>for</w:t>
      </w:r>
      <w:r>
        <w:rPr>
          <w:i/>
          <w:color w:val="231F20"/>
          <w:spacing w:val="40"/>
          <w:sz w:val="20"/>
        </w:rPr>
        <w:t xml:space="preserve"> </w:t>
      </w:r>
      <w:r>
        <w:rPr>
          <w:i/>
          <w:color w:val="231F20"/>
          <w:sz w:val="20"/>
        </w:rPr>
        <w:t>the</w:t>
      </w:r>
      <w:r>
        <w:rPr>
          <w:i/>
          <w:color w:val="231F20"/>
          <w:spacing w:val="40"/>
          <w:sz w:val="20"/>
        </w:rPr>
        <w:t xml:space="preserve"> </w:t>
      </w:r>
      <w:r>
        <w:rPr>
          <w:i/>
          <w:color w:val="231F20"/>
          <w:sz w:val="20"/>
        </w:rPr>
        <w:t>contents</w:t>
      </w:r>
      <w:r>
        <w:rPr>
          <w:i/>
          <w:color w:val="231F20"/>
          <w:spacing w:val="40"/>
          <w:sz w:val="20"/>
        </w:rPr>
        <w:t xml:space="preserve"> </w:t>
      </w:r>
      <w:r>
        <w:rPr>
          <w:i/>
          <w:color w:val="231F20"/>
          <w:sz w:val="20"/>
        </w:rPr>
        <w:t>of</w:t>
      </w:r>
      <w:r>
        <w:rPr>
          <w:i/>
          <w:color w:val="231F20"/>
          <w:spacing w:val="40"/>
          <w:sz w:val="20"/>
        </w:rPr>
        <w:t xml:space="preserve"> </w:t>
      </w:r>
      <w:r>
        <w:rPr>
          <w:i/>
          <w:color w:val="231F20"/>
          <w:sz w:val="20"/>
        </w:rPr>
        <w:t>this</w:t>
      </w:r>
      <w:r>
        <w:rPr>
          <w:i/>
          <w:color w:val="231F20"/>
          <w:spacing w:val="40"/>
          <w:sz w:val="20"/>
        </w:rPr>
        <w:t xml:space="preserve"> </w:t>
      </w:r>
      <w:r>
        <w:rPr>
          <w:i/>
          <w:color w:val="231F20"/>
          <w:sz w:val="20"/>
        </w:rPr>
        <w:t>announcement,</w:t>
      </w:r>
      <w:r>
        <w:rPr>
          <w:i/>
          <w:color w:val="231F20"/>
          <w:spacing w:val="40"/>
          <w:sz w:val="20"/>
        </w:rPr>
        <w:t xml:space="preserve"> </w:t>
      </w:r>
      <w:r>
        <w:rPr>
          <w:i/>
          <w:color w:val="231F20"/>
          <w:sz w:val="20"/>
        </w:rPr>
        <w:t>make</w:t>
      </w:r>
      <w:r>
        <w:rPr>
          <w:i/>
          <w:color w:val="231F20"/>
          <w:spacing w:val="40"/>
          <w:sz w:val="20"/>
        </w:rPr>
        <w:t xml:space="preserve"> </w:t>
      </w:r>
      <w:r>
        <w:rPr>
          <w:i/>
          <w:color w:val="231F20"/>
          <w:sz w:val="20"/>
        </w:rPr>
        <w:t>no</w:t>
      </w:r>
      <w:r>
        <w:rPr>
          <w:i/>
          <w:color w:val="231F20"/>
          <w:spacing w:val="40"/>
          <w:sz w:val="20"/>
        </w:rPr>
        <w:t xml:space="preserve"> </w:t>
      </w:r>
      <w:r>
        <w:rPr>
          <w:i/>
          <w:color w:val="231F20"/>
          <w:sz w:val="20"/>
        </w:rPr>
        <w:t>representation</w:t>
      </w:r>
      <w:r>
        <w:rPr>
          <w:i/>
          <w:color w:val="231F20"/>
          <w:spacing w:val="40"/>
          <w:sz w:val="20"/>
        </w:rPr>
        <w:t xml:space="preserve"> </w:t>
      </w:r>
      <w:r>
        <w:rPr>
          <w:i/>
          <w:color w:val="231F20"/>
          <w:sz w:val="20"/>
        </w:rPr>
        <w:t>as</w:t>
      </w:r>
      <w:r>
        <w:rPr>
          <w:i/>
          <w:color w:val="231F20"/>
          <w:spacing w:val="40"/>
          <w:sz w:val="20"/>
        </w:rPr>
        <w:t xml:space="preserve"> </w:t>
      </w:r>
      <w:r>
        <w:rPr>
          <w:i/>
          <w:color w:val="231F20"/>
          <w:sz w:val="20"/>
        </w:rPr>
        <w:t>to</w:t>
      </w:r>
      <w:r>
        <w:rPr>
          <w:i/>
          <w:color w:val="231F20"/>
          <w:spacing w:val="40"/>
          <w:sz w:val="20"/>
        </w:rPr>
        <w:t xml:space="preserve"> </w:t>
      </w:r>
      <w:r>
        <w:rPr>
          <w:i/>
          <w:color w:val="231F20"/>
          <w:sz w:val="20"/>
        </w:rPr>
        <w:t>its</w:t>
      </w:r>
      <w:r>
        <w:rPr>
          <w:i/>
          <w:color w:val="231F20"/>
          <w:spacing w:val="40"/>
          <w:sz w:val="20"/>
        </w:rPr>
        <w:t xml:space="preserve"> </w:t>
      </w:r>
      <w:r>
        <w:rPr>
          <w:i/>
          <w:color w:val="231F20"/>
          <w:sz w:val="20"/>
        </w:rPr>
        <w:t>accuracy</w:t>
      </w:r>
      <w:r>
        <w:rPr>
          <w:i/>
          <w:color w:val="231F20"/>
          <w:spacing w:val="40"/>
          <w:sz w:val="20"/>
        </w:rPr>
        <w:t xml:space="preserve"> </w:t>
      </w:r>
      <w:r>
        <w:rPr>
          <w:i/>
          <w:color w:val="231F20"/>
          <w:sz w:val="20"/>
        </w:rPr>
        <w:t>or</w:t>
      </w:r>
      <w:r>
        <w:rPr>
          <w:i/>
          <w:color w:val="231F20"/>
          <w:spacing w:val="40"/>
          <w:sz w:val="20"/>
        </w:rPr>
        <w:t xml:space="preserve"> </w:t>
      </w:r>
      <w:r>
        <w:rPr>
          <w:i/>
          <w:color w:val="231F20"/>
          <w:sz w:val="20"/>
        </w:rPr>
        <w:t>completeness</w:t>
      </w:r>
      <w:r>
        <w:rPr>
          <w:i/>
          <w:color w:val="231F20"/>
          <w:spacing w:val="40"/>
          <w:sz w:val="20"/>
        </w:rPr>
        <w:t xml:space="preserve"> </w:t>
      </w:r>
      <w:r>
        <w:rPr>
          <w:i/>
          <w:color w:val="231F20"/>
          <w:sz w:val="20"/>
        </w:rPr>
        <w:t>and</w:t>
      </w:r>
      <w:r>
        <w:rPr>
          <w:i/>
          <w:color w:val="231F20"/>
          <w:spacing w:val="40"/>
          <w:sz w:val="20"/>
        </w:rPr>
        <w:t xml:space="preserve"> </w:t>
      </w:r>
      <w:r>
        <w:rPr>
          <w:i/>
          <w:color w:val="231F20"/>
          <w:sz w:val="20"/>
        </w:rPr>
        <w:t>expressly disclaim</w:t>
      </w:r>
      <w:r>
        <w:rPr>
          <w:i/>
          <w:color w:val="231F20"/>
          <w:spacing w:val="36"/>
          <w:sz w:val="20"/>
        </w:rPr>
        <w:t xml:space="preserve"> </w:t>
      </w:r>
      <w:r>
        <w:rPr>
          <w:i/>
          <w:color w:val="231F20"/>
          <w:sz w:val="20"/>
        </w:rPr>
        <w:t>any</w:t>
      </w:r>
      <w:r>
        <w:rPr>
          <w:i/>
          <w:color w:val="231F20"/>
          <w:spacing w:val="36"/>
          <w:sz w:val="20"/>
        </w:rPr>
        <w:t xml:space="preserve"> </w:t>
      </w:r>
      <w:r>
        <w:rPr>
          <w:i/>
          <w:color w:val="231F20"/>
          <w:sz w:val="20"/>
        </w:rPr>
        <w:t>liability</w:t>
      </w:r>
      <w:r>
        <w:rPr>
          <w:i/>
          <w:color w:val="231F20"/>
          <w:spacing w:val="36"/>
          <w:sz w:val="20"/>
        </w:rPr>
        <w:t xml:space="preserve"> </w:t>
      </w:r>
      <w:r>
        <w:rPr>
          <w:i/>
          <w:color w:val="231F20"/>
          <w:sz w:val="20"/>
        </w:rPr>
        <w:t>whatsoever</w:t>
      </w:r>
      <w:r>
        <w:rPr>
          <w:i/>
          <w:color w:val="231F20"/>
          <w:spacing w:val="36"/>
          <w:sz w:val="20"/>
        </w:rPr>
        <w:t xml:space="preserve"> </w:t>
      </w:r>
      <w:r>
        <w:rPr>
          <w:i/>
          <w:color w:val="231F20"/>
          <w:sz w:val="20"/>
        </w:rPr>
        <w:t>for</w:t>
      </w:r>
      <w:r>
        <w:rPr>
          <w:i/>
          <w:color w:val="231F20"/>
          <w:spacing w:val="36"/>
          <w:sz w:val="20"/>
        </w:rPr>
        <w:t xml:space="preserve"> </w:t>
      </w:r>
      <w:r>
        <w:rPr>
          <w:i/>
          <w:color w:val="231F20"/>
          <w:sz w:val="20"/>
        </w:rPr>
        <w:t>any</w:t>
      </w:r>
      <w:r>
        <w:rPr>
          <w:i/>
          <w:color w:val="231F20"/>
          <w:spacing w:val="36"/>
          <w:sz w:val="20"/>
        </w:rPr>
        <w:t xml:space="preserve"> </w:t>
      </w:r>
      <w:r>
        <w:rPr>
          <w:i/>
          <w:color w:val="231F20"/>
          <w:sz w:val="20"/>
        </w:rPr>
        <w:t>loss</w:t>
      </w:r>
      <w:r>
        <w:rPr>
          <w:i/>
          <w:color w:val="231F20"/>
          <w:spacing w:val="36"/>
          <w:sz w:val="20"/>
        </w:rPr>
        <w:t xml:space="preserve"> </w:t>
      </w:r>
      <w:r>
        <w:rPr>
          <w:i/>
          <w:color w:val="231F20"/>
          <w:sz w:val="20"/>
        </w:rPr>
        <w:t>howsoever</w:t>
      </w:r>
      <w:r>
        <w:rPr>
          <w:i/>
          <w:color w:val="231F20"/>
          <w:spacing w:val="36"/>
          <w:sz w:val="20"/>
        </w:rPr>
        <w:t xml:space="preserve"> </w:t>
      </w:r>
      <w:r>
        <w:rPr>
          <w:i/>
          <w:color w:val="231F20"/>
          <w:sz w:val="20"/>
        </w:rPr>
        <w:t>arising</w:t>
      </w:r>
      <w:r>
        <w:rPr>
          <w:i/>
          <w:color w:val="231F20"/>
          <w:spacing w:val="36"/>
          <w:sz w:val="20"/>
        </w:rPr>
        <w:t xml:space="preserve"> </w:t>
      </w:r>
      <w:r>
        <w:rPr>
          <w:i/>
          <w:color w:val="231F20"/>
          <w:sz w:val="20"/>
        </w:rPr>
        <w:t>from</w:t>
      </w:r>
      <w:r>
        <w:rPr>
          <w:i/>
          <w:color w:val="231F20"/>
          <w:spacing w:val="36"/>
          <w:sz w:val="20"/>
        </w:rPr>
        <w:t xml:space="preserve"> </w:t>
      </w:r>
      <w:r>
        <w:rPr>
          <w:i/>
          <w:color w:val="231F20"/>
          <w:sz w:val="20"/>
        </w:rPr>
        <w:t>or</w:t>
      </w:r>
      <w:r>
        <w:rPr>
          <w:i/>
          <w:color w:val="231F20"/>
          <w:spacing w:val="36"/>
          <w:sz w:val="20"/>
        </w:rPr>
        <w:t xml:space="preserve"> </w:t>
      </w:r>
      <w:r>
        <w:rPr>
          <w:i/>
          <w:color w:val="231F20"/>
          <w:sz w:val="20"/>
        </w:rPr>
        <w:t>in</w:t>
      </w:r>
      <w:r>
        <w:rPr>
          <w:i/>
          <w:color w:val="231F20"/>
          <w:spacing w:val="36"/>
          <w:sz w:val="20"/>
        </w:rPr>
        <w:t xml:space="preserve"> </w:t>
      </w:r>
      <w:r>
        <w:rPr>
          <w:i/>
          <w:color w:val="231F20"/>
          <w:sz w:val="20"/>
        </w:rPr>
        <w:t>reliance</w:t>
      </w:r>
      <w:r>
        <w:rPr>
          <w:i/>
          <w:color w:val="231F20"/>
          <w:spacing w:val="36"/>
          <w:sz w:val="20"/>
        </w:rPr>
        <w:t xml:space="preserve"> </w:t>
      </w:r>
      <w:r>
        <w:rPr>
          <w:i/>
          <w:color w:val="231F20"/>
          <w:sz w:val="20"/>
        </w:rPr>
        <w:t>upon</w:t>
      </w:r>
      <w:r>
        <w:rPr>
          <w:i/>
          <w:color w:val="231F20"/>
          <w:spacing w:val="36"/>
          <w:sz w:val="20"/>
        </w:rPr>
        <w:t xml:space="preserve"> </w:t>
      </w:r>
      <w:r>
        <w:rPr>
          <w:i/>
          <w:color w:val="231F20"/>
          <w:sz w:val="20"/>
        </w:rPr>
        <w:t>the</w:t>
      </w:r>
      <w:r>
        <w:rPr>
          <w:i/>
          <w:color w:val="231F20"/>
          <w:spacing w:val="36"/>
          <w:sz w:val="20"/>
        </w:rPr>
        <w:t xml:space="preserve"> </w:t>
      </w:r>
      <w:r>
        <w:rPr>
          <w:i/>
          <w:color w:val="231F20"/>
          <w:sz w:val="20"/>
        </w:rPr>
        <w:t>whole</w:t>
      </w:r>
      <w:r>
        <w:rPr>
          <w:i/>
          <w:color w:val="231F20"/>
          <w:spacing w:val="36"/>
          <w:sz w:val="20"/>
        </w:rPr>
        <w:t xml:space="preserve"> </w:t>
      </w:r>
      <w:r>
        <w:rPr>
          <w:i/>
          <w:color w:val="231F20"/>
          <w:sz w:val="20"/>
        </w:rPr>
        <w:t>or</w:t>
      </w:r>
      <w:r>
        <w:rPr>
          <w:i/>
          <w:color w:val="231F20"/>
          <w:spacing w:val="36"/>
          <w:sz w:val="20"/>
        </w:rPr>
        <w:t xml:space="preserve"> </w:t>
      </w:r>
      <w:r>
        <w:rPr>
          <w:i/>
          <w:color w:val="231F20"/>
          <w:sz w:val="20"/>
        </w:rPr>
        <w:t>any</w:t>
      </w:r>
      <w:r>
        <w:rPr>
          <w:i/>
          <w:color w:val="231F20"/>
          <w:spacing w:val="36"/>
          <w:sz w:val="20"/>
        </w:rPr>
        <w:t xml:space="preserve"> </w:t>
      </w:r>
      <w:r>
        <w:rPr>
          <w:i/>
          <w:color w:val="231F20"/>
          <w:sz w:val="20"/>
        </w:rPr>
        <w:t>part</w:t>
      </w:r>
      <w:r>
        <w:rPr>
          <w:i/>
          <w:color w:val="231F20"/>
          <w:spacing w:val="36"/>
          <w:sz w:val="20"/>
        </w:rPr>
        <w:t xml:space="preserve"> </w:t>
      </w:r>
      <w:r>
        <w:rPr>
          <w:i/>
          <w:color w:val="231F20"/>
          <w:sz w:val="20"/>
        </w:rPr>
        <w:t>of</w:t>
      </w:r>
      <w:r>
        <w:rPr>
          <w:i/>
          <w:color w:val="231F20"/>
          <w:spacing w:val="36"/>
          <w:sz w:val="20"/>
        </w:rPr>
        <w:t xml:space="preserve"> </w:t>
      </w:r>
      <w:r>
        <w:rPr>
          <w:i/>
          <w:color w:val="231F20"/>
          <w:sz w:val="20"/>
        </w:rPr>
        <w:t>the contents of this announcement.</w:t>
      </w:r>
    </w:p>
    <w:p w14:paraId="5EBC52FC" w14:textId="77777777" w:rsidR="00D2383E" w:rsidRDefault="00462762">
      <w:pPr>
        <w:pStyle w:val="a3"/>
        <w:spacing w:before="8"/>
        <w:rPr>
          <w:i/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3FA7A3D" wp14:editId="2B30461C">
                <wp:simplePos x="0" y="0"/>
                <wp:positionH relativeFrom="page">
                  <wp:posOffset>3436745</wp:posOffset>
                </wp:positionH>
                <wp:positionV relativeFrom="paragraph">
                  <wp:posOffset>144780</wp:posOffset>
                </wp:positionV>
                <wp:extent cx="686435" cy="75438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6435" cy="7543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6435" h="754380">
                              <a:moveTo>
                                <a:pt x="400570" y="207010"/>
                              </a:moveTo>
                              <a:lnTo>
                                <a:pt x="360057" y="207010"/>
                              </a:lnTo>
                              <a:lnTo>
                                <a:pt x="359351" y="217170"/>
                              </a:lnTo>
                              <a:lnTo>
                                <a:pt x="359262" y="218440"/>
                              </a:lnTo>
                              <a:lnTo>
                                <a:pt x="358946" y="227330"/>
                              </a:lnTo>
                              <a:lnTo>
                                <a:pt x="358953" y="232410"/>
                              </a:lnTo>
                              <a:lnTo>
                                <a:pt x="359086" y="236220"/>
                              </a:lnTo>
                              <a:lnTo>
                                <a:pt x="359130" y="237490"/>
                              </a:lnTo>
                              <a:lnTo>
                                <a:pt x="309695" y="243840"/>
                              </a:lnTo>
                              <a:lnTo>
                                <a:pt x="260602" y="256540"/>
                              </a:lnTo>
                              <a:lnTo>
                                <a:pt x="213591" y="273050"/>
                              </a:lnTo>
                              <a:lnTo>
                                <a:pt x="170399" y="294640"/>
                              </a:lnTo>
                              <a:lnTo>
                                <a:pt x="132765" y="320040"/>
                              </a:lnTo>
                              <a:lnTo>
                                <a:pt x="91058" y="364490"/>
                              </a:lnTo>
                              <a:lnTo>
                                <a:pt x="62725" y="410210"/>
                              </a:lnTo>
                              <a:lnTo>
                                <a:pt x="46026" y="457200"/>
                              </a:lnTo>
                              <a:lnTo>
                                <a:pt x="40010" y="504190"/>
                              </a:lnTo>
                              <a:lnTo>
                                <a:pt x="45763" y="549910"/>
                              </a:lnTo>
                              <a:lnTo>
                                <a:pt x="64369" y="591820"/>
                              </a:lnTo>
                              <a:lnTo>
                                <a:pt x="96913" y="631190"/>
                              </a:lnTo>
                              <a:lnTo>
                                <a:pt x="132122" y="652780"/>
                              </a:lnTo>
                              <a:lnTo>
                                <a:pt x="175475" y="669290"/>
                              </a:lnTo>
                              <a:lnTo>
                                <a:pt x="138110" y="674370"/>
                              </a:lnTo>
                              <a:lnTo>
                                <a:pt x="95148" y="684530"/>
                              </a:lnTo>
                              <a:lnTo>
                                <a:pt x="48481" y="697230"/>
                              </a:lnTo>
                              <a:lnTo>
                                <a:pt x="0" y="716280"/>
                              </a:lnTo>
                              <a:lnTo>
                                <a:pt x="12614" y="726440"/>
                              </a:lnTo>
                              <a:lnTo>
                                <a:pt x="25650" y="736600"/>
                              </a:lnTo>
                              <a:lnTo>
                                <a:pt x="39101" y="745490"/>
                              </a:lnTo>
                              <a:lnTo>
                                <a:pt x="52958" y="754380"/>
                              </a:lnTo>
                              <a:lnTo>
                                <a:pt x="87039" y="730250"/>
                              </a:lnTo>
                              <a:lnTo>
                                <a:pt x="127127" y="709930"/>
                              </a:lnTo>
                              <a:lnTo>
                                <a:pt x="171544" y="693420"/>
                              </a:lnTo>
                              <a:lnTo>
                                <a:pt x="218615" y="684530"/>
                              </a:lnTo>
                              <a:lnTo>
                                <a:pt x="266661" y="680720"/>
                              </a:lnTo>
                              <a:lnTo>
                                <a:pt x="424313" y="680720"/>
                              </a:lnTo>
                              <a:lnTo>
                                <a:pt x="419714" y="679450"/>
                              </a:lnTo>
                              <a:lnTo>
                                <a:pt x="371080" y="670560"/>
                              </a:lnTo>
                              <a:lnTo>
                                <a:pt x="332346" y="666750"/>
                              </a:lnTo>
                              <a:lnTo>
                                <a:pt x="316369" y="665480"/>
                              </a:lnTo>
                              <a:lnTo>
                                <a:pt x="301890" y="665480"/>
                              </a:lnTo>
                              <a:lnTo>
                                <a:pt x="291380" y="664210"/>
                              </a:lnTo>
                              <a:lnTo>
                                <a:pt x="287324" y="664210"/>
                              </a:lnTo>
                              <a:lnTo>
                                <a:pt x="263524" y="662940"/>
                              </a:lnTo>
                              <a:lnTo>
                                <a:pt x="217296" y="654050"/>
                              </a:lnTo>
                              <a:lnTo>
                                <a:pt x="145466" y="617220"/>
                              </a:lnTo>
                              <a:lnTo>
                                <a:pt x="113341" y="581660"/>
                              </a:lnTo>
                              <a:lnTo>
                                <a:pt x="95798" y="543560"/>
                              </a:lnTo>
                              <a:lnTo>
                                <a:pt x="90081" y="506730"/>
                              </a:lnTo>
                              <a:lnTo>
                                <a:pt x="92190" y="473710"/>
                              </a:lnTo>
                              <a:lnTo>
                                <a:pt x="111001" y="412750"/>
                              </a:lnTo>
                              <a:lnTo>
                                <a:pt x="145035" y="358140"/>
                              </a:lnTo>
                              <a:lnTo>
                                <a:pt x="198344" y="309880"/>
                              </a:lnTo>
                              <a:lnTo>
                                <a:pt x="234848" y="288290"/>
                              </a:lnTo>
                              <a:lnTo>
                                <a:pt x="275817" y="270510"/>
                              </a:lnTo>
                              <a:lnTo>
                                <a:pt x="317634" y="257810"/>
                              </a:lnTo>
                              <a:lnTo>
                                <a:pt x="360312" y="248920"/>
                              </a:lnTo>
                              <a:lnTo>
                                <a:pt x="403859" y="246380"/>
                              </a:lnTo>
                              <a:lnTo>
                                <a:pt x="402150" y="236220"/>
                              </a:lnTo>
                              <a:lnTo>
                                <a:pt x="400891" y="223520"/>
                              </a:lnTo>
                              <a:lnTo>
                                <a:pt x="400767" y="217170"/>
                              </a:lnTo>
                              <a:lnTo>
                                <a:pt x="400644" y="210820"/>
                              </a:lnTo>
                              <a:lnTo>
                                <a:pt x="400570" y="207010"/>
                              </a:lnTo>
                              <a:close/>
                            </a:path>
                            <a:path w="686435" h="754380">
                              <a:moveTo>
                                <a:pt x="424313" y="680720"/>
                              </a:moveTo>
                              <a:lnTo>
                                <a:pt x="266661" y="680720"/>
                              </a:lnTo>
                              <a:lnTo>
                                <a:pt x="314709" y="684530"/>
                              </a:lnTo>
                              <a:lnTo>
                                <a:pt x="361782" y="693420"/>
                              </a:lnTo>
                              <a:lnTo>
                                <a:pt x="406202" y="709930"/>
                              </a:lnTo>
                              <a:lnTo>
                                <a:pt x="446289" y="730250"/>
                              </a:lnTo>
                              <a:lnTo>
                                <a:pt x="480364" y="754380"/>
                              </a:lnTo>
                              <a:lnTo>
                                <a:pt x="494224" y="745490"/>
                              </a:lnTo>
                              <a:lnTo>
                                <a:pt x="507677" y="736600"/>
                              </a:lnTo>
                              <a:lnTo>
                                <a:pt x="520714" y="726440"/>
                              </a:lnTo>
                              <a:lnTo>
                                <a:pt x="533323" y="716280"/>
                              </a:lnTo>
                              <a:lnTo>
                                <a:pt x="474908" y="694690"/>
                              </a:lnTo>
                              <a:lnTo>
                                <a:pt x="424313" y="680720"/>
                              </a:lnTo>
                              <a:close/>
                            </a:path>
                            <a:path w="686435" h="754380">
                              <a:moveTo>
                                <a:pt x="519984" y="350520"/>
                              </a:moveTo>
                              <a:lnTo>
                                <a:pt x="430291" y="350520"/>
                              </a:lnTo>
                              <a:lnTo>
                                <a:pt x="467235" y="361950"/>
                              </a:lnTo>
                              <a:lnTo>
                                <a:pt x="499681" y="384810"/>
                              </a:lnTo>
                              <a:lnTo>
                                <a:pt x="524645" y="422910"/>
                              </a:lnTo>
                              <a:lnTo>
                                <a:pt x="529307" y="464820"/>
                              </a:lnTo>
                              <a:lnTo>
                                <a:pt x="518390" y="508000"/>
                              </a:lnTo>
                              <a:lnTo>
                                <a:pt x="496619" y="548640"/>
                              </a:lnTo>
                              <a:lnTo>
                                <a:pt x="468718" y="584200"/>
                              </a:lnTo>
                              <a:lnTo>
                                <a:pt x="426077" y="621030"/>
                              </a:lnTo>
                              <a:lnTo>
                                <a:pt x="380606" y="645160"/>
                              </a:lnTo>
                              <a:lnTo>
                                <a:pt x="358736" y="652780"/>
                              </a:lnTo>
                              <a:lnTo>
                                <a:pt x="363550" y="652780"/>
                              </a:lnTo>
                              <a:lnTo>
                                <a:pt x="369785" y="651510"/>
                              </a:lnTo>
                              <a:lnTo>
                                <a:pt x="378233" y="648970"/>
                              </a:lnTo>
                              <a:lnTo>
                                <a:pt x="390067" y="646430"/>
                              </a:lnTo>
                              <a:lnTo>
                                <a:pt x="437815" y="624840"/>
                              </a:lnTo>
                              <a:lnTo>
                                <a:pt x="482645" y="589280"/>
                              </a:lnTo>
                              <a:lnTo>
                                <a:pt x="501421" y="570230"/>
                              </a:lnTo>
                              <a:lnTo>
                                <a:pt x="511862" y="560070"/>
                              </a:lnTo>
                              <a:lnTo>
                                <a:pt x="538403" y="523240"/>
                              </a:lnTo>
                              <a:lnTo>
                                <a:pt x="560355" y="457200"/>
                              </a:lnTo>
                              <a:lnTo>
                                <a:pt x="560463" y="443230"/>
                              </a:lnTo>
                              <a:lnTo>
                                <a:pt x="560552" y="431800"/>
                              </a:lnTo>
                              <a:lnTo>
                                <a:pt x="560620" y="422910"/>
                              </a:lnTo>
                              <a:lnTo>
                                <a:pt x="552018" y="389890"/>
                              </a:lnTo>
                              <a:lnTo>
                                <a:pt x="533755" y="360680"/>
                              </a:lnTo>
                              <a:lnTo>
                                <a:pt x="519984" y="350520"/>
                              </a:lnTo>
                              <a:close/>
                            </a:path>
                            <a:path w="686435" h="754380">
                              <a:moveTo>
                                <a:pt x="469659" y="327660"/>
                              </a:moveTo>
                              <a:lnTo>
                                <a:pt x="424357" y="327660"/>
                              </a:lnTo>
                              <a:lnTo>
                                <a:pt x="397605" y="331470"/>
                              </a:lnTo>
                              <a:lnTo>
                                <a:pt x="348101" y="351790"/>
                              </a:lnTo>
                              <a:lnTo>
                                <a:pt x="292759" y="396240"/>
                              </a:lnTo>
                              <a:lnTo>
                                <a:pt x="265682" y="431800"/>
                              </a:lnTo>
                              <a:lnTo>
                                <a:pt x="249785" y="471170"/>
                              </a:lnTo>
                              <a:lnTo>
                                <a:pt x="249834" y="513080"/>
                              </a:lnTo>
                              <a:lnTo>
                                <a:pt x="273748" y="554990"/>
                              </a:lnTo>
                              <a:lnTo>
                                <a:pt x="314288" y="570230"/>
                              </a:lnTo>
                              <a:lnTo>
                                <a:pt x="335993" y="570230"/>
                              </a:lnTo>
                              <a:lnTo>
                                <a:pt x="379221" y="553720"/>
                              </a:lnTo>
                              <a:lnTo>
                                <a:pt x="324891" y="538480"/>
                              </a:lnTo>
                              <a:lnTo>
                                <a:pt x="308652" y="535940"/>
                              </a:lnTo>
                              <a:lnTo>
                                <a:pt x="276220" y="504190"/>
                              </a:lnTo>
                              <a:lnTo>
                                <a:pt x="271449" y="471170"/>
                              </a:lnTo>
                              <a:lnTo>
                                <a:pt x="278572" y="435610"/>
                              </a:lnTo>
                              <a:lnTo>
                                <a:pt x="296573" y="406400"/>
                              </a:lnTo>
                              <a:lnTo>
                                <a:pt x="322113" y="381000"/>
                              </a:lnTo>
                              <a:lnTo>
                                <a:pt x="351853" y="363220"/>
                              </a:lnTo>
                              <a:lnTo>
                                <a:pt x="391085" y="350520"/>
                              </a:lnTo>
                              <a:lnTo>
                                <a:pt x="519984" y="350520"/>
                              </a:lnTo>
                              <a:lnTo>
                                <a:pt x="506214" y="340360"/>
                              </a:lnTo>
                              <a:lnTo>
                                <a:pt x="469659" y="327660"/>
                              </a:lnTo>
                              <a:close/>
                            </a:path>
                            <a:path w="686435" h="754380">
                              <a:moveTo>
                                <a:pt x="373278" y="490220"/>
                              </a:moveTo>
                              <a:lnTo>
                                <a:pt x="363943" y="492760"/>
                              </a:lnTo>
                              <a:lnTo>
                                <a:pt x="361556" y="501650"/>
                              </a:lnTo>
                              <a:lnTo>
                                <a:pt x="361556" y="514350"/>
                              </a:lnTo>
                              <a:lnTo>
                                <a:pt x="360425" y="524510"/>
                              </a:lnTo>
                              <a:lnTo>
                                <a:pt x="353504" y="529590"/>
                              </a:lnTo>
                              <a:lnTo>
                                <a:pt x="340520" y="537210"/>
                              </a:lnTo>
                              <a:lnTo>
                                <a:pt x="324891" y="538480"/>
                              </a:lnTo>
                              <a:lnTo>
                                <a:pt x="390513" y="538480"/>
                              </a:lnTo>
                              <a:lnTo>
                                <a:pt x="393052" y="533400"/>
                              </a:lnTo>
                              <a:lnTo>
                                <a:pt x="396613" y="515620"/>
                              </a:lnTo>
                              <a:lnTo>
                                <a:pt x="394204" y="501650"/>
                              </a:lnTo>
                              <a:lnTo>
                                <a:pt x="386276" y="491490"/>
                              </a:lnTo>
                              <a:lnTo>
                                <a:pt x="373278" y="490220"/>
                              </a:lnTo>
                              <a:close/>
                            </a:path>
                            <a:path w="686435" h="754380">
                              <a:moveTo>
                                <a:pt x="179128" y="15240"/>
                              </a:moveTo>
                              <a:lnTo>
                                <a:pt x="131072" y="29210"/>
                              </a:lnTo>
                              <a:lnTo>
                                <a:pt x="98031" y="55880"/>
                              </a:lnTo>
                              <a:lnTo>
                                <a:pt x="82892" y="91440"/>
                              </a:lnTo>
                              <a:lnTo>
                                <a:pt x="81797" y="113030"/>
                              </a:lnTo>
                              <a:lnTo>
                                <a:pt x="81732" y="114300"/>
                              </a:lnTo>
                              <a:lnTo>
                                <a:pt x="102761" y="163830"/>
                              </a:lnTo>
                              <a:lnTo>
                                <a:pt x="150026" y="199390"/>
                              </a:lnTo>
                              <a:lnTo>
                                <a:pt x="209984" y="217170"/>
                              </a:lnTo>
                              <a:lnTo>
                                <a:pt x="246045" y="220980"/>
                              </a:lnTo>
                              <a:lnTo>
                                <a:pt x="288556" y="219710"/>
                              </a:lnTo>
                              <a:lnTo>
                                <a:pt x="339191" y="213360"/>
                              </a:lnTo>
                              <a:lnTo>
                                <a:pt x="346036" y="212090"/>
                              </a:lnTo>
                              <a:lnTo>
                                <a:pt x="349542" y="210820"/>
                              </a:lnTo>
                              <a:lnTo>
                                <a:pt x="262277" y="210820"/>
                              </a:lnTo>
                              <a:lnTo>
                                <a:pt x="224872" y="208280"/>
                              </a:lnTo>
                              <a:lnTo>
                                <a:pt x="163807" y="187960"/>
                              </a:lnTo>
                              <a:lnTo>
                                <a:pt x="127488" y="148590"/>
                              </a:lnTo>
                              <a:lnTo>
                                <a:pt x="116562" y="99060"/>
                              </a:lnTo>
                              <a:lnTo>
                                <a:pt x="116441" y="97790"/>
                              </a:lnTo>
                              <a:lnTo>
                                <a:pt x="116320" y="96520"/>
                              </a:lnTo>
                              <a:lnTo>
                                <a:pt x="127261" y="58420"/>
                              </a:lnTo>
                              <a:lnTo>
                                <a:pt x="160802" y="31750"/>
                              </a:lnTo>
                              <a:lnTo>
                                <a:pt x="190538" y="22860"/>
                              </a:lnTo>
                              <a:lnTo>
                                <a:pt x="195503" y="22860"/>
                              </a:lnTo>
                              <a:lnTo>
                                <a:pt x="195529" y="17780"/>
                              </a:lnTo>
                              <a:lnTo>
                                <a:pt x="190935" y="16510"/>
                              </a:lnTo>
                              <a:lnTo>
                                <a:pt x="179128" y="15240"/>
                              </a:lnTo>
                              <a:close/>
                            </a:path>
                            <a:path w="686435" h="754380">
                              <a:moveTo>
                                <a:pt x="513717" y="143510"/>
                              </a:moveTo>
                              <a:lnTo>
                                <a:pt x="470598" y="143510"/>
                              </a:lnTo>
                              <a:lnTo>
                                <a:pt x="470847" y="148590"/>
                              </a:lnTo>
                              <a:lnTo>
                                <a:pt x="470971" y="151130"/>
                              </a:lnTo>
                              <a:lnTo>
                                <a:pt x="498817" y="201930"/>
                              </a:lnTo>
                              <a:lnTo>
                                <a:pt x="536908" y="213360"/>
                              </a:lnTo>
                              <a:lnTo>
                                <a:pt x="557964" y="212090"/>
                              </a:lnTo>
                              <a:lnTo>
                                <a:pt x="579589" y="208280"/>
                              </a:lnTo>
                              <a:lnTo>
                                <a:pt x="603859" y="199390"/>
                              </a:lnTo>
                              <a:lnTo>
                                <a:pt x="619949" y="189230"/>
                              </a:lnTo>
                              <a:lnTo>
                                <a:pt x="554304" y="189230"/>
                              </a:lnTo>
                              <a:lnTo>
                                <a:pt x="535350" y="184150"/>
                              </a:lnTo>
                              <a:lnTo>
                                <a:pt x="523476" y="176530"/>
                              </a:lnTo>
                              <a:lnTo>
                                <a:pt x="516987" y="167640"/>
                              </a:lnTo>
                              <a:lnTo>
                                <a:pt x="514184" y="160020"/>
                              </a:lnTo>
                              <a:lnTo>
                                <a:pt x="513441" y="153670"/>
                              </a:lnTo>
                              <a:lnTo>
                                <a:pt x="513551" y="144780"/>
                              </a:lnTo>
                              <a:lnTo>
                                <a:pt x="513717" y="143510"/>
                              </a:lnTo>
                              <a:close/>
                            </a:path>
                            <a:path w="686435" h="754380">
                              <a:moveTo>
                                <a:pt x="595230" y="0"/>
                              </a:moveTo>
                              <a:lnTo>
                                <a:pt x="556128" y="0"/>
                              </a:lnTo>
                              <a:lnTo>
                                <a:pt x="509855" y="12700"/>
                              </a:lnTo>
                              <a:lnTo>
                                <a:pt x="458419" y="39370"/>
                              </a:lnTo>
                              <a:lnTo>
                                <a:pt x="415549" y="76200"/>
                              </a:lnTo>
                              <a:lnTo>
                                <a:pt x="386968" y="115570"/>
                              </a:lnTo>
                              <a:lnTo>
                                <a:pt x="369875" y="154940"/>
                              </a:lnTo>
                              <a:lnTo>
                                <a:pt x="361467" y="194310"/>
                              </a:lnTo>
                              <a:lnTo>
                                <a:pt x="354154" y="196850"/>
                              </a:lnTo>
                              <a:lnTo>
                                <a:pt x="347362" y="199390"/>
                              </a:lnTo>
                              <a:lnTo>
                                <a:pt x="341091" y="201930"/>
                              </a:lnTo>
                              <a:lnTo>
                                <a:pt x="335343" y="203200"/>
                              </a:lnTo>
                              <a:lnTo>
                                <a:pt x="300201" y="208280"/>
                              </a:lnTo>
                              <a:lnTo>
                                <a:pt x="262277" y="210820"/>
                              </a:lnTo>
                              <a:lnTo>
                                <a:pt x="349542" y="210820"/>
                              </a:lnTo>
                              <a:lnTo>
                                <a:pt x="360057" y="207010"/>
                              </a:lnTo>
                              <a:lnTo>
                                <a:pt x="400570" y="207010"/>
                              </a:lnTo>
                              <a:lnTo>
                                <a:pt x="401601" y="189230"/>
                              </a:lnTo>
                              <a:lnTo>
                                <a:pt x="401675" y="187960"/>
                              </a:lnTo>
                              <a:lnTo>
                                <a:pt x="421858" y="176530"/>
                              </a:lnTo>
                              <a:lnTo>
                                <a:pt x="425997" y="173990"/>
                              </a:lnTo>
                              <a:lnTo>
                                <a:pt x="403605" y="173990"/>
                              </a:lnTo>
                              <a:lnTo>
                                <a:pt x="404837" y="166370"/>
                              </a:lnTo>
                              <a:lnTo>
                                <a:pt x="420296" y="114300"/>
                              </a:lnTo>
                              <a:lnTo>
                                <a:pt x="453090" y="57150"/>
                              </a:lnTo>
                              <a:lnTo>
                                <a:pt x="500233" y="21590"/>
                              </a:lnTo>
                              <a:lnTo>
                                <a:pt x="548175" y="11430"/>
                              </a:lnTo>
                              <a:lnTo>
                                <a:pt x="637999" y="11430"/>
                              </a:lnTo>
                              <a:lnTo>
                                <a:pt x="625157" y="6350"/>
                              </a:lnTo>
                              <a:lnTo>
                                <a:pt x="595230" y="0"/>
                              </a:lnTo>
                              <a:close/>
                            </a:path>
                            <a:path w="686435" h="754380">
                              <a:moveTo>
                                <a:pt x="637999" y="11430"/>
                              </a:moveTo>
                              <a:lnTo>
                                <a:pt x="548175" y="11430"/>
                              </a:lnTo>
                              <a:lnTo>
                                <a:pt x="568388" y="12700"/>
                              </a:lnTo>
                              <a:lnTo>
                                <a:pt x="588765" y="16510"/>
                              </a:lnTo>
                              <a:lnTo>
                                <a:pt x="610700" y="26670"/>
                              </a:lnTo>
                              <a:lnTo>
                                <a:pt x="630151" y="44450"/>
                              </a:lnTo>
                              <a:lnTo>
                                <a:pt x="643077" y="68580"/>
                              </a:lnTo>
                              <a:lnTo>
                                <a:pt x="646724" y="97790"/>
                              </a:lnTo>
                              <a:lnTo>
                                <a:pt x="642869" y="121920"/>
                              </a:lnTo>
                              <a:lnTo>
                                <a:pt x="623773" y="158750"/>
                              </a:lnTo>
                              <a:lnTo>
                                <a:pt x="574252" y="187960"/>
                              </a:lnTo>
                              <a:lnTo>
                                <a:pt x="554304" y="189230"/>
                              </a:lnTo>
                              <a:lnTo>
                                <a:pt x="619949" y="189230"/>
                              </a:lnTo>
                              <a:lnTo>
                                <a:pt x="650307" y="163830"/>
                              </a:lnTo>
                              <a:lnTo>
                                <a:pt x="680530" y="118110"/>
                              </a:lnTo>
                              <a:lnTo>
                                <a:pt x="685921" y="74930"/>
                              </a:lnTo>
                              <a:lnTo>
                                <a:pt x="681494" y="57150"/>
                              </a:lnTo>
                              <a:lnTo>
                                <a:pt x="672383" y="39370"/>
                              </a:lnTo>
                              <a:lnTo>
                                <a:pt x="660093" y="25400"/>
                              </a:lnTo>
                              <a:lnTo>
                                <a:pt x="644420" y="13970"/>
                              </a:lnTo>
                              <a:lnTo>
                                <a:pt x="637999" y="11430"/>
                              </a:lnTo>
                              <a:close/>
                            </a:path>
                            <a:path w="686435" h="754380">
                              <a:moveTo>
                                <a:pt x="529869" y="88900"/>
                              </a:moveTo>
                              <a:lnTo>
                                <a:pt x="525818" y="91440"/>
                              </a:lnTo>
                              <a:lnTo>
                                <a:pt x="519879" y="95250"/>
                              </a:lnTo>
                              <a:lnTo>
                                <a:pt x="509341" y="102870"/>
                              </a:lnTo>
                              <a:lnTo>
                                <a:pt x="450472" y="144780"/>
                              </a:lnTo>
                              <a:lnTo>
                                <a:pt x="433762" y="154940"/>
                              </a:lnTo>
                              <a:lnTo>
                                <a:pt x="418147" y="165100"/>
                              </a:lnTo>
                              <a:lnTo>
                                <a:pt x="403605" y="173990"/>
                              </a:lnTo>
                              <a:lnTo>
                                <a:pt x="425997" y="173990"/>
                              </a:lnTo>
                              <a:lnTo>
                                <a:pt x="440485" y="165100"/>
                              </a:lnTo>
                              <a:lnTo>
                                <a:pt x="456937" y="153670"/>
                              </a:lnTo>
                              <a:lnTo>
                                <a:pt x="470598" y="143510"/>
                              </a:lnTo>
                              <a:lnTo>
                                <a:pt x="513717" y="143510"/>
                              </a:lnTo>
                              <a:lnTo>
                                <a:pt x="514883" y="134620"/>
                              </a:lnTo>
                              <a:lnTo>
                                <a:pt x="517804" y="124460"/>
                              </a:lnTo>
                              <a:lnTo>
                                <a:pt x="521972" y="113030"/>
                              </a:lnTo>
                              <a:lnTo>
                                <a:pt x="525681" y="105410"/>
                              </a:lnTo>
                              <a:lnTo>
                                <a:pt x="528709" y="99060"/>
                              </a:lnTo>
                              <a:lnTo>
                                <a:pt x="530834" y="95250"/>
                              </a:lnTo>
                              <a:lnTo>
                                <a:pt x="532701" y="91440"/>
                              </a:lnTo>
                              <a:lnTo>
                                <a:pt x="529869" y="889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36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8BE789" id="Graphic 2" o:spid="_x0000_s1026" style="position:absolute;margin-left:270.6pt;margin-top:11.4pt;width:54.05pt;height:59.4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6435,754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" path="m400570,207010r-40513,l359351,217170r-89,1270l358946,227330r7,5080l359086,236220r44,1270l309695,243840r-49093,12700l213591,273050r-43192,21590l132765,320040,91058,364490,62725,410210,46026,457200r-6016,46990l45763,549910r18606,41910l96913,631190r35209,21590l175475,669290r-37365,5080l95148,684530,48481,697230,,716280r12614,10160l25650,736600r13451,8890l52958,754380,87039,730250r40088,-20320l171544,693420r47071,-8890l266661,680720r157652,l419714,679450r-48634,-8890l332346,666750r-15977,-1270l301890,665480r-10510,-1270l287324,664210r-23800,-1270l217296,654050,145466,617220,113341,581660,95798,543560,90081,506730r2109,-33020l111001,412750r34034,-54610l198344,309880r36504,-21590l275817,270510r41817,-12700l360312,248920r43547,-2540l402150,236220r-1259,-12700l400767,217170r-123,-6350l400570,207010xem424313,680720r-157652,l314709,684530r47073,8890l406202,709930r40087,20320l480364,754380r13860,-8890l507677,736600r13037,-10160l533323,716280,474908,694690,424313,680720xem519984,350520r-89693,l467235,361950r32446,22860l524645,422910r4662,41910l518390,508000r-21771,40640l468718,584200r-42641,36830l380606,645160r-21870,7620l363550,652780r6235,-1270l378233,648970r11834,-2540l437815,624840r44830,-35560l501421,570230r10441,-10160l538403,523240r21952,-66040l560463,443230r89,-11430l560620,422910r-8602,-33020l533755,360680,519984,350520xem469659,327660r-45302,l397605,331470r-49504,20320l292759,396240r-27077,35560l249785,471170r49,41910l273748,554990r40540,15240l335993,570230r43228,-16510l324891,538480r-16239,-2540l276220,504190r-4771,-33020l278572,435610r18001,-29210l322113,381000r29740,-17780l391085,350520r128899,l506214,340360,469659,327660xem373278,490220r-9335,2540l361556,501650r,12700l360425,524510r-6921,5080l340520,537210r-15629,1270l390513,538480r2539,-5080l396613,515620r-2409,-13970l386276,491490r-12998,-1270xem179128,15240l131072,29210,98031,55880,82892,91440r-1095,21590l81732,114300r21029,49530l150026,199390r59958,17780l246045,220980r42511,-1270l339191,213360r6845,-1270l349542,210820r-87265,l224872,208280,163807,187960,127488,148590,116562,99060r-121,-1270l116320,96520,127261,58420,160802,31750r29736,-8890l195503,22860r26,-5080l190935,16510,179128,15240xem513717,143510r-43119,l470847,148590r124,2540l498817,201930r38091,11430l557964,212090r21625,-3810l603859,199390r16090,-10160l554304,189230r-18954,-5080l523476,176530r-6489,-8890l514184,160020r-743,-6350l513551,144780r166,-1270xem595230,l556128,,509855,12700,458419,39370,415549,76200r-28581,39370l369875,154940r-8408,39370l354154,196850r-6792,2540l341091,201930r-5748,1270l300201,208280r-37924,2540l349542,210820r10515,-3810l400570,207010r1031,-17780l401675,187960r20183,-11430l425997,173990r-22392,l404837,166370r15459,-52070l453090,57150,500233,21590,548175,11430r89824,l625157,6350,595230,xem637999,11430r-89824,l568388,12700r20377,3810l610700,26670r19451,17780l643077,68580r3647,29210l642869,121920r-19096,36830l574252,187960r-19948,1270l619949,189230r30358,-25400l680530,118110r5391,-43180l681494,57150,672383,39370,660093,25400,644420,13970r-6421,-2540xem529869,88900r-4051,2540l519879,95250r-10538,7620l450472,144780r-16710,10160l418147,165100r-14542,8890l425997,173990r14488,-8890l456937,153670r13661,-10160l513717,143510r1166,-8890l517804,124460r4168,-11430l525681,105410r3028,-6350l530834,95250r1867,-3810l529869,88900xe" fillcolor="#007364" stroked="f">
                <v:path arrowok="t"/>
                <w10:wrap type="topAndBottom" anchorx="page"/>
              </v:shape>
            </w:pict>
          </mc:Fallback>
        </mc:AlternateContent>
      </w:r>
    </w:p>
    <w:p w14:paraId="79C8880D" w14:textId="77777777" w:rsidR="00D2383E" w:rsidRDefault="00462762">
      <w:pPr>
        <w:pStyle w:val="a4"/>
        <w:spacing w:before="101"/>
      </w:pPr>
      <w:r>
        <w:rPr>
          <w:color w:val="231F20"/>
        </w:rPr>
        <w:t>Eternal</w:t>
      </w:r>
      <w:r>
        <w:rPr>
          <w:color w:val="231F20"/>
          <w:spacing w:val="72"/>
        </w:rPr>
        <w:t xml:space="preserve"> </w:t>
      </w:r>
      <w:r>
        <w:rPr>
          <w:color w:val="231F20"/>
        </w:rPr>
        <w:t>Beauty</w:t>
      </w:r>
      <w:r>
        <w:rPr>
          <w:color w:val="231F20"/>
          <w:spacing w:val="72"/>
        </w:rPr>
        <w:t xml:space="preserve"> </w:t>
      </w:r>
      <w:r>
        <w:rPr>
          <w:color w:val="231F20"/>
        </w:rPr>
        <w:t>Holdings</w:t>
      </w:r>
      <w:r>
        <w:rPr>
          <w:color w:val="231F20"/>
          <w:spacing w:val="72"/>
        </w:rPr>
        <w:t xml:space="preserve"> </w:t>
      </w:r>
      <w:r>
        <w:rPr>
          <w:color w:val="231F20"/>
          <w:spacing w:val="-2"/>
        </w:rPr>
        <w:t>Limited</w:t>
      </w:r>
    </w:p>
    <w:p w14:paraId="1D185A41" w14:textId="77777777" w:rsidR="00D2383E" w:rsidRDefault="00462762">
      <w:pPr>
        <w:pStyle w:val="a4"/>
        <w:spacing w:line="469" w:lineRule="exact"/>
        <w:rPr>
          <w:rFonts w:ascii="Malgun Gothic" w:eastAsia="Malgun Gothic"/>
        </w:rPr>
      </w:pPr>
      <w:proofErr w:type="spellStart"/>
      <w:r>
        <w:rPr>
          <w:rFonts w:ascii="Malgun Gothic" w:eastAsia="Malgun Gothic"/>
          <w:color w:val="231F20"/>
          <w:spacing w:val="-2"/>
        </w:rPr>
        <w:t>穎通控股有限公司</w:t>
      </w:r>
      <w:proofErr w:type="spellEnd"/>
    </w:p>
    <w:p w14:paraId="4A4B2915" w14:textId="77777777" w:rsidR="00D2383E" w:rsidRDefault="00462762">
      <w:pPr>
        <w:spacing w:line="179" w:lineRule="exact"/>
        <w:ind w:left="234" w:right="209"/>
        <w:jc w:val="center"/>
        <w:rPr>
          <w:i/>
          <w:sz w:val="20"/>
        </w:rPr>
      </w:pPr>
      <w:r>
        <w:rPr>
          <w:i/>
          <w:color w:val="231F20"/>
          <w:sz w:val="20"/>
        </w:rPr>
        <w:t>(Incorporated</w:t>
      </w:r>
      <w:r>
        <w:rPr>
          <w:i/>
          <w:color w:val="231F20"/>
          <w:spacing w:val="36"/>
          <w:sz w:val="20"/>
        </w:rPr>
        <w:t xml:space="preserve"> </w:t>
      </w:r>
      <w:r>
        <w:rPr>
          <w:i/>
          <w:color w:val="231F20"/>
          <w:sz w:val="20"/>
        </w:rPr>
        <w:t>in</w:t>
      </w:r>
      <w:r>
        <w:rPr>
          <w:i/>
          <w:color w:val="231F20"/>
          <w:spacing w:val="37"/>
          <w:sz w:val="20"/>
        </w:rPr>
        <w:t xml:space="preserve"> </w:t>
      </w:r>
      <w:r>
        <w:rPr>
          <w:i/>
          <w:color w:val="231F20"/>
          <w:sz w:val="20"/>
        </w:rPr>
        <w:t>the</w:t>
      </w:r>
      <w:r>
        <w:rPr>
          <w:i/>
          <w:color w:val="231F20"/>
          <w:spacing w:val="36"/>
          <w:sz w:val="20"/>
        </w:rPr>
        <w:t xml:space="preserve"> </w:t>
      </w:r>
      <w:r>
        <w:rPr>
          <w:i/>
          <w:color w:val="231F20"/>
          <w:sz w:val="20"/>
        </w:rPr>
        <w:t>Cayman</w:t>
      </w:r>
      <w:r>
        <w:rPr>
          <w:i/>
          <w:color w:val="231F20"/>
          <w:spacing w:val="37"/>
          <w:sz w:val="20"/>
        </w:rPr>
        <w:t xml:space="preserve"> </w:t>
      </w:r>
      <w:r>
        <w:rPr>
          <w:i/>
          <w:color w:val="231F20"/>
          <w:sz w:val="20"/>
        </w:rPr>
        <w:t>Islands</w:t>
      </w:r>
      <w:r>
        <w:rPr>
          <w:i/>
          <w:color w:val="231F20"/>
          <w:spacing w:val="37"/>
          <w:sz w:val="20"/>
        </w:rPr>
        <w:t xml:space="preserve"> </w:t>
      </w:r>
      <w:r>
        <w:rPr>
          <w:i/>
          <w:color w:val="231F20"/>
          <w:sz w:val="20"/>
        </w:rPr>
        <w:t>with</w:t>
      </w:r>
      <w:r>
        <w:rPr>
          <w:i/>
          <w:color w:val="231F20"/>
          <w:spacing w:val="36"/>
          <w:sz w:val="20"/>
        </w:rPr>
        <w:t xml:space="preserve"> </w:t>
      </w:r>
      <w:r>
        <w:rPr>
          <w:i/>
          <w:color w:val="231F20"/>
          <w:sz w:val="20"/>
        </w:rPr>
        <w:t>limited</w:t>
      </w:r>
      <w:r>
        <w:rPr>
          <w:i/>
          <w:color w:val="231F20"/>
          <w:spacing w:val="37"/>
          <w:sz w:val="20"/>
        </w:rPr>
        <w:t xml:space="preserve"> </w:t>
      </w:r>
      <w:r>
        <w:rPr>
          <w:i/>
          <w:color w:val="231F20"/>
          <w:spacing w:val="-2"/>
          <w:sz w:val="20"/>
        </w:rPr>
        <w:t>liability)</w:t>
      </w:r>
    </w:p>
    <w:p w14:paraId="4073F0AE" w14:textId="77777777" w:rsidR="00D2383E" w:rsidRDefault="00462762">
      <w:pPr>
        <w:spacing w:before="13"/>
        <w:ind w:left="234" w:right="208"/>
        <w:jc w:val="center"/>
        <w:rPr>
          <w:b/>
          <w:sz w:val="24"/>
        </w:rPr>
      </w:pPr>
      <w:r>
        <w:rPr>
          <w:b/>
          <w:color w:val="231F20"/>
          <w:sz w:val="24"/>
        </w:rPr>
        <w:t>(Stock</w:t>
      </w:r>
      <w:r>
        <w:rPr>
          <w:b/>
          <w:color w:val="231F20"/>
          <w:spacing w:val="38"/>
          <w:sz w:val="24"/>
        </w:rPr>
        <w:t xml:space="preserve"> </w:t>
      </w:r>
      <w:r>
        <w:rPr>
          <w:b/>
          <w:color w:val="231F20"/>
          <w:sz w:val="24"/>
        </w:rPr>
        <w:t>Code:</w:t>
      </w:r>
      <w:r>
        <w:rPr>
          <w:b/>
          <w:color w:val="231F20"/>
          <w:spacing w:val="38"/>
          <w:sz w:val="24"/>
        </w:rPr>
        <w:t xml:space="preserve"> </w:t>
      </w:r>
      <w:r>
        <w:rPr>
          <w:b/>
          <w:color w:val="231F20"/>
          <w:spacing w:val="-2"/>
          <w:sz w:val="24"/>
        </w:rPr>
        <w:t>6883)</w:t>
      </w:r>
    </w:p>
    <w:p w14:paraId="3AE52C30" w14:textId="77777777" w:rsidR="00D2383E" w:rsidRPr="001F64D8" w:rsidRDefault="00D2383E">
      <w:pPr>
        <w:pStyle w:val="a3"/>
        <w:spacing w:before="10"/>
        <w:rPr>
          <w:b/>
          <w:color w:val="FF0000"/>
        </w:rPr>
      </w:pPr>
    </w:p>
    <w:p w14:paraId="04DCF346" w14:textId="5690D840" w:rsidR="00D2383E" w:rsidRPr="001F64D8" w:rsidRDefault="001F64D8">
      <w:pPr>
        <w:ind w:left="234" w:right="205"/>
        <w:jc w:val="center"/>
        <w:rPr>
          <w:rFonts w:eastAsiaTheme="minorEastAsia"/>
          <w:b/>
          <w:sz w:val="28"/>
          <w:lang w:eastAsia="zh-CN"/>
        </w:rPr>
      </w:pPr>
      <w:r w:rsidRPr="001F64D8">
        <w:rPr>
          <w:rFonts w:eastAsiaTheme="minorEastAsia" w:hint="eastAsia"/>
          <w:b/>
          <w:sz w:val="28"/>
          <w:lang w:eastAsia="zh-CN"/>
        </w:rPr>
        <w:t>ESTABLISHMENT OF THE ENVIRONMENTAL, SOCIAL AND GOVERNANCE COMMITTEE</w:t>
      </w:r>
    </w:p>
    <w:p w14:paraId="134FB8C1" w14:textId="2E5E5D15" w:rsidR="0001501E" w:rsidRPr="0001501E" w:rsidRDefault="0001501E" w:rsidP="0001501E">
      <w:pPr>
        <w:pStyle w:val="a3"/>
        <w:spacing w:before="278" w:line="235" w:lineRule="auto"/>
        <w:ind w:left="130" w:right="102"/>
        <w:jc w:val="both"/>
        <w:rPr>
          <w:rFonts w:eastAsiaTheme="minorEastAsia"/>
          <w:lang w:eastAsia="zh-CN"/>
        </w:rPr>
      </w:pPr>
      <w:r w:rsidRPr="0001501E">
        <w:t>The board (the “</w:t>
      </w:r>
      <w:r w:rsidRPr="00672D50">
        <w:rPr>
          <w:b/>
          <w:bCs/>
        </w:rPr>
        <w:t>Board</w:t>
      </w:r>
      <w:r w:rsidRPr="0001501E">
        <w:t>”) of directors (the “</w:t>
      </w:r>
      <w:r w:rsidRPr="00672D50">
        <w:rPr>
          <w:b/>
          <w:bCs/>
        </w:rPr>
        <w:t>Director(s)</w:t>
      </w:r>
      <w:r w:rsidRPr="0001501E">
        <w:t>”)</w:t>
      </w:r>
      <w:r w:rsidRPr="0001501E">
        <w:rPr>
          <w:rFonts w:eastAsiaTheme="minorEastAsia" w:hint="eastAsia"/>
          <w:lang w:eastAsia="zh-CN"/>
        </w:rPr>
        <w:t xml:space="preserve"> of </w:t>
      </w:r>
      <w:r w:rsidRPr="0001501E">
        <w:rPr>
          <w:rFonts w:eastAsiaTheme="minorEastAsia"/>
          <w:lang w:eastAsia="zh-CN"/>
        </w:rPr>
        <w:t>Eternal Beauty Holdings Limited</w:t>
      </w:r>
      <w:r w:rsidRPr="0001501E">
        <w:rPr>
          <w:rFonts w:eastAsiaTheme="minorEastAsia" w:hint="eastAsia"/>
          <w:lang w:eastAsia="zh-CN"/>
        </w:rPr>
        <w:t xml:space="preserve"> </w:t>
      </w:r>
      <w:r w:rsidRPr="0001501E">
        <w:rPr>
          <w:rFonts w:eastAsiaTheme="minorEastAsia"/>
          <w:lang w:eastAsia="zh-CN"/>
        </w:rPr>
        <w:t>(the “</w:t>
      </w:r>
      <w:r w:rsidRPr="00672D50">
        <w:rPr>
          <w:rFonts w:eastAsiaTheme="minorEastAsia"/>
          <w:b/>
          <w:bCs/>
          <w:lang w:eastAsia="zh-CN"/>
        </w:rPr>
        <w:t>Company</w:t>
      </w:r>
      <w:r w:rsidRPr="0001501E">
        <w:rPr>
          <w:rFonts w:eastAsiaTheme="minorEastAsia"/>
          <w:lang w:eastAsia="zh-CN"/>
        </w:rPr>
        <w:t>”, and together with its subsidiaries, the “</w:t>
      </w:r>
      <w:r w:rsidRPr="00672D50">
        <w:rPr>
          <w:rFonts w:eastAsiaTheme="minorEastAsia"/>
          <w:b/>
          <w:bCs/>
          <w:lang w:eastAsia="zh-CN"/>
        </w:rPr>
        <w:t>Group</w:t>
      </w:r>
      <w:r w:rsidRPr="0001501E">
        <w:rPr>
          <w:rFonts w:eastAsiaTheme="minorEastAsia"/>
          <w:lang w:eastAsia="zh-CN"/>
        </w:rPr>
        <w:t>”) is pleased to announce</w:t>
      </w:r>
      <w:r w:rsidRPr="0001501E">
        <w:rPr>
          <w:rFonts w:eastAsiaTheme="minorEastAsia" w:hint="eastAsia"/>
          <w:lang w:eastAsia="zh-CN"/>
        </w:rPr>
        <w:t xml:space="preserve"> </w:t>
      </w:r>
      <w:r w:rsidRPr="0001501E">
        <w:rPr>
          <w:rFonts w:eastAsiaTheme="minorEastAsia"/>
          <w:lang w:eastAsia="zh-CN"/>
        </w:rPr>
        <w:t>that on 2</w:t>
      </w:r>
      <w:r w:rsidRPr="0001501E">
        <w:rPr>
          <w:rFonts w:eastAsiaTheme="minorEastAsia" w:hint="eastAsia"/>
          <w:lang w:eastAsia="zh-CN"/>
        </w:rPr>
        <w:t>8</w:t>
      </w:r>
      <w:r w:rsidRPr="0001501E">
        <w:rPr>
          <w:rFonts w:eastAsiaTheme="minorEastAsia"/>
          <w:lang w:eastAsia="zh-CN"/>
        </w:rPr>
        <w:t xml:space="preserve"> </w:t>
      </w:r>
      <w:r w:rsidRPr="0001501E">
        <w:rPr>
          <w:rFonts w:eastAsiaTheme="minorEastAsia" w:hint="eastAsia"/>
          <w:lang w:eastAsia="zh-CN"/>
        </w:rPr>
        <w:t xml:space="preserve">November </w:t>
      </w:r>
      <w:r w:rsidRPr="0001501E">
        <w:rPr>
          <w:rFonts w:eastAsiaTheme="minorEastAsia"/>
          <w:lang w:eastAsia="zh-CN"/>
        </w:rPr>
        <w:t>2025, the Board has established the environmental,</w:t>
      </w:r>
      <w:r w:rsidRPr="0001501E">
        <w:t xml:space="preserve"> </w:t>
      </w:r>
      <w:r w:rsidRPr="0001501E">
        <w:rPr>
          <w:rFonts w:eastAsiaTheme="minorEastAsia"/>
          <w:lang w:eastAsia="zh-CN"/>
        </w:rPr>
        <w:t>social and governance committee (the “</w:t>
      </w:r>
      <w:r w:rsidRPr="00672D50">
        <w:rPr>
          <w:rFonts w:eastAsiaTheme="minorEastAsia"/>
          <w:b/>
          <w:bCs/>
          <w:lang w:eastAsia="zh-CN"/>
        </w:rPr>
        <w:t>Committee</w:t>
      </w:r>
      <w:r w:rsidRPr="0001501E">
        <w:rPr>
          <w:rFonts w:eastAsiaTheme="minorEastAsia"/>
          <w:lang w:eastAsia="zh-CN"/>
        </w:rPr>
        <w:t>”).</w:t>
      </w:r>
    </w:p>
    <w:p w14:paraId="23473DD1" w14:textId="77294F73" w:rsidR="00D2383E" w:rsidRPr="006F3F37" w:rsidRDefault="006F3F37">
      <w:pPr>
        <w:pStyle w:val="a3"/>
        <w:spacing w:before="275"/>
        <w:ind w:left="130" w:right="101"/>
        <w:jc w:val="both"/>
        <w:rPr>
          <w:rFonts w:eastAsiaTheme="minorEastAsia"/>
          <w:lang w:eastAsia="zh-CN"/>
        </w:rPr>
      </w:pPr>
      <w:bookmarkStart w:id="0" w:name="OLE_LINK3"/>
      <w:bookmarkStart w:id="1" w:name="OLE_LINK1"/>
      <w:r>
        <w:rPr>
          <w:rFonts w:eastAsiaTheme="minorEastAsia" w:hint="eastAsia"/>
          <w:lang w:eastAsia="zh-CN"/>
        </w:rPr>
        <w:t xml:space="preserve">The </w:t>
      </w:r>
      <w:r w:rsidR="00BE671B" w:rsidRPr="006F3F37">
        <w:rPr>
          <w:rFonts w:eastAsiaTheme="minorEastAsia" w:hint="eastAsia"/>
          <w:lang w:eastAsia="zh-CN"/>
        </w:rPr>
        <w:t xml:space="preserve">Committee </w:t>
      </w:r>
      <w:r>
        <w:rPr>
          <w:rFonts w:eastAsiaTheme="minorEastAsia" w:hint="eastAsia"/>
          <w:lang w:eastAsia="zh-CN"/>
        </w:rPr>
        <w:t>is established</w:t>
      </w:r>
      <w:r w:rsidR="00BE671B" w:rsidRPr="006F3F37">
        <w:rPr>
          <w:rFonts w:eastAsiaTheme="minorEastAsia" w:hint="eastAsia"/>
          <w:lang w:eastAsia="zh-CN"/>
        </w:rPr>
        <w:t xml:space="preserve"> to </w:t>
      </w:r>
      <w:r w:rsidR="00BE671B" w:rsidRPr="006F3F37">
        <w:rPr>
          <w:rFonts w:eastAsiaTheme="minorEastAsia"/>
          <w:lang w:eastAsia="zh-CN"/>
        </w:rPr>
        <w:t xml:space="preserve">assist the Board </w:t>
      </w:r>
      <w:r>
        <w:rPr>
          <w:rFonts w:eastAsiaTheme="minorEastAsia" w:hint="eastAsia"/>
          <w:lang w:eastAsia="zh-CN"/>
        </w:rPr>
        <w:t xml:space="preserve">in </w:t>
      </w:r>
      <w:r w:rsidR="00BE671B" w:rsidRPr="006F3F37">
        <w:rPr>
          <w:rFonts w:eastAsiaTheme="minorEastAsia"/>
          <w:lang w:eastAsia="zh-CN"/>
        </w:rPr>
        <w:t>manag</w:t>
      </w:r>
      <w:r>
        <w:rPr>
          <w:rFonts w:eastAsiaTheme="minorEastAsia" w:hint="eastAsia"/>
          <w:lang w:eastAsia="zh-CN"/>
        </w:rPr>
        <w:t>ing</w:t>
      </w:r>
      <w:r w:rsidR="00BE671B" w:rsidRPr="006F3F37">
        <w:rPr>
          <w:rFonts w:eastAsiaTheme="minorEastAsia"/>
          <w:lang w:eastAsia="zh-CN"/>
        </w:rPr>
        <w:t xml:space="preserve"> </w:t>
      </w:r>
      <w:r>
        <w:rPr>
          <w:rFonts w:eastAsiaTheme="minorEastAsia" w:hint="eastAsia"/>
          <w:lang w:eastAsia="zh-CN"/>
        </w:rPr>
        <w:t xml:space="preserve">all </w:t>
      </w:r>
      <w:r w:rsidR="00BE671B" w:rsidRPr="006F3F37">
        <w:rPr>
          <w:rFonts w:eastAsiaTheme="minorEastAsia"/>
          <w:lang w:eastAsia="zh-CN"/>
        </w:rPr>
        <w:t>a</w:t>
      </w:r>
      <w:r>
        <w:rPr>
          <w:rFonts w:eastAsiaTheme="minorEastAsia" w:hint="eastAsia"/>
          <w:lang w:eastAsia="zh-CN"/>
        </w:rPr>
        <w:t>spects</w:t>
      </w:r>
      <w:r w:rsidR="00BE671B" w:rsidRPr="006F3F37">
        <w:rPr>
          <w:rFonts w:eastAsiaTheme="minorEastAsia"/>
          <w:lang w:eastAsia="zh-CN"/>
        </w:rPr>
        <w:t xml:space="preserve"> relating to </w:t>
      </w:r>
      <w:r>
        <w:rPr>
          <w:rFonts w:eastAsiaTheme="minorEastAsia" w:hint="eastAsia"/>
          <w:lang w:eastAsia="zh-CN"/>
        </w:rPr>
        <w:t>t</w:t>
      </w:r>
      <w:r w:rsidRPr="006F3F37">
        <w:rPr>
          <w:rFonts w:eastAsiaTheme="minorEastAsia"/>
          <w:lang w:eastAsia="zh-CN"/>
        </w:rPr>
        <w:t>he Group</w:t>
      </w:r>
      <w:r>
        <w:rPr>
          <w:rFonts w:eastAsiaTheme="minorEastAsia"/>
          <w:lang w:eastAsia="zh-CN"/>
        </w:rPr>
        <w:t>’</w:t>
      </w:r>
      <w:r>
        <w:rPr>
          <w:rFonts w:eastAsiaTheme="minorEastAsia" w:hint="eastAsia"/>
          <w:lang w:eastAsia="zh-CN"/>
        </w:rPr>
        <w:t xml:space="preserve">s </w:t>
      </w:r>
      <w:r w:rsidR="0044038D" w:rsidRPr="0044038D">
        <w:rPr>
          <w:rFonts w:eastAsiaTheme="minorEastAsia"/>
          <w:lang w:eastAsia="zh-CN"/>
        </w:rPr>
        <w:t xml:space="preserve">environmental, social and governance </w:t>
      </w:r>
      <w:r w:rsidR="003952BF" w:rsidRPr="0044038D">
        <w:rPr>
          <w:rFonts w:eastAsiaTheme="minorEastAsia"/>
          <w:lang w:eastAsia="zh-CN"/>
        </w:rPr>
        <w:t>(</w:t>
      </w:r>
      <w:r w:rsidR="003952BF">
        <w:rPr>
          <w:rFonts w:eastAsiaTheme="minorEastAsia"/>
          <w:lang w:eastAsia="zh-CN"/>
        </w:rPr>
        <w:t>“</w:t>
      </w:r>
      <w:r w:rsidR="0044038D" w:rsidRPr="00672D50">
        <w:rPr>
          <w:rFonts w:eastAsiaTheme="minorEastAsia"/>
          <w:b/>
          <w:bCs/>
          <w:lang w:eastAsia="zh-CN"/>
        </w:rPr>
        <w:t>ESG</w:t>
      </w:r>
      <w:r w:rsidR="003952BF">
        <w:rPr>
          <w:rFonts w:eastAsiaTheme="minorEastAsia"/>
          <w:lang w:eastAsia="zh-CN"/>
        </w:rPr>
        <w:t>”</w:t>
      </w:r>
      <w:r w:rsidR="0044038D" w:rsidRPr="0044038D">
        <w:rPr>
          <w:rFonts w:eastAsiaTheme="minorEastAsia"/>
          <w:lang w:eastAsia="zh-CN"/>
        </w:rPr>
        <w:t>) matters</w:t>
      </w:r>
      <w:r w:rsidR="00BE671B" w:rsidRPr="006F3F37">
        <w:rPr>
          <w:rFonts w:eastAsiaTheme="minorEastAsia" w:hint="eastAsia"/>
          <w:lang w:eastAsia="zh-CN"/>
        </w:rPr>
        <w:t xml:space="preserve">, including but not limited </w:t>
      </w:r>
      <w:r w:rsidR="00C7596A" w:rsidRPr="006F3F37">
        <w:rPr>
          <w:rFonts w:eastAsiaTheme="minorEastAsia"/>
          <w:lang w:eastAsia="zh-CN"/>
        </w:rPr>
        <w:t>to</w:t>
      </w:r>
      <w:r w:rsidR="00BE671B" w:rsidRPr="006F3F37">
        <w:rPr>
          <w:rFonts w:eastAsiaTheme="minorEastAsia" w:hint="eastAsia"/>
          <w:lang w:eastAsia="zh-CN"/>
        </w:rPr>
        <w:t xml:space="preserve"> </w:t>
      </w:r>
      <w:r w:rsidR="00AD1EC3" w:rsidRPr="006F3F37">
        <w:rPr>
          <w:rFonts w:eastAsiaTheme="minorEastAsia"/>
          <w:lang w:eastAsia="zh-CN"/>
        </w:rPr>
        <w:t>formulat</w:t>
      </w:r>
      <w:r w:rsidR="0044038D">
        <w:rPr>
          <w:rFonts w:eastAsiaTheme="minorEastAsia" w:hint="eastAsia"/>
          <w:lang w:eastAsia="zh-CN"/>
        </w:rPr>
        <w:t>ing</w:t>
      </w:r>
      <w:r w:rsidR="00AD1EC3" w:rsidRPr="006F3F37">
        <w:rPr>
          <w:rFonts w:eastAsiaTheme="minorEastAsia"/>
          <w:lang w:eastAsia="zh-CN"/>
        </w:rPr>
        <w:t xml:space="preserve"> and review</w:t>
      </w:r>
      <w:r w:rsidR="0044038D">
        <w:rPr>
          <w:rFonts w:eastAsiaTheme="minorEastAsia" w:hint="eastAsia"/>
          <w:lang w:eastAsia="zh-CN"/>
        </w:rPr>
        <w:t>ing the</w:t>
      </w:r>
      <w:r w:rsidR="00AD1EC3" w:rsidRPr="006F3F37">
        <w:rPr>
          <w:rFonts w:eastAsiaTheme="minorEastAsia" w:hint="eastAsia"/>
          <w:lang w:eastAsia="zh-CN"/>
        </w:rPr>
        <w:t xml:space="preserve"> Company</w:t>
      </w:r>
      <w:r w:rsidR="00AD1EC3" w:rsidRPr="006F3F37">
        <w:rPr>
          <w:rFonts w:eastAsiaTheme="minorEastAsia"/>
          <w:lang w:eastAsia="zh-CN"/>
        </w:rPr>
        <w:t>’</w:t>
      </w:r>
      <w:r w:rsidR="00AD1EC3" w:rsidRPr="006F3F37">
        <w:rPr>
          <w:rFonts w:eastAsiaTheme="minorEastAsia" w:hint="eastAsia"/>
          <w:lang w:eastAsia="zh-CN"/>
        </w:rPr>
        <w:t xml:space="preserve">s ESG </w:t>
      </w:r>
      <w:r w:rsidR="006C7125">
        <w:rPr>
          <w:rFonts w:eastAsiaTheme="minorEastAsia" w:hint="eastAsia"/>
          <w:lang w:eastAsia="zh-CN"/>
        </w:rPr>
        <w:t>p</w:t>
      </w:r>
      <w:r w:rsidR="00AD1EC3" w:rsidRPr="006F3F37">
        <w:rPr>
          <w:rFonts w:eastAsiaTheme="minorEastAsia" w:hint="eastAsia"/>
          <w:lang w:eastAsia="zh-CN"/>
        </w:rPr>
        <w:t>olic</w:t>
      </w:r>
      <w:r w:rsidR="006C7125">
        <w:rPr>
          <w:rFonts w:eastAsiaTheme="minorEastAsia" w:hint="eastAsia"/>
          <w:lang w:eastAsia="zh-CN"/>
        </w:rPr>
        <w:t>ies</w:t>
      </w:r>
      <w:r w:rsidR="0044038D">
        <w:rPr>
          <w:rFonts w:eastAsiaTheme="minorEastAsia" w:hint="eastAsia"/>
          <w:lang w:eastAsia="zh-CN"/>
        </w:rPr>
        <w:t>;</w:t>
      </w:r>
      <w:r w:rsidR="00AD1EC3" w:rsidRPr="006F3F37">
        <w:t xml:space="preserve"> </w:t>
      </w:r>
      <w:r w:rsidR="00AD1EC3" w:rsidRPr="006F3F37">
        <w:rPr>
          <w:rFonts w:eastAsiaTheme="minorEastAsia"/>
          <w:lang w:eastAsia="zh-CN"/>
        </w:rPr>
        <w:t>identify</w:t>
      </w:r>
      <w:r w:rsidR="0044038D">
        <w:rPr>
          <w:rFonts w:eastAsiaTheme="minorEastAsia" w:hint="eastAsia"/>
          <w:lang w:eastAsia="zh-CN"/>
        </w:rPr>
        <w:t>ing ESG-related</w:t>
      </w:r>
      <w:r w:rsidR="00AD1EC3" w:rsidRPr="006F3F37">
        <w:rPr>
          <w:rFonts w:eastAsiaTheme="minorEastAsia"/>
          <w:lang w:eastAsia="zh-CN"/>
        </w:rPr>
        <w:t xml:space="preserve"> risks and opportunities</w:t>
      </w:r>
      <w:r w:rsidR="0044038D">
        <w:rPr>
          <w:rFonts w:eastAsiaTheme="minorEastAsia" w:hint="eastAsia"/>
          <w:lang w:eastAsia="zh-CN"/>
        </w:rPr>
        <w:t>; and</w:t>
      </w:r>
      <w:r w:rsidR="00AD1EC3" w:rsidRPr="006F3F37">
        <w:t xml:space="preserve"> </w:t>
      </w:r>
      <w:r w:rsidR="00AD1EC3" w:rsidRPr="006F3F37">
        <w:rPr>
          <w:rFonts w:eastAsiaTheme="minorEastAsia"/>
          <w:lang w:eastAsia="zh-CN"/>
        </w:rPr>
        <w:t>supervis</w:t>
      </w:r>
      <w:r w:rsidR="0044038D">
        <w:rPr>
          <w:rFonts w:eastAsiaTheme="minorEastAsia" w:hint="eastAsia"/>
          <w:lang w:eastAsia="zh-CN"/>
        </w:rPr>
        <w:t>ing</w:t>
      </w:r>
      <w:r w:rsidR="00AD1EC3" w:rsidRPr="006F3F37">
        <w:rPr>
          <w:rFonts w:eastAsiaTheme="minorEastAsia"/>
          <w:lang w:eastAsia="zh-CN"/>
        </w:rPr>
        <w:t xml:space="preserve"> the formulation of the </w:t>
      </w:r>
      <w:r w:rsidR="003952BF" w:rsidRPr="006F3F37">
        <w:rPr>
          <w:rFonts w:eastAsiaTheme="minorEastAsia"/>
          <w:lang w:eastAsia="zh-CN"/>
        </w:rPr>
        <w:t>Company</w:t>
      </w:r>
      <w:r w:rsidR="003952BF">
        <w:rPr>
          <w:rFonts w:eastAsiaTheme="minorEastAsia"/>
          <w:lang w:eastAsia="zh-CN"/>
        </w:rPr>
        <w:t>’</w:t>
      </w:r>
      <w:r w:rsidR="003952BF" w:rsidRPr="006F3F37">
        <w:rPr>
          <w:rFonts w:eastAsiaTheme="minorEastAsia"/>
          <w:lang w:eastAsia="zh-CN"/>
        </w:rPr>
        <w:t xml:space="preserve">s </w:t>
      </w:r>
      <w:r w:rsidR="00AD1EC3" w:rsidRPr="006F3F37">
        <w:rPr>
          <w:rFonts w:eastAsiaTheme="minorEastAsia"/>
          <w:lang w:eastAsia="zh-CN"/>
        </w:rPr>
        <w:t xml:space="preserve">ESG goals, </w:t>
      </w:r>
      <w:r w:rsidR="0044038D">
        <w:rPr>
          <w:rFonts w:eastAsiaTheme="minorEastAsia" w:hint="eastAsia"/>
          <w:lang w:eastAsia="zh-CN"/>
        </w:rPr>
        <w:t xml:space="preserve">as well as the </w:t>
      </w:r>
      <w:r w:rsidR="00AD1EC3" w:rsidRPr="006F3F37">
        <w:rPr>
          <w:rFonts w:eastAsiaTheme="minorEastAsia"/>
          <w:lang w:eastAsia="zh-CN"/>
        </w:rPr>
        <w:t>corresponding planning, implementation and effectiveness</w:t>
      </w:r>
      <w:r w:rsidR="0044038D">
        <w:rPr>
          <w:rFonts w:eastAsiaTheme="minorEastAsia" w:hint="eastAsia"/>
          <w:lang w:eastAsia="zh-CN"/>
        </w:rPr>
        <w:t xml:space="preserve"> thereof</w:t>
      </w:r>
      <w:r w:rsidR="00AD1EC3" w:rsidRPr="006F3F37">
        <w:rPr>
          <w:rFonts w:eastAsiaTheme="minorEastAsia" w:hint="eastAsia"/>
          <w:lang w:eastAsia="zh-CN"/>
        </w:rPr>
        <w:t>.</w:t>
      </w:r>
    </w:p>
    <w:bookmarkEnd w:id="0"/>
    <w:p w14:paraId="3BBC2851" w14:textId="77777777" w:rsidR="00AD1EC3" w:rsidRPr="006F3F37" w:rsidRDefault="00AD1EC3">
      <w:pPr>
        <w:pStyle w:val="a3"/>
        <w:spacing w:before="6"/>
        <w:rPr>
          <w:rFonts w:eastAsiaTheme="minorEastAsia"/>
          <w:lang w:eastAsia="zh-CN"/>
        </w:rPr>
      </w:pPr>
    </w:p>
    <w:p w14:paraId="51543124" w14:textId="6DB292F8" w:rsidR="00D2383E" w:rsidRPr="006F3F37" w:rsidRDefault="00AD1EC3" w:rsidP="00AD1EC3">
      <w:pPr>
        <w:pStyle w:val="a3"/>
        <w:spacing w:line="242" w:lineRule="auto"/>
        <w:ind w:left="130" w:right="101"/>
        <w:jc w:val="both"/>
        <w:rPr>
          <w:rFonts w:eastAsiaTheme="minorEastAsia"/>
          <w:lang w:eastAsia="zh-CN"/>
        </w:rPr>
      </w:pPr>
      <w:r w:rsidRPr="006F3F37">
        <w:t>The Committee comprises three executive</w:t>
      </w:r>
      <w:r w:rsidRPr="006F3F37">
        <w:rPr>
          <w:rFonts w:eastAsiaTheme="minorEastAsia" w:hint="eastAsia"/>
          <w:lang w:eastAsia="zh-CN"/>
        </w:rPr>
        <w:t xml:space="preserve"> </w:t>
      </w:r>
      <w:r w:rsidRPr="006F3F37">
        <w:t>Directors, namely</w:t>
      </w:r>
      <w:r w:rsidRPr="006F3F37">
        <w:rPr>
          <w:rFonts w:eastAsiaTheme="minorEastAsia" w:hint="eastAsia"/>
          <w:lang w:eastAsia="zh-CN"/>
        </w:rPr>
        <w:t xml:space="preserve"> </w:t>
      </w:r>
      <w:r w:rsidRPr="006F3F37">
        <w:rPr>
          <w:rFonts w:eastAsiaTheme="minorEastAsia"/>
          <w:lang w:eastAsia="zh-CN"/>
        </w:rPr>
        <w:t>Ms. Lau Wing Yin</w:t>
      </w:r>
      <w:r w:rsidRPr="006F3F37">
        <w:rPr>
          <w:rFonts w:eastAsiaTheme="minorEastAsia" w:hint="eastAsia"/>
          <w:lang w:eastAsia="zh-CN"/>
        </w:rPr>
        <w:t>,</w:t>
      </w:r>
      <w:r w:rsidRPr="006F3F37">
        <w:rPr>
          <w:rFonts w:eastAsiaTheme="minorEastAsia"/>
          <w:lang w:eastAsia="zh-CN"/>
        </w:rPr>
        <w:t xml:space="preserve"> Mr. Lau Kui Wing</w:t>
      </w:r>
      <w:r w:rsidRPr="006F3F37">
        <w:rPr>
          <w:rFonts w:eastAsiaTheme="minorEastAsia" w:hint="eastAsia"/>
          <w:lang w:eastAsia="zh-CN"/>
        </w:rPr>
        <w:t xml:space="preserve"> and</w:t>
      </w:r>
      <w:r w:rsidRPr="006F3F37">
        <w:rPr>
          <w:rFonts w:eastAsiaTheme="minorEastAsia"/>
          <w:lang w:eastAsia="zh-CN"/>
        </w:rPr>
        <w:t xml:space="preserve"> Ms. Lam King</w:t>
      </w:r>
      <w:r w:rsidRPr="006F3F37">
        <w:t>. Ms. Lau Wing Yin</w:t>
      </w:r>
      <w:r w:rsidRPr="006F3F37">
        <w:rPr>
          <w:rFonts w:eastAsiaTheme="minorEastAsia" w:hint="eastAsia"/>
          <w:lang w:eastAsia="zh-CN"/>
        </w:rPr>
        <w:t xml:space="preserve"> </w:t>
      </w:r>
      <w:r w:rsidR="0044038D">
        <w:rPr>
          <w:rFonts w:eastAsiaTheme="minorEastAsia" w:hint="eastAsia"/>
          <w:lang w:eastAsia="zh-CN"/>
        </w:rPr>
        <w:t xml:space="preserve">has been </w:t>
      </w:r>
      <w:r w:rsidRPr="006F3F37">
        <w:rPr>
          <w:rFonts w:eastAsiaTheme="minorEastAsia"/>
          <w:lang w:eastAsia="zh-CN"/>
        </w:rPr>
        <w:t>appointed as the chairman of the Committee</w:t>
      </w:r>
      <w:r w:rsidRPr="006F3F37">
        <w:rPr>
          <w:rFonts w:eastAsiaTheme="minorEastAsia" w:hint="eastAsia"/>
          <w:lang w:eastAsia="zh-CN"/>
        </w:rPr>
        <w:t>.</w:t>
      </w:r>
      <w:r w:rsidRPr="006F3F37">
        <w:t xml:space="preserve"> </w:t>
      </w:r>
      <w:r w:rsidRPr="006F3F37">
        <w:rPr>
          <w:rFonts w:eastAsiaTheme="minorEastAsia"/>
          <w:lang w:eastAsia="zh-CN"/>
        </w:rPr>
        <w:t xml:space="preserve">The terms of reference </w:t>
      </w:r>
      <w:r w:rsidR="00462762">
        <w:rPr>
          <w:rFonts w:eastAsiaTheme="minorEastAsia"/>
          <w:lang w:eastAsia="zh-CN"/>
        </w:rPr>
        <w:t>of</w:t>
      </w:r>
      <w:r w:rsidR="00462762" w:rsidRPr="006F3F37">
        <w:rPr>
          <w:rFonts w:eastAsiaTheme="minorEastAsia"/>
          <w:lang w:eastAsia="zh-CN"/>
        </w:rPr>
        <w:t xml:space="preserve"> </w:t>
      </w:r>
      <w:r w:rsidRPr="006F3F37">
        <w:rPr>
          <w:rFonts w:eastAsiaTheme="minorEastAsia"/>
          <w:lang w:eastAsia="zh-CN"/>
        </w:rPr>
        <w:t>the Committee will</w:t>
      </w:r>
      <w:r w:rsidRPr="006F3F37">
        <w:rPr>
          <w:rFonts w:eastAsiaTheme="minorEastAsia" w:hint="eastAsia"/>
          <w:lang w:eastAsia="zh-CN"/>
        </w:rPr>
        <w:t xml:space="preserve"> </w:t>
      </w:r>
      <w:r w:rsidRPr="006F3F37">
        <w:rPr>
          <w:rFonts w:eastAsiaTheme="minorEastAsia"/>
          <w:lang w:eastAsia="zh-CN"/>
        </w:rPr>
        <w:t xml:space="preserve">be published on the website of The Stock Exchange of Hong Kong Limited </w:t>
      </w:r>
      <w:r w:rsidR="0044038D">
        <w:rPr>
          <w:rFonts w:eastAsiaTheme="minorEastAsia" w:hint="eastAsia"/>
          <w:lang w:eastAsia="zh-CN"/>
        </w:rPr>
        <w:t>(</w:t>
      </w:r>
      <w:hyperlink r:id="rId6" w:history="1">
        <w:r w:rsidR="006F3F37" w:rsidRPr="006F3F37">
          <w:rPr>
            <w:rStyle w:val="aa"/>
            <w:rFonts w:eastAsiaTheme="minorEastAsia"/>
            <w:color w:val="auto"/>
            <w:lang w:eastAsia="zh-CN"/>
          </w:rPr>
          <w:t>www.hkexnews.hk</w:t>
        </w:r>
      </w:hyperlink>
      <w:r w:rsidR="0044038D">
        <w:rPr>
          <w:rFonts w:eastAsiaTheme="minorEastAsia" w:hint="eastAsia"/>
          <w:lang w:eastAsia="zh-CN"/>
        </w:rPr>
        <w:t>)</w:t>
      </w:r>
      <w:r w:rsidR="006F3F37" w:rsidRPr="006F3F37">
        <w:rPr>
          <w:rFonts w:eastAsiaTheme="minorEastAsia" w:hint="eastAsia"/>
          <w:lang w:eastAsia="zh-CN"/>
        </w:rPr>
        <w:t xml:space="preserve"> </w:t>
      </w:r>
      <w:r w:rsidRPr="006F3F37">
        <w:rPr>
          <w:rFonts w:eastAsiaTheme="minorEastAsia"/>
          <w:lang w:eastAsia="zh-CN"/>
        </w:rPr>
        <w:t>and the Company</w:t>
      </w:r>
      <w:r w:rsidR="0044038D">
        <w:rPr>
          <w:rFonts w:eastAsiaTheme="minorEastAsia"/>
          <w:lang w:eastAsia="zh-CN"/>
        </w:rPr>
        <w:t>’</w:t>
      </w:r>
      <w:r w:rsidR="0044038D">
        <w:rPr>
          <w:rFonts w:eastAsiaTheme="minorEastAsia" w:hint="eastAsia"/>
          <w:lang w:eastAsia="zh-CN"/>
        </w:rPr>
        <w:t>s website</w:t>
      </w:r>
      <w:r w:rsidR="006F3F37" w:rsidRPr="006F3F37">
        <w:rPr>
          <w:rFonts w:eastAsiaTheme="minorEastAsia" w:hint="eastAsia"/>
          <w:lang w:eastAsia="zh-CN"/>
        </w:rPr>
        <w:t xml:space="preserve"> </w:t>
      </w:r>
      <w:r w:rsidR="0044038D">
        <w:rPr>
          <w:rFonts w:eastAsiaTheme="minorEastAsia" w:hint="eastAsia"/>
          <w:lang w:eastAsia="zh-CN"/>
        </w:rPr>
        <w:t>(</w:t>
      </w:r>
      <w:r w:rsidR="006F3F37" w:rsidRPr="006F3F37">
        <w:rPr>
          <w:rFonts w:eastAsiaTheme="minorEastAsia"/>
          <w:u w:val="single"/>
          <w:lang w:eastAsia="zh-CN"/>
        </w:rPr>
        <w:t>www.eternal.hk</w:t>
      </w:r>
      <w:r w:rsidR="0044038D" w:rsidRPr="00672D50">
        <w:rPr>
          <w:rFonts w:eastAsiaTheme="minorEastAsia"/>
          <w:lang w:eastAsia="zh-CN"/>
        </w:rPr>
        <w:t>)</w:t>
      </w:r>
      <w:r w:rsidRPr="00672D50">
        <w:rPr>
          <w:rFonts w:eastAsiaTheme="minorEastAsia"/>
          <w:lang w:eastAsia="zh-CN"/>
        </w:rPr>
        <w:t>.</w:t>
      </w:r>
    </w:p>
    <w:bookmarkEnd w:id="1"/>
    <w:p w14:paraId="2E7754C3" w14:textId="77777777" w:rsidR="00D2383E" w:rsidRPr="001F64D8" w:rsidRDefault="00D2383E">
      <w:pPr>
        <w:pStyle w:val="a3"/>
        <w:spacing w:before="12"/>
        <w:rPr>
          <w:color w:val="FF0000"/>
        </w:rPr>
      </w:pPr>
    </w:p>
    <w:p w14:paraId="32FB940F" w14:textId="77777777" w:rsidR="00D2383E" w:rsidRPr="006F3F37" w:rsidRDefault="00462762">
      <w:pPr>
        <w:pStyle w:val="a3"/>
        <w:ind w:left="6750" w:right="205"/>
        <w:jc w:val="center"/>
      </w:pPr>
      <w:r w:rsidRPr="006F3F37">
        <w:t>By</w:t>
      </w:r>
      <w:r w:rsidRPr="006F3F37">
        <w:rPr>
          <w:spacing w:val="30"/>
        </w:rPr>
        <w:t xml:space="preserve"> </w:t>
      </w:r>
      <w:r w:rsidRPr="006F3F37">
        <w:t>order</w:t>
      </w:r>
      <w:r w:rsidRPr="006F3F37">
        <w:rPr>
          <w:spacing w:val="30"/>
        </w:rPr>
        <w:t xml:space="preserve"> </w:t>
      </w:r>
      <w:r w:rsidRPr="006F3F37">
        <w:t>of</w:t>
      </w:r>
      <w:r w:rsidRPr="006F3F37">
        <w:rPr>
          <w:spacing w:val="30"/>
        </w:rPr>
        <w:t xml:space="preserve"> </w:t>
      </w:r>
      <w:r w:rsidRPr="006F3F37">
        <w:t>the</w:t>
      </w:r>
      <w:r w:rsidRPr="006F3F37">
        <w:rPr>
          <w:spacing w:val="30"/>
        </w:rPr>
        <w:t xml:space="preserve"> </w:t>
      </w:r>
      <w:r w:rsidRPr="006F3F37">
        <w:rPr>
          <w:spacing w:val="-2"/>
        </w:rPr>
        <w:t>Board</w:t>
      </w:r>
    </w:p>
    <w:p w14:paraId="786BC768" w14:textId="77777777" w:rsidR="00D2383E" w:rsidRPr="006F3F37" w:rsidRDefault="00462762">
      <w:pPr>
        <w:spacing w:before="4" w:line="242" w:lineRule="auto"/>
        <w:ind w:left="6753" w:right="205"/>
        <w:jc w:val="center"/>
        <w:rPr>
          <w:b/>
          <w:sz w:val="24"/>
        </w:rPr>
      </w:pPr>
      <w:r w:rsidRPr="006F3F37">
        <w:rPr>
          <w:b/>
          <w:sz w:val="24"/>
        </w:rPr>
        <w:t>Eternal Beauty Holdings Limited Mr. Lau Kui Wing</w:t>
      </w:r>
    </w:p>
    <w:p w14:paraId="59CDD751" w14:textId="77777777" w:rsidR="00D2383E" w:rsidRPr="006F3F37" w:rsidRDefault="00462762">
      <w:pPr>
        <w:spacing w:line="281" w:lineRule="exact"/>
        <w:ind w:right="797"/>
        <w:jc w:val="right"/>
        <w:rPr>
          <w:i/>
          <w:sz w:val="25"/>
        </w:rPr>
      </w:pPr>
      <w:r w:rsidRPr="006F3F37">
        <w:rPr>
          <w:i/>
          <w:sz w:val="25"/>
        </w:rPr>
        <w:t>Chairman</w:t>
      </w:r>
      <w:r w:rsidRPr="006F3F37">
        <w:rPr>
          <w:i/>
          <w:spacing w:val="8"/>
          <w:sz w:val="25"/>
        </w:rPr>
        <w:t xml:space="preserve"> </w:t>
      </w:r>
      <w:r w:rsidRPr="006F3F37">
        <w:rPr>
          <w:i/>
          <w:sz w:val="25"/>
        </w:rPr>
        <w:t>of</w:t>
      </w:r>
      <w:r w:rsidRPr="006F3F37">
        <w:rPr>
          <w:i/>
          <w:spacing w:val="9"/>
          <w:sz w:val="25"/>
        </w:rPr>
        <w:t xml:space="preserve"> </w:t>
      </w:r>
      <w:r w:rsidRPr="006F3F37">
        <w:rPr>
          <w:i/>
          <w:sz w:val="25"/>
        </w:rPr>
        <w:t>the</w:t>
      </w:r>
      <w:r w:rsidRPr="006F3F37">
        <w:rPr>
          <w:i/>
          <w:spacing w:val="8"/>
          <w:sz w:val="25"/>
        </w:rPr>
        <w:t xml:space="preserve"> </w:t>
      </w:r>
      <w:r w:rsidRPr="006F3F37">
        <w:rPr>
          <w:i/>
          <w:spacing w:val="-2"/>
          <w:sz w:val="25"/>
        </w:rPr>
        <w:t>Board</w:t>
      </w:r>
    </w:p>
    <w:p w14:paraId="48CA260D" w14:textId="17C3E5DF" w:rsidR="00D2383E" w:rsidRPr="006F3F37" w:rsidRDefault="00462762">
      <w:pPr>
        <w:pStyle w:val="a3"/>
        <w:spacing w:before="282"/>
        <w:ind w:left="130"/>
        <w:jc w:val="both"/>
      </w:pPr>
      <w:r w:rsidRPr="006F3F37">
        <w:t>Hong</w:t>
      </w:r>
      <w:r w:rsidRPr="006F3F37">
        <w:rPr>
          <w:spacing w:val="30"/>
        </w:rPr>
        <w:t xml:space="preserve"> </w:t>
      </w:r>
      <w:r w:rsidRPr="006F3F37">
        <w:t>Kong,</w:t>
      </w:r>
      <w:r w:rsidRPr="006F3F37">
        <w:rPr>
          <w:spacing w:val="31"/>
        </w:rPr>
        <w:t xml:space="preserve"> </w:t>
      </w:r>
      <w:r w:rsidR="006F3F37" w:rsidRPr="006F3F37">
        <w:rPr>
          <w:rFonts w:eastAsiaTheme="minorEastAsia" w:hint="eastAsia"/>
          <w:lang w:eastAsia="zh-CN"/>
        </w:rPr>
        <w:t>November 28</w:t>
      </w:r>
      <w:r w:rsidRPr="006F3F37">
        <w:t>,</w:t>
      </w:r>
      <w:r w:rsidRPr="006F3F37">
        <w:rPr>
          <w:spacing w:val="31"/>
        </w:rPr>
        <w:t xml:space="preserve"> </w:t>
      </w:r>
      <w:r w:rsidRPr="006F3F37">
        <w:rPr>
          <w:spacing w:val="-4"/>
        </w:rPr>
        <w:t>2025</w:t>
      </w:r>
    </w:p>
    <w:p w14:paraId="0E22A295" w14:textId="77777777" w:rsidR="00D2383E" w:rsidRDefault="00D2383E">
      <w:pPr>
        <w:pStyle w:val="a3"/>
        <w:spacing w:before="5"/>
      </w:pPr>
    </w:p>
    <w:p w14:paraId="61C3EA25" w14:textId="52C86A17" w:rsidR="00D2383E" w:rsidRDefault="00462762">
      <w:pPr>
        <w:spacing w:before="1" w:line="232" w:lineRule="auto"/>
        <w:ind w:left="105" w:right="125" w:hanging="1"/>
        <w:jc w:val="both"/>
        <w:rPr>
          <w:i/>
          <w:sz w:val="25"/>
        </w:rPr>
      </w:pPr>
      <w:r>
        <w:rPr>
          <w:i/>
          <w:color w:val="231F20"/>
          <w:sz w:val="25"/>
        </w:rPr>
        <w:t>As</w:t>
      </w:r>
      <w:r>
        <w:rPr>
          <w:i/>
          <w:color w:val="231F20"/>
          <w:spacing w:val="40"/>
          <w:sz w:val="25"/>
        </w:rPr>
        <w:t xml:space="preserve"> </w:t>
      </w:r>
      <w:r>
        <w:rPr>
          <w:i/>
          <w:color w:val="231F20"/>
          <w:sz w:val="25"/>
        </w:rPr>
        <w:t>at</w:t>
      </w:r>
      <w:r>
        <w:rPr>
          <w:i/>
          <w:color w:val="231F20"/>
          <w:spacing w:val="40"/>
          <w:sz w:val="25"/>
        </w:rPr>
        <w:t xml:space="preserve"> </w:t>
      </w:r>
      <w:r>
        <w:rPr>
          <w:i/>
          <w:color w:val="231F20"/>
          <w:sz w:val="25"/>
        </w:rPr>
        <w:t>the</w:t>
      </w:r>
      <w:r>
        <w:rPr>
          <w:i/>
          <w:color w:val="231F20"/>
          <w:spacing w:val="40"/>
          <w:sz w:val="25"/>
        </w:rPr>
        <w:t xml:space="preserve"> </w:t>
      </w:r>
      <w:r>
        <w:rPr>
          <w:i/>
          <w:color w:val="231F20"/>
          <w:sz w:val="25"/>
        </w:rPr>
        <w:t>date</w:t>
      </w:r>
      <w:r>
        <w:rPr>
          <w:i/>
          <w:color w:val="231F20"/>
          <w:spacing w:val="40"/>
          <w:sz w:val="25"/>
        </w:rPr>
        <w:t xml:space="preserve"> </w:t>
      </w:r>
      <w:r>
        <w:rPr>
          <w:i/>
          <w:color w:val="231F20"/>
          <w:sz w:val="25"/>
        </w:rPr>
        <w:t>of</w:t>
      </w:r>
      <w:r>
        <w:rPr>
          <w:i/>
          <w:color w:val="231F20"/>
          <w:spacing w:val="40"/>
          <w:sz w:val="25"/>
        </w:rPr>
        <w:t xml:space="preserve"> </w:t>
      </w:r>
      <w:r>
        <w:rPr>
          <w:i/>
          <w:color w:val="231F20"/>
          <w:sz w:val="25"/>
        </w:rPr>
        <w:t>this</w:t>
      </w:r>
      <w:r>
        <w:rPr>
          <w:i/>
          <w:color w:val="231F20"/>
          <w:spacing w:val="40"/>
          <w:sz w:val="25"/>
        </w:rPr>
        <w:t xml:space="preserve"> </w:t>
      </w:r>
      <w:r>
        <w:rPr>
          <w:i/>
          <w:color w:val="231F20"/>
          <w:sz w:val="25"/>
        </w:rPr>
        <w:t>announcement,</w:t>
      </w:r>
      <w:r>
        <w:rPr>
          <w:i/>
          <w:color w:val="231F20"/>
          <w:spacing w:val="40"/>
          <w:sz w:val="25"/>
        </w:rPr>
        <w:t xml:space="preserve"> </w:t>
      </w:r>
      <w:r>
        <w:rPr>
          <w:i/>
          <w:color w:val="231F20"/>
          <w:sz w:val="25"/>
        </w:rPr>
        <w:t>the</w:t>
      </w:r>
      <w:r>
        <w:rPr>
          <w:i/>
          <w:color w:val="231F20"/>
          <w:spacing w:val="40"/>
          <w:sz w:val="25"/>
        </w:rPr>
        <w:t xml:space="preserve"> </w:t>
      </w:r>
      <w:r>
        <w:rPr>
          <w:i/>
          <w:color w:val="231F20"/>
          <w:sz w:val="25"/>
        </w:rPr>
        <w:t>Board</w:t>
      </w:r>
      <w:r>
        <w:rPr>
          <w:i/>
          <w:color w:val="231F20"/>
          <w:spacing w:val="40"/>
          <w:sz w:val="25"/>
        </w:rPr>
        <w:t xml:space="preserve"> </w:t>
      </w:r>
      <w:r>
        <w:rPr>
          <w:i/>
          <w:color w:val="231F20"/>
          <w:sz w:val="25"/>
        </w:rPr>
        <w:t>comprises:</w:t>
      </w:r>
      <w:r>
        <w:rPr>
          <w:i/>
          <w:color w:val="231F20"/>
          <w:spacing w:val="40"/>
          <w:sz w:val="25"/>
        </w:rPr>
        <w:t xml:space="preserve"> </w:t>
      </w:r>
      <w:r>
        <w:rPr>
          <w:i/>
          <w:color w:val="231F20"/>
          <w:sz w:val="25"/>
        </w:rPr>
        <w:t>(</w:t>
      </w:r>
      <w:proofErr w:type="spellStart"/>
      <w:r>
        <w:rPr>
          <w:i/>
          <w:color w:val="231F20"/>
          <w:sz w:val="25"/>
        </w:rPr>
        <w:t>i</w:t>
      </w:r>
      <w:proofErr w:type="spellEnd"/>
      <w:r>
        <w:rPr>
          <w:i/>
          <w:color w:val="231F20"/>
          <w:sz w:val="25"/>
        </w:rPr>
        <w:t>)</w:t>
      </w:r>
      <w:r>
        <w:rPr>
          <w:i/>
          <w:color w:val="231F20"/>
          <w:spacing w:val="40"/>
          <w:sz w:val="25"/>
        </w:rPr>
        <w:t xml:space="preserve"> </w:t>
      </w:r>
      <w:r>
        <w:rPr>
          <w:i/>
          <w:color w:val="231F20"/>
          <w:sz w:val="25"/>
        </w:rPr>
        <w:t>Mr.</w:t>
      </w:r>
      <w:r>
        <w:rPr>
          <w:i/>
          <w:color w:val="231F20"/>
          <w:spacing w:val="40"/>
          <w:sz w:val="25"/>
        </w:rPr>
        <w:t xml:space="preserve"> </w:t>
      </w:r>
      <w:r>
        <w:rPr>
          <w:i/>
          <w:color w:val="231F20"/>
          <w:sz w:val="25"/>
        </w:rPr>
        <w:t>Lau</w:t>
      </w:r>
      <w:r>
        <w:rPr>
          <w:i/>
          <w:color w:val="231F20"/>
          <w:spacing w:val="40"/>
          <w:sz w:val="25"/>
        </w:rPr>
        <w:t xml:space="preserve"> </w:t>
      </w:r>
      <w:r>
        <w:rPr>
          <w:i/>
          <w:color w:val="231F20"/>
          <w:sz w:val="25"/>
        </w:rPr>
        <w:t>Kui</w:t>
      </w:r>
      <w:r>
        <w:rPr>
          <w:i/>
          <w:color w:val="231F20"/>
          <w:spacing w:val="40"/>
          <w:sz w:val="25"/>
        </w:rPr>
        <w:t xml:space="preserve"> </w:t>
      </w:r>
      <w:r>
        <w:rPr>
          <w:i/>
          <w:color w:val="231F20"/>
          <w:sz w:val="25"/>
        </w:rPr>
        <w:t>Wing,</w:t>
      </w:r>
      <w:r>
        <w:rPr>
          <w:i/>
          <w:color w:val="231F20"/>
          <w:spacing w:val="40"/>
          <w:sz w:val="25"/>
        </w:rPr>
        <w:t xml:space="preserve"> </w:t>
      </w:r>
      <w:r>
        <w:rPr>
          <w:i/>
          <w:color w:val="231F20"/>
          <w:sz w:val="25"/>
        </w:rPr>
        <w:t>Ms.</w:t>
      </w:r>
      <w:r>
        <w:rPr>
          <w:i/>
          <w:color w:val="231F20"/>
          <w:spacing w:val="40"/>
          <w:sz w:val="25"/>
        </w:rPr>
        <w:t xml:space="preserve"> </w:t>
      </w:r>
      <w:r>
        <w:rPr>
          <w:i/>
          <w:color w:val="231F20"/>
          <w:sz w:val="25"/>
        </w:rPr>
        <w:t>Lam King,</w:t>
      </w:r>
      <w:r>
        <w:rPr>
          <w:i/>
          <w:color w:val="231F20"/>
          <w:spacing w:val="36"/>
          <w:sz w:val="25"/>
        </w:rPr>
        <w:t xml:space="preserve"> </w:t>
      </w:r>
      <w:r>
        <w:rPr>
          <w:i/>
          <w:color w:val="231F20"/>
          <w:sz w:val="25"/>
        </w:rPr>
        <w:t>Ms.</w:t>
      </w:r>
      <w:r>
        <w:rPr>
          <w:i/>
          <w:color w:val="231F20"/>
          <w:spacing w:val="36"/>
          <w:sz w:val="25"/>
        </w:rPr>
        <w:t xml:space="preserve"> </w:t>
      </w:r>
      <w:r>
        <w:rPr>
          <w:i/>
          <w:color w:val="231F20"/>
          <w:sz w:val="25"/>
        </w:rPr>
        <w:t>Lau</w:t>
      </w:r>
      <w:r>
        <w:rPr>
          <w:i/>
          <w:color w:val="231F20"/>
          <w:spacing w:val="36"/>
          <w:sz w:val="25"/>
        </w:rPr>
        <w:t xml:space="preserve"> </w:t>
      </w:r>
      <w:r>
        <w:rPr>
          <w:i/>
          <w:color w:val="231F20"/>
          <w:sz w:val="25"/>
        </w:rPr>
        <w:t>Wing</w:t>
      </w:r>
      <w:r>
        <w:rPr>
          <w:i/>
          <w:color w:val="231F20"/>
          <w:spacing w:val="36"/>
          <w:sz w:val="25"/>
        </w:rPr>
        <w:t xml:space="preserve"> </w:t>
      </w:r>
      <w:r>
        <w:rPr>
          <w:i/>
          <w:color w:val="231F20"/>
          <w:sz w:val="25"/>
        </w:rPr>
        <w:t>Yin</w:t>
      </w:r>
      <w:r>
        <w:rPr>
          <w:i/>
          <w:color w:val="231F20"/>
          <w:spacing w:val="36"/>
          <w:sz w:val="25"/>
        </w:rPr>
        <w:t xml:space="preserve"> </w:t>
      </w:r>
      <w:r>
        <w:rPr>
          <w:i/>
          <w:color w:val="231F20"/>
          <w:sz w:val="25"/>
        </w:rPr>
        <w:t>and</w:t>
      </w:r>
      <w:r>
        <w:rPr>
          <w:i/>
          <w:color w:val="231F20"/>
          <w:spacing w:val="36"/>
          <w:sz w:val="25"/>
        </w:rPr>
        <w:t xml:space="preserve"> </w:t>
      </w:r>
      <w:r>
        <w:rPr>
          <w:i/>
          <w:color w:val="231F20"/>
          <w:sz w:val="25"/>
        </w:rPr>
        <w:t>Mr.</w:t>
      </w:r>
      <w:r>
        <w:rPr>
          <w:i/>
          <w:color w:val="231F20"/>
          <w:spacing w:val="36"/>
          <w:sz w:val="25"/>
        </w:rPr>
        <w:t xml:space="preserve"> </w:t>
      </w:r>
      <w:r>
        <w:rPr>
          <w:i/>
          <w:color w:val="231F20"/>
          <w:sz w:val="25"/>
        </w:rPr>
        <w:t>Chu</w:t>
      </w:r>
      <w:r>
        <w:rPr>
          <w:i/>
          <w:color w:val="231F20"/>
          <w:spacing w:val="36"/>
          <w:sz w:val="25"/>
        </w:rPr>
        <w:t xml:space="preserve"> </w:t>
      </w:r>
      <w:r>
        <w:rPr>
          <w:i/>
          <w:color w:val="231F20"/>
          <w:sz w:val="25"/>
        </w:rPr>
        <w:t>Wai</w:t>
      </w:r>
      <w:r>
        <w:rPr>
          <w:i/>
          <w:color w:val="231F20"/>
          <w:spacing w:val="36"/>
          <w:sz w:val="25"/>
        </w:rPr>
        <w:t xml:space="preserve"> </w:t>
      </w:r>
      <w:r>
        <w:rPr>
          <w:i/>
          <w:color w:val="231F20"/>
          <w:sz w:val="25"/>
        </w:rPr>
        <w:t>Tsun,</w:t>
      </w:r>
      <w:r>
        <w:rPr>
          <w:i/>
          <w:color w:val="231F20"/>
          <w:spacing w:val="36"/>
          <w:sz w:val="25"/>
        </w:rPr>
        <w:t xml:space="preserve"> </w:t>
      </w:r>
      <w:r>
        <w:rPr>
          <w:i/>
          <w:color w:val="231F20"/>
          <w:sz w:val="25"/>
        </w:rPr>
        <w:t>Baggio</w:t>
      </w:r>
      <w:r>
        <w:rPr>
          <w:i/>
          <w:color w:val="231F20"/>
          <w:spacing w:val="36"/>
          <w:sz w:val="25"/>
        </w:rPr>
        <w:t xml:space="preserve"> </w:t>
      </w:r>
      <w:r>
        <w:rPr>
          <w:i/>
          <w:color w:val="231F20"/>
          <w:sz w:val="25"/>
        </w:rPr>
        <w:t>as</w:t>
      </w:r>
      <w:r>
        <w:rPr>
          <w:i/>
          <w:color w:val="231F20"/>
          <w:spacing w:val="36"/>
          <w:sz w:val="25"/>
        </w:rPr>
        <w:t xml:space="preserve"> </w:t>
      </w:r>
      <w:r>
        <w:rPr>
          <w:i/>
          <w:color w:val="231F20"/>
          <w:sz w:val="25"/>
        </w:rPr>
        <w:t>executive</w:t>
      </w:r>
      <w:r>
        <w:rPr>
          <w:i/>
          <w:color w:val="231F20"/>
          <w:spacing w:val="36"/>
          <w:sz w:val="25"/>
        </w:rPr>
        <w:t xml:space="preserve"> </w:t>
      </w:r>
      <w:r>
        <w:rPr>
          <w:i/>
          <w:color w:val="231F20"/>
          <w:sz w:val="25"/>
        </w:rPr>
        <w:t>directors</w:t>
      </w:r>
      <w:r>
        <w:rPr>
          <w:i/>
          <w:color w:val="231F20"/>
          <w:spacing w:val="36"/>
          <w:sz w:val="25"/>
        </w:rPr>
        <w:t xml:space="preserve"> </w:t>
      </w:r>
      <w:r>
        <w:rPr>
          <w:i/>
          <w:color w:val="231F20"/>
          <w:sz w:val="25"/>
        </w:rPr>
        <w:t>and</w:t>
      </w:r>
      <w:r>
        <w:rPr>
          <w:i/>
          <w:color w:val="231F20"/>
          <w:spacing w:val="36"/>
          <w:sz w:val="25"/>
        </w:rPr>
        <w:t xml:space="preserve"> </w:t>
      </w:r>
      <w:r>
        <w:rPr>
          <w:i/>
          <w:color w:val="231F20"/>
          <w:sz w:val="25"/>
        </w:rPr>
        <w:t>(ii)</w:t>
      </w:r>
      <w:r>
        <w:rPr>
          <w:i/>
          <w:color w:val="231F20"/>
          <w:spacing w:val="36"/>
          <w:sz w:val="25"/>
        </w:rPr>
        <w:t xml:space="preserve"> </w:t>
      </w:r>
      <w:r>
        <w:rPr>
          <w:i/>
          <w:color w:val="231F20"/>
          <w:sz w:val="25"/>
        </w:rPr>
        <w:t>Mr.</w:t>
      </w:r>
      <w:r>
        <w:rPr>
          <w:i/>
          <w:color w:val="231F20"/>
          <w:spacing w:val="36"/>
          <w:sz w:val="25"/>
        </w:rPr>
        <w:t xml:space="preserve"> </w:t>
      </w:r>
      <w:r>
        <w:rPr>
          <w:i/>
          <w:color w:val="231F20"/>
          <w:sz w:val="25"/>
        </w:rPr>
        <w:t>Tao Chi</w:t>
      </w:r>
      <w:r>
        <w:rPr>
          <w:i/>
          <w:color w:val="231F20"/>
          <w:spacing w:val="40"/>
          <w:sz w:val="25"/>
        </w:rPr>
        <w:t xml:space="preserve"> </w:t>
      </w:r>
      <w:r>
        <w:rPr>
          <w:i/>
          <w:color w:val="231F20"/>
          <w:sz w:val="25"/>
        </w:rPr>
        <w:t>Keung,</w:t>
      </w:r>
      <w:r>
        <w:rPr>
          <w:i/>
          <w:color w:val="231F20"/>
          <w:spacing w:val="40"/>
          <w:sz w:val="25"/>
        </w:rPr>
        <w:t xml:space="preserve"> </w:t>
      </w:r>
      <w:r>
        <w:rPr>
          <w:i/>
          <w:color w:val="231F20"/>
          <w:sz w:val="25"/>
        </w:rPr>
        <w:t>Mr.</w:t>
      </w:r>
      <w:r>
        <w:rPr>
          <w:i/>
          <w:color w:val="231F20"/>
          <w:spacing w:val="40"/>
          <w:sz w:val="25"/>
        </w:rPr>
        <w:t xml:space="preserve"> </w:t>
      </w:r>
      <w:r>
        <w:rPr>
          <w:i/>
          <w:color w:val="231F20"/>
          <w:sz w:val="25"/>
        </w:rPr>
        <w:t>Nagy</w:t>
      </w:r>
      <w:r>
        <w:rPr>
          <w:i/>
          <w:color w:val="231F20"/>
          <w:spacing w:val="40"/>
          <w:sz w:val="25"/>
        </w:rPr>
        <w:t xml:space="preserve"> </w:t>
      </w:r>
      <w:r>
        <w:rPr>
          <w:i/>
          <w:color w:val="231F20"/>
          <w:sz w:val="25"/>
        </w:rPr>
        <w:t>Guillaume</w:t>
      </w:r>
      <w:r>
        <w:rPr>
          <w:i/>
          <w:color w:val="231F20"/>
          <w:spacing w:val="40"/>
          <w:sz w:val="25"/>
        </w:rPr>
        <w:t xml:space="preserve"> </w:t>
      </w:r>
      <w:r>
        <w:rPr>
          <w:i/>
          <w:color w:val="231F20"/>
          <w:sz w:val="25"/>
        </w:rPr>
        <w:t>Nicolas</w:t>
      </w:r>
      <w:r>
        <w:rPr>
          <w:i/>
          <w:color w:val="231F20"/>
          <w:spacing w:val="40"/>
          <w:sz w:val="25"/>
        </w:rPr>
        <w:t xml:space="preserve"> </w:t>
      </w:r>
      <w:r>
        <w:rPr>
          <w:i/>
          <w:color w:val="231F20"/>
          <w:sz w:val="25"/>
        </w:rPr>
        <w:t>Sébastien</w:t>
      </w:r>
      <w:r>
        <w:rPr>
          <w:i/>
          <w:color w:val="231F20"/>
          <w:spacing w:val="40"/>
          <w:sz w:val="25"/>
        </w:rPr>
        <w:t xml:space="preserve"> </w:t>
      </w:r>
      <w:r>
        <w:rPr>
          <w:i/>
          <w:color w:val="231F20"/>
          <w:sz w:val="25"/>
        </w:rPr>
        <w:t>and</w:t>
      </w:r>
      <w:r>
        <w:rPr>
          <w:i/>
          <w:color w:val="231F20"/>
          <w:spacing w:val="40"/>
          <w:sz w:val="25"/>
        </w:rPr>
        <w:t xml:space="preserve"> </w:t>
      </w:r>
      <w:r>
        <w:rPr>
          <w:i/>
          <w:color w:val="231F20"/>
          <w:sz w:val="25"/>
        </w:rPr>
        <w:t>Ms.</w:t>
      </w:r>
      <w:r>
        <w:rPr>
          <w:i/>
          <w:color w:val="231F20"/>
          <w:spacing w:val="40"/>
          <w:sz w:val="25"/>
        </w:rPr>
        <w:t xml:space="preserve"> </w:t>
      </w:r>
      <w:r>
        <w:rPr>
          <w:i/>
          <w:color w:val="231F20"/>
          <w:sz w:val="25"/>
        </w:rPr>
        <w:t>Chan</w:t>
      </w:r>
      <w:r>
        <w:rPr>
          <w:i/>
          <w:color w:val="231F20"/>
          <w:spacing w:val="40"/>
          <w:sz w:val="25"/>
        </w:rPr>
        <w:t xml:space="preserve"> </w:t>
      </w:r>
      <w:r>
        <w:rPr>
          <w:i/>
          <w:color w:val="231F20"/>
          <w:sz w:val="25"/>
        </w:rPr>
        <w:t>Soh</w:t>
      </w:r>
      <w:r>
        <w:rPr>
          <w:i/>
          <w:color w:val="231F20"/>
          <w:spacing w:val="40"/>
          <w:sz w:val="25"/>
        </w:rPr>
        <w:t xml:space="preserve"> </w:t>
      </w:r>
      <w:r>
        <w:rPr>
          <w:i/>
          <w:color w:val="231F20"/>
          <w:sz w:val="25"/>
        </w:rPr>
        <w:t>Cheng</w:t>
      </w:r>
      <w:r>
        <w:rPr>
          <w:i/>
          <w:color w:val="231F20"/>
          <w:spacing w:val="40"/>
          <w:sz w:val="25"/>
        </w:rPr>
        <w:t xml:space="preserve"> </w:t>
      </w:r>
      <w:r>
        <w:rPr>
          <w:i/>
          <w:color w:val="231F20"/>
          <w:sz w:val="25"/>
        </w:rPr>
        <w:t>as</w:t>
      </w:r>
      <w:r>
        <w:rPr>
          <w:i/>
          <w:color w:val="231F20"/>
          <w:spacing w:val="40"/>
          <w:sz w:val="25"/>
        </w:rPr>
        <w:t xml:space="preserve"> </w:t>
      </w:r>
      <w:r>
        <w:rPr>
          <w:i/>
          <w:color w:val="231F20"/>
          <w:sz w:val="25"/>
        </w:rPr>
        <w:t>independent non-executive directors.</w:t>
      </w:r>
    </w:p>
    <w:sectPr w:rsidR="00D2383E">
      <w:footerReference w:type="default" r:id="rId7"/>
      <w:pgSz w:w="11910" w:h="15880"/>
      <w:pgMar w:top="760" w:right="740" w:bottom="340" w:left="720" w:header="0" w:footer="1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B6B9E8" w14:textId="77777777" w:rsidR="001804E6" w:rsidRDefault="001804E6">
      <w:r>
        <w:separator/>
      </w:r>
    </w:p>
  </w:endnote>
  <w:endnote w:type="continuationSeparator" w:id="0">
    <w:p w14:paraId="6F0B9955" w14:textId="77777777" w:rsidR="001804E6" w:rsidRDefault="001804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9E2F4" w14:textId="77777777" w:rsidR="00D2383E" w:rsidRDefault="00462762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2B2CE096" wp14:editId="73B09A7A">
              <wp:simplePos x="0" y="0"/>
              <wp:positionH relativeFrom="page">
                <wp:posOffset>3703799</wp:posOffset>
              </wp:positionH>
              <wp:positionV relativeFrom="page">
                <wp:posOffset>9838943</wp:posOffset>
              </wp:positionV>
              <wp:extent cx="165100" cy="19558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55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9233F2B" w14:textId="77777777" w:rsidR="00D2383E" w:rsidRDefault="00462762">
                          <w:pPr>
                            <w:pStyle w:val="a3"/>
                            <w:spacing w:before="11"/>
                            <w:ind w:left="60"/>
                          </w:pPr>
                          <w:r>
                            <w:rPr>
                              <w:color w:val="231F20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color w:val="231F2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10"/>
                            </w:rPr>
                            <w:t>1</w:t>
                          </w:r>
                          <w:r>
                            <w:rPr>
                              <w:color w:val="231F2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2CE09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1.65pt;margin-top:774.7pt;width:13pt;height:15.4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" filled="f" stroked="f">
              <v:textbox inset="0,0,0,0">
                <w:txbxContent>
                  <w:p w14:paraId="59233F2B" w14:textId="77777777" w:rsidR="00D2383E" w:rsidRDefault="00462762">
                    <w:pPr>
                      <w:pStyle w:val="BodyText"/>
                      <w:spacing w:before="11"/>
                      <w:ind w:left="60"/>
                    </w:pPr>
                    <w:r>
                      <w:rPr>
                        <w:color w:val="231F20"/>
                        <w:spacing w:val="-10"/>
                      </w:rPr>
                      <w:fldChar w:fldCharType="begin"/>
                    </w:r>
                    <w:r>
                      <w:rPr>
                        <w:color w:val="231F20"/>
                        <w:spacing w:val="-10"/>
                      </w:rPr>
                      <w:instrText xml:space="preserve"> PAGE </w:instrText>
                    </w:r>
                    <w:r>
                      <w:rPr>
                        <w:color w:val="231F20"/>
                        <w:spacing w:val="-10"/>
                      </w:rPr>
                      <w:fldChar w:fldCharType="separate"/>
                    </w:r>
                    <w:r>
                      <w:rPr>
                        <w:color w:val="231F20"/>
                        <w:spacing w:val="-10"/>
                      </w:rPr>
                      <w:t>1</w:t>
                    </w:r>
                    <w:r>
                      <w:rPr>
                        <w:color w:val="231F20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E525C" w14:textId="77777777" w:rsidR="001804E6" w:rsidRDefault="001804E6">
      <w:r>
        <w:separator/>
      </w:r>
    </w:p>
  </w:footnote>
  <w:footnote w:type="continuationSeparator" w:id="0">
    <w:p w14:paraId="0D8EB114" w14:textId="77777777" w:rsidR="001804E6" w:rsidRDefault="001804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trackRevisions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83E"/>
    <w:rsid w:val="0001501E"/>
    <w:rsid w:val="001804E6"/>
    <w:rsid w:val="001F64D8"/>
    <w:rsid w:val="002A47EE"/>
    <w:rsid w:val="003952BF"/>
    <w:rsid w:val="00433270"/>
    <w:rsid w:val="0044038D"/>
    <w:rsid w:val="00462762"/>
    <w:rsid w:val="004E40E0"/>
    <w:rsid w:val="005A1C30"/>
    <w:rsid w:val="00672D50"/>
    <w:rsid w:val="006765C5"/>
    <w:rsid w:val="006C7125"/>
    <w:rsid w:val="006F3F37"/>
    <w:rsid w:val="00835693"/>
    <w:rsid w:val="008B1DE6"/>
    <w:rsid w:val="00AD1EC3"/>
    <w:rsid w:val="00BE671B"/>
    <w:rsid w:val="00C7596A"/>
    <w:rsid w:val="00D2383E"/>
    <w:rsid w:val="00D95638"/>
    <w:rsid w:val="00E63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A3792D"/>
  <w15:docId w15:val="{EB646F85-504B-47D8-8E96-508BA7029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line="334" w:lineRule="exact"/>
      <w:ind w:left="234" w:right="206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1F64D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頁首 字元"/>
    <w:basedOn w:val="a0"/>
    <w:link w:val="a6"/>
    <w:uiPriority w:val="99"/>
    <w:rsid w:val="001F64D8"/>
    <w:rPr>
      <w:rFonts w:ascii="Times New Roman" w:eastAsia="Times New Roman" w:hAnsi="Times New Roman" w:cs="Times New Roman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1F64D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頁尾 字元"/>
    <w:basedOn w:val="a0"/>
    <w:link w:val="a8"/>
    <w:uiPriority w:val="99"/>
    <w:rsid w:val="001F64D8"/>
    <w:rPr>
      <w:rFonts w:ascii="Times New Roman" w:eastAsia="Times New Roman" w:hAnsi="Times New Roman" w:cs="Times New Roman"/>
      <w:sz w:val="18"/>
      <w:szCs w:val="18"/>
    </w:rPr>
  </w:style>
  <w:style w:type="character" w:styleId="aa">
    <w:name w:val="Hyperlink"/>
    <w:basedOn w:val="a0"/>
    <w:uiPriority w:val="99"/>
    <w:unhideWhenUsed/>
    <w:rsid w:val="006F3F37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6F3F37"/>
    <w:rPr>
      <w:color w:val="605E5C"/>
      <w:shd w:val="clear" w:color="auto" w:fill="E1DFDD"/>
    </w:rPr>
  </w:style>
  <w:style w:type="paragraph" w:styleId="ac">
    <w:name w:val="Revision"/>
    <w:hidden/>
    <w:uiPriority w:val="99"/>
    <w:semiHidden/>
    <w:rsid w:val="00462762"/>
    <w:pPr>
      <w:widowControl/>
      <w:autoSpaceDE/>
      <w:autoSpaceDN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hkexnews.hk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712fcb7-2a05-4734-985b-64a83e2617c1}" enabled="1" method="Standard" siteId="{320c5c3c-b4fa-449c-91c1-c2ee380638f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313</Words>
  <Characters>1786</Characters>
  <Application>Microsoft Office Word</Application>
  <DocSecurity>0</DocSecurity>
  <Lines>14</Lines>
  <Paragraphs>4</Paragraphs>
  <ScaleCrop>false</ScaleCrop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Edith YT Chu</dc:creator>
  <cp:lastModifiedBy>Metis Huang-Eternal</cp:lastModifiedBy>
  <cp:revision>2</cp:revision>
  <dcterms:created xsi:type="dcterms:W3CDTF">2025-11-28T03:39:00Z</dcterms:created>
  <dcterms:modified xsi:type="dcterms:W3CDTF">2025-11-28T03:39:00Z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2025-07-31T00:00:00Z</vt:filetime>
  </property>
  <property fmtid="{D5CDD505-2E9C-101B-9397-08002B2CF9AE}" pid="3" name="Creator">
    <vt:lpwstr>Adobe InDesign 19.1 (Windows)</vt:lpwstr>
  </property>
  <property fmtid="{D5CDD505-2E9C-101B-9397-08002B2CF9AE}" pid="4" name="LastSaved">
    <vt:filetime>2025-10-20T00:00:00Z</vt:filetime>
  </property>
  <property fmtid="{D5CDD505-2E9C-101B-9397-08002B2CF9AE}" pid="5" name="Producer">
    <vt:lpwstr>Adobe PDF Library 17.0</vt:lpwstr>
  </property>
</Properties>
</file>