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D6CC3" w14:textId="77777777" w:rsidR="00890DC1" w:rsidRDefault="00D86D46">
      <w:pPr>
        <w:spacing w:before="66"/>
        <w:ind w:left="120" w:right="166"/>
        <w:jc w:val="both"/>
        <w:rPr>
          <w:i/>
          <w:sz w:val="24"/>
        </w:rPr>
      </w:pPr>
      <w:r>
        <w:rPr>
          <w:i/>
          <w:sz w:val="24"/>
        </w:rPr>
        <w:t>Hong Kong Exchanges and Clearing Limited and The Stock Exchange of Hong Kong Limited take no responsibility for the contents of this announcement, make no representation as to its accuracy or completeness and expressly disclaim any liability whatsoever for any loss howsoever arising from or in reliance upon the whole or any part of the contents of this announcement.</w:t>
      </w:r>
    </w:p>
    <w:p w14:paraId="6EB25EF0" w14:textId="77777777" w:rsidR="00890DC1" w:rsidRDefault="00D86D46">
      <w:pPr>
        <w:pStyle w:val="BodyText"/>
        <w:spacing w:before="2"/>
        <w:rPr>
          <w:i/>
          <w:sz w:val="28"/>
        </w:rPr>
      </w:pPr>
      <w:r>
        <w:rPr>
          <w:noProof/>
        </w:rPr>
        <w:drawing>
          <wp:anchor distT="0" distB="0" distL="0" distR="0" simplePos="0" relativeHeight="251658240" behindDoc="0" locked="0" layoutInCell="1" allowOverlap="1" wp14:anchorId="7D7BACB6" wp14:editId="0C9DBEBA">
            <wp:simplePos x="0" y="0"/>
            <wp:positionH relativeFrom="page">
              <wp:posOffset>3376295</wp:posOffset>
            </wp:positionH>
            <wp:positionV relativeFrom="paragraph">
              <wp:posOffset>230513</wp:posOffset>
            </wp:positionV>
            <wp:extent cx="807226" cy="567594"/>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807226" cy="567594"/>
                    </a:xfrm>
                    <a:prstGeom prst="rect">
                      <a:avLst/>
                    </a:prstGeom>
                  </pic:spPr>
                </pic:pic>
              </a:graphicData>
            </a:graphic>
          </wp:anchor>
        </w:drawing>
      </w:r>
    </w:p>
    <w:p w14:paraId="4BF0FED2" w14:textId="77777777" w:rsidR="00890DC1" w:rsidRDefault="00D86D46">
      <w:pPr>
        <w:pStyle w:val="Heading1"/>
        <w:spacing w:before="213"/>
        <w:ind w:left="1172"/>
      </w:pPr>
      <w:r>
        <w:t>MELBOURNE ENTERPRISES LIMITED</w:t>
      </w:r>
    </w:p>
    <w:p w14:paraId="776C8BD6" w14:textId="77777777" w:rsidR="00890DC1" w:rsidRDefault="00D86D46">
      <w:pPr>
        <w:spacing w:before="9" w:line="472" w:lineRule="exact"/>
        <w:ind w:left="1143" w:right="1236"/>
        <w:jc w:val="center"/>
        <w:rPr>
          <w:rFonts w:ascii="Malgun Gothic" w:eastAsia="Malgun Gothic"/>
          <w:b/>
          <w:sz w:val="28"/>
        </w:rPr>
      </w:pPr>
      <w:proofErr w:type="spellStart"/>
      <w:r>
        <w:rPr>
          <w:rFonts w:ascii="Malgun Gothic" w:eastAsia="Malgun Gothic" w:hint="eastAsia"/>
          <w:b/>
          <w:sz w:val="28"/>
        </w:rPr>
        <w:t>萬邦投資有限公司</w:t>
      </w:r>
      <w:proofErr w:type="spellEnd"/>
    </w:p>
    <w:p w14:paraId="1A3D90DF" w14:textId="77777777" w:rsidR="00890DC1" w:rsidRDefault="00D86D46">
      <w:pPr>
        <w:spacing w:line="217" w:lineRule="exact"/>
        <w:ind w:left="1175" w:right="1236"/>
        <w:jc w:val="center"/>
        <w:rPr>
          <w:i/>
        </w:rPr>
      </w:pPr>
      <w:r>
        <w:rPr>
          <w:i/>
        </w:rPr>
        <w:t>(Incorporated in Hong Kong with limited liability)</w:t>
      </w:r>
    </w:p>
    <w:p w14:paraId="46EB85DD" w14:textId="77777777" w:rsidR="00890DC1" w:rsidRDefault="00D86D46">
      <w:pPr>
        <w:spacing w:before="1"/>
        <w:ind w:left="1174" w:right="1236"/>
        <w:jc w:val="center"/>
        <w:rPr>
          <w:b/>
        </w:rPr>
      </w:pPr>
      <w:r>
        <w:rPr>
          <w:b/>
        </w:rPr>
        <w:t>(Stock Code: 158)</w:t>
      </w:r>
    </w:p>
    <w:p w14:paraId="547B5ABB" w14:textId="77777777" w:rsidR="00890DC1" w:rsidRDefault="00890DC1">
      <w:pPr>
        <w:pStyle w:val="BodyText"/>
        <w:spacing w:before="7"/>
        <w:rPr>
          <w:b/>
          <w:sz w:val="20"/>
        </w:rPr>
      </w:pPr>
    </w:p>
    <w:p w14:paraId="1A2448E1" w14:textId="2BDF106A" w:rsidR="00890DC1" w:rsidRPr="001E30D6" w:rsidRDefault="001E30D6">
      <w:pPr>
        <w:ind w:left="1181" w:right="1236"/>
        <w:jc w:val="center"/>
        <w:rPr>
          <w:b/>
          <w:sz w:val="28"/>
          <w:szCs w:val="28"/>
        </w:rPr>
      </w:pPr>
      <w:r>
        <w:rPr>
          <w:b/>
          <w:bCs/>
          <w:sz w:val="28"/>
          <w:szCs w:val="28"/>
        </w:rPr>
        <w:br/>
      </w:r>
      <w:r w:rsidRPr="001E30D6">
        <w:rPr>
          <w:b/>
          <w:bCs/>
          <w:sz w:val="28"/>
          <w:szCs w:val="28"/>
        </w:rPr>
        <w:t>CHANGE OF COMPANY WEBSITE ADDRESS</w:t>
      </w:r>
    </w:p>
    <w:p w14:paraId="7D0C9589" w14:textId="77777777" w:rsidR="00890DC1" w:rsidRPr="001E30D6" w:rsidRDefault="00890DC1">
      <w:pPr>
        <w:pStyle w:val="BodyText"/>
        <w:rPr>
          <w:b/>
          <w:sz w:val="28"/>
          <w:szCs w:val="28"/>
        </w:rPr>
      </w:pPr>
    </w:p>
    <w:p w14:paraId="29EC3557" w14:textId="168436AC" w:rsidR="001E30D6" w:rsidRPr="001E30D6" w:rsidRDefault="001E30D6" w:rsidP="0077654A">
      <w:pPr>
        <w:pStyle w:val="NormalWeb"/>
        <w:jc w:val="both"/>
        <w:rPr>
          <w:rFonts w:eastAsiaTheme="minorEastAsia"/>
          <w:lang w:eastAsia="zh-TW"/>
        </w:rPr>
      </w:pPr>
      <w:r>
        <w:t xml:space="preserve">The board of directors (the "Board") of </w:t>
      </w:r>
      <w:r>
        <w:rPr>
          <w:rFonts w:eastAsiaTheme="minorEastAsia" w:hint="eastAsia"/>
          <w:lang w:eastAsia="zh-TW"/>
        </w:rPr>
        <w:t xml:space="preserve">Melbourne Enterprises Limited </w:t>
      </w:r>
      <w:r>
        <w:t xml:space="preserve">(the "Company") hereby announces that the website address of the Company will be changed from </w:t>
      </w:r>
      <w:hyperlink r:id="rId7" w:history="1">
        <w:r w:rsidRPr="00BA4CEF">
          <w:rPr>
            <w:rStyle w:val="Hyperlink"/>
          </w:rPr>
          <w:t>www.irasia.com/listco/hk/melbourne/index.htm</w:t>
        </w:r>
      </w:hyperlink>
      <w:r>
        <w:rPr>
          <w:rFonts w:eastAsiaTheme="minorEastAsia" w:hint="eastAsia"/>
          <w:lang w:eastAsia="zh-TW"/>
        </w:rPr>
        <w:t xml:space="preserve"> </w:t>
      </w:r>
      <w:r>
        <w:t xml:space="preserve">to </w:t>
      </w:r>
      <w:hyperlink r:id="rId8" w:history="1">
        <w:r w:rsidRPr="00BA4FBD">
          <w:rPr>
            <w:rStyle w:val="Hyperlink"/>
          </w:rPr>
          <w:t>www.mel0158.com.hk</w:t>
        </w:r>
      </w:hyperlink>
      <w:r>
        <w:t xml:space="preserve"> with effect fro</w:t>
      </w:r>
      <w:r w:rsidR="001D342B">
        <w:rPr>
          <w:rFonts w:eastAsiaTheme="minorEastAsia" w:hint="eastAsia"/>
          <w:lang w:eastAsia="zh-TW"/>
        </w:rPr>
        <w:t xml:space="preserve">m </w:t>
      </w:r>
      <w:r>
        <w:rPr>
          <w:rFonts w:eastAsiaTheme="minorEastAsia" w:hint="eastAsia"/>
          <w:lang w:eastAsia="zh-TW"/>
        </w:rPr>
        <w:t>1</w:t>
      </w:r>
      <w:r w:rsidR="00614371">
        <w:rPr>
          <w:rFonts w:eastAsiaTheme="minorEastAsia"/>
          <w:lang w:eastAsia="zh-TW"/>
        </w:rPr>
        <w:t>8 September</w:t>
      </w:r>
      <w:r>
        <w:rPr>
          <w:rFonts w:eastAsiaTheme="minorEastAsia" w:hint="eastAsia"/>
          <w:lang w:eastAsia="zh-TW"/>
        </w:rPr>
        <w:t xml:space="preserve"> 2026</w:t>
      </w:r>
      <w:r>
        <w:t>.</w:t>
      </w:r>
    </w:p>
    <w:p w14:paraId="65C715C2" w14:textId="31D25AD4" w:rsidR="001E30D6" w:rsidRDefault="001E30D6" w:rsidP="0077654A">
      <w:pPr>
        <w:pStyle w:val="NormalWeb"/>
        <w:jc w:val="both"/>
      </w:pPr>
      <w:r>
        <w:t xml:space="preserve">All official announcements, notices, corporate communications, and other regulatory documents required to be published under the Rules Governing the Listing of Securities on The Stock Exchange of Hong Kong Limited will be published on the new website of the Company </w:t>
      </w:r>
      <w:r>
        <w:rPr>
          <w:rFonts w:eastAsiaTheme="minorEastAsia" w:hint="eastAsia"/>
          <w:lang w:eastAsia="zh-TW"/>
        </w:rPr>
        <w:t>(</w:t>
      </w:r>
      <w:hyperlink r:id="rId9" w:history="1">
        <w:r w:rsidRPr="00BA4FBD">
          <w:rPr>
            <w:rStyle w:val="Hyperlink"/>
          </w:rPr>
          <w:t>www.mel0158.com.hk</w:t>
        </w:r>
      </w:hyperlink>
      <w:r>
        <w:rPr>
          <w:rFonts w:ascii="Arial" w:eastAsiaTheme="minorEastAsia" w:hAnsi="Arial" w:cs="Arial" w:hint="eastAsia"/>
          <w:color w:val="000000"/>
          <w:sz w:val="18"/>
          <w:szCs w:val="18"/>
          <w:lang w:eastAsia="zh-TW"/>
        </w:rPr>
        <w:t>)</w:t>
      </w:r>
      <w:r>
        <w:t xml:space="preserve"> as well as the website of </w:t>
      </w:r>
      <w:proofErr w:type="spellStart"/>
      <w:r>
        <w:t>HKEXnews</w:t>
      </w:r>
      <w:proofErr w:type="spellEnd"/>
      <w:r>
        <w:t xml:space="preserve"> (www.hkexnews.hk).</w:t>
      </w:r>
    </w:p>
    <w:p w14:paraId="13377FFF" w14:textId="77777777" w:rsidR="00890DC1" w:rsidRDefault="00890DC1">
      <w:pPr>
        <w:pStyle w:val="BodyText"/>
        <w:rPr>
          <w:sz w:val="26"/>
        </w:rPr>
      </w:pPr>
    </w:p>
    <w:p w14:paraId="533626E3" w14:textId="77777777" w:rsidR="00890DC1" w:rsidRDefault="00D86D46">
      <w:pPr>
        <w:pStyle w:val="BodyText"/>
        <w:spacing w:before="162"/>
        <w:ind w:left="5512" w:right="104"/>
        <w:jc w:val="center"/>
      </w:pPr>
      <w:r>
        <w:t>By Order of the Board</w:t>
      </w:r>
    </w:p>
    <w:p w14:paraId="5F7EB6B8" w14:textId="77777777" w:rsidR="00890DC1" w:rsidRDefault="00D86D46">
      <w:pPr>
        <w:pStyle w:val="Heading2"/>
        <w:ind w:left="5512" w:right="99"/>
      </w:pPr>
      <w:r>
        <w:t>MELBOURNE ENTERPRISES LIMITED</w:t>
      </w:r>
    </w:p>
    <w:p w14:paraId="1B348C09" w14:textId="77777777" w:rsidR="00890DC1" w:rsidRDefault="00D86D46">
      <w:pPr>
        <w:pStyle w:val="BodyText"/>
        <w:spacing w:before="36" w:line="268" w:lineRule="auto"/>
        <w:ind w:left="6475" w:right="1039"/>
        <w:jc w:val="center"/>
      </w:pPr>
      <w:r>
        <w:t>Chung Yin Shu, Frederick Chairman</w:t>
      </w:r>
    </w:p>
    <w:p w14:paraId="49ECEAEB" w14:textId="77777777" w:rsidR="00890DC1" w:rsidRDefault="00890DC1">
      <w:pPr>
        <w:pStyle w:val="BodyText"/>
        <w:rPr>
          <w:sz w:val="26"/>
        </w:rPr>
      </w:pPr>
    </w:p>
    <w:p w14:paraId="20FD154F" w14:textId="77777777" w:rsidR="00890DC1" w:rsidRDefault="00890DC1">
      <w:pPr>
        <w:pStyle w:val="BodyText"/>
        <w:rPr>
          <w:sz w:val="26"/>
        </w:rPr>
      </w:pPr>
    </w:p>
    <w:p w14:paraId="28274CAB" w14:textId="77777777" w:rsidR="00890DC1" w:rsidRDefault="00890DC1">
      <w:pPr>
        <w:pStyle w:val="BodyText"/>
        <w:rPr>
          <w:sz w:val="26"/>
        </w:rPr>
      </w:pPr>
    </w:p>
    <w:p w14:paraId="06B51537" w14:textId="77777777" w:rsidR="00890DC1" w:rsidRDefault="00890DC1">
      <w:pPr>
        <w:pStyle w:val="BodyText"/>
        <w:rPr>
          <w:sz w:val="26"/>
        </w:rPr>
      </w:pPr>
    </w:p>
    <w:p w14:paraId="6BFB9154" w14:textId="2C70D912" w:rsidR="00890DC1" w:rsidRDefault="00D86D46">
      <w:pPr>
        <w:pStyle w:val="BodyText"/>
        <w:spacing w:before="185"/>
        <w:ind w:left="119"/>
        <w:jc w:val="both"/>
        <w:rPr>
          <w:rFonts w:eastAsiaTheme="minorEastAsia"/>
          <w:lang w:eastAsia="zh-TW"/>
        </w:rPr>
      </w:pPr>
      <w:r>
        <w:t xml:space="preserve">Hong Kong, </w:t>
      </w:r>
      <w:r w:rsidR="001E30D6">
        <w:rPr>
          <w:rFonts w:eastAsiaTheme="minorEastAsia" w:hint="eastAsia"/>
          <w:lang w:eastAsia="zh-TW"/>
        </w:rPr>
        <w:t xml:space="preserve">18 </w:t>
      </w:r>
      <w:r w:rsidR="001E30D6">
        <w:rPr>
          <w:rFonts w:eastAsiaTheme="minorEastAsia"/>
          <w:lang w:eastAsia="zh-TW"/>
        </w:rPr>
        <w:t>September</w:t>
      </w:r>
      <w:r w:rsidR="001E30D6">
        <w:rPr>
          <w:rFonts w:eastAsiaTheme="minorEastAsia" w:hint="eastAsia"/>
          <w:lang w:eastAsia="zh-TW"/>
        </w:rPr>
        <w:t xml:space="preserve"> 2026</w:t>
      </w:r>
    </w:p>
    <w:p w14:paraId="556AB0AF" w14:textId="77777777" w:rsidR="001E30D6" w:rsidRPr="001E30D6" w:rsidRDefault="001E30D6">
      <w:pPr>
        <w:pStyle w:val="BodyText"/>
        <w:spacing w:before="185"/>
        <w:ind w:left="119"/>
        <w:jc w:val="both"/>
        <w:rPr>
          <w:rFonts w:eastAsiaTheme="minorEastAsia"/>
          <w:lang w:eastAsia="zh-TW"/>
        </w:rPr>
      </w:pPr>
    </w:p>
    <w:p w14:paraId="2D03461E" w14:textId="77777777" w:rsidR="00890DC1" w:rsidRDefault="00890DC1">
      <w:pPr>
        <w:pStyle w:val="BodyText"/>
        <w:spacing w:before="10"/>
        <w:rPr>
          <w:sz w:val="20"/>
        </w:rPr>
      </w:pPr>
    </w:p>
    <w:p w14:paraId="71A5B773" w14:textId="77777777" w:rsidR="00890DC1" w:rsidRDefault="00D86D46">
      <w:pPr>
        <w:ind w:left="117" w:right="151"/>
        <w:jc w:val="both"/>
        <w:rPr>
          <w:i/>
          <w:sz w:val="24"/>
        </w:rPr>
      </w:pPr>
      <w:r>
        <w:rPr>
          <w:i/>
          <w:sz w:val="24"/>
        </w:rPr>
        <w:t>As at the date of this announcement, the Board comprises (a) two executive directors, namely Mr. Chung Yin Shu, Frederick and Mr. Tsang On Yip, Patrick (Mr. Kenneth Lau as his alternate); (b) two non-executive directors, namely Mr. Chung Wai Shu, Robert and Mr. Wong Tak Wai; and (c) three independent non-executive directors, namely Mr. Yuen Sik Ming, Patrick, Ms. Ling Kit Sum and Mr. Tan Leng Cheng, Aaron.</w:t>
      </w:r>
    </w:p>
    <w:sectPr w:rsidR="00890DC1" w:rsidSect="001E30D6">
      <w:footerReference w:type="default" r:id="rId10"/>
      <w:type w:val="continuous"/>
      <w:pgSz w:w="11940" w:h="16860"/>
      <w:pgMar w:top="1600" w:right="900" w:bottom="1160" w:left="960" w:header="0" w:footer="9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9D2AE" w14:textId="77777777" w:rsidR="00D86D46" w:rsidRDefault="00D86D46">
      <w:r>
        <w:separator/>
      </w:r>
    </w:p>
  </w:endnote>
  <w:endnote w:type="continuationSeparator" w:id="0">
    <w:p w14:paraId="38EF2927" w14:textId="77777777" w:rsidR="00D86D46" w:rsidRDefault="00D86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algun Gothic">
    <w:altName w:val="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F0A7" w14:textId="77777777" w:rsidR="00890DC1" w:rsidRDefault="00D86D46">
    <w:pPr>
      <w:pStyle w:val="BodyText"/>
      <w:spacing w:line="14" w:lineRule="auto"/>
      <w:rPr>
        <w:sz w:val="20"/>
      </w:rPr>
    </w:pPr>
    <w:r>
      <w:pict w14:anchorId="7A049B46">
        <v:shapetype id="_x0000_t202" coordsize="21600,21600" o:spt="202" path="m,l,21600r21600,l21600,xe">
          <v:stroke joinstyle="miter"/>
          <v:path gradientshapeok="t" o:connecttype="rect"/>
        </v:shapetype>
        <v:shape id="_x0000_s1025" type="#_x0000_t202" style="position:absolute;margin-left:292.7pt;margin-top:783.45pt;width:11pt;height:13.05pt;z-index:-251658752;mso-position-horizontal-relative:page;mso-position-vertical-relative:page" filled="f" stroked="f">
          <v:textbox inset="0,0,0,0">
            <w:txbxContent>
              <w:p w14:paraId="2B1D647A" w14:textId="7FF1F8DB" w:rsidR="00890DC1" w:rsidRDefault="00890DC1">
                <w:pPr>
                  <w:spacing w:before="10"/>
                  <w:ind w:left="60"/>
                  <w:rPr>
                    <w:sz w:val="20"/>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67E27" w14:textId="77777777" w:rsidR="00D86D46" w:rsidRDefault="00D86D46">
      <w:r>
        <w:separator/>
      </w:r>
    </w:p>
  </w:footnote>
  <w:footnote w:type="continuationSeparator" w:id="0">
    <w:p w14:paraId="2B7D9865" w14:textId="77777777" w:rsidR="00D86D46" w:rsidRDefault="00D86D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890DC1"/>
    <w:rsid w:val="00012175"/>
    <w:rsid w:val="00160B88"/>
    <w:rsid w:val="00167C0C"/>
    <w:rsid w:val="001A3FE0"/>
    <w:rsid w:val="001D342B"/>
    <w:rsid w:val="001E30D6"/>
    <w:rsid w:val="00384F0C"/>
    <w:rsid w:val="00614371"/>
    <w:rsid w:val="006F36A9"/>
    <w:rsid w:val="0077654A"/>
    <w:rsid w:val="00890DC1"/>
    <w:rsid w:val="009E6C00"/>
    <w:rsid w:val="00BA4FBD"/>
    <w:rsid w:val="00D86D46"/>
    <w:rsid w:val="00DF16EE"/>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C4CAF"/>
  <w15:docId w15:val="{D087E38B-EA37-4587-B35F-DC35A3D7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9"/>
      <w:ind w:left="1143" w:right="1236"/>
      <w:jc w:val="center"/>
      <w:outlineLvl w:val="0"/>
    </w:pPr>
    <w:rPr>
      <w:b/>
      <w:bCs/>
      <w:sz w:val="28"/>
      <w:szCs w:val="28"/>
    </w:rPr>
  </w:style>
  <w:style w:type="paragraph" w:styleId="Heading2">
    <w:name w:val="heading 2"/>
    <w:basedOn w:val="Normal"/>
    <w:uiPriority w:val="9"/>
    <w:unhideWhenUsed/>
    <w:qFormat/>
    <w:pPr>
      <w:ind w:left="119" w:right="12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1E30D6"/>
    <w:pPr>
      <w:widowControl/>
      <w:autoSpaceDE/>
      <w:autoSpaceDN/>
      <w:spacing w:before="100" w:beforeAutospacing="1" w:after="100" w:afterAutospacing="1"/>
    </w:pPr>
    <w:rPr>
      <w:sz w:val="24"/>
      <w:szCs w:val="24"/>
      <w:lang w:eastAsia="zh-CN" w:bidi="ar-SA"/>
    </w:rPr>
  </w:style>
  <w:style w:type="character" w:styleId="Hyperlink">
    <w:name w:val="Hyperlink"/>
    <w:basedOn w:val="DefaultParagraphFont"/>
    <w:uiPriority w:val="99"/>
    <w:unhideWhenUsed/>
    <w:rsid w:val="001E30D6"/>
    <w:rPr>
      <w:color w:val="0000FF"/>
      <w:u w:val="single"/>
    </w:rPr>
  </w:style>
  <w:style w:type="character" w:styleId="UnresolvedMention">
    <w:name w:val="Unresolved Mention"/>
    <w:basedOn w:val="DefaultParagraphFont"/>
    <w:uiPriority w:val="99"/>
    <w:semiHidden/>
    <w:unhideWhenUsed/>
    <w:rsid w:val="001E30D6"/>
    <w:rPr>
      <w:color w:val="605E5C"/>
      <w:shd w:val="clear" w:color="auto" w:fill="E1DFDD"/>
    </w:rPr>
  </w:style>
  <w:style w:type="paragraph" w:styleId="Header">
    <w:name w:val="header"/>
    <w:basedOn w:val="Normal"/>
    <w:link w:val="HeaderChar"/>
    <w:uiPriority w:val="99"/>
    <w:unhideWhenUsed/>
    <w:rsid w:val="00160B88"/>
    <w:pPr>
      <w:tabs>
        <w:tab w:val="center" w:pos="4320"/>
        <w:tab w:val="right" w:pos="8640"/>
      </w:tabs>
    </w:pPr>
  </w:style>
  <w:style w:type="character" w:customStyle="1" w:styleId="HeaderChar">
    <w:name w:val="Header Char"/>
    <w:basedOn w:val="DefaultParagraphFont"/>
    <w:link w:val="Header"/>
    <w:uiPriority w:val="99"/>
    <w:rsid w:val="00160B88"/>
    <w:rPr>
      <w:rFonts w:ascii="Times New Roman" w:eastAsia="Times New Roman" w:hAnsi="Times New Roman" w:cs="Times New Roman"/>
      <w:lang w:bidi="en-US"/>
    </w:rPr>
  </w:style>
  <w:style w:type="paragraph" w:styleId="Footer">
    <w:name w:val="footer"/>
    <w:basedOn w:val="Normal"/>
    <w:link w:val="FooterChar"/>
    <w:uiPriority w:val="99"/>
    <w:unhideWhenUsed/>
    <w:rsid w:val="00160B88"/>
    <w:pPr>
      <w:tabs>
        <w:tab w:val="center" w:pos="4320"/>
        <w:tab w:val="right" w:pos="8640"/>
      </w:tabs>
    </w:pPr>
  </w:style>
  <w:style w:type="character" w:customStyle="1" w:styleId="FooterChar">
    <w:name w:val="Footer Char"/>
    <w:basedOn w:val="DefaultParagraphFont"/>
    <w:link w:val="Footer"/>
    <w:uiPriority w:val="99"/>
    <w:rsid w:val="00160B88"/>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el0158.com.hk" TargetMode="External"/><Relationship Id="rId3" Type="http://schemas.openxmlformats.org/officeDocument/2006/relationships/webSettings" Target="webSettings.xml"/><Relationship Id="rId7" Type="http://schemas.openxmlformats.org/officeDocument/2006/relationships/hyperlink" Target="http://www.irasia.com/listco/hk/melbourne/index.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mel0158.com.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WKLL</dc:creator>
  <cp:lastModifiedBy>Rita Ho</cp:lastModifiedBy>
  <cp:revision>7</cp:revision>
  <cp:lastPrinted>2026-09-17T04:17:00Z</cp:lastPrinted>
  <dcterms:created xsi:type="dcterms:W3CDTF">2026-09-17T03:48:00Z</dcterms:created>
  <dcterms:modified xsi:type="dcterms:W3CDTF">2026-09-18T02:15:00Z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2025-11-28T00:00:00Z</vt:filetime>
  </property>
  <property fmtid="{D5CDD505-2E9C-101B-9397-08002B2CF9AE}" pid="3" name="Creator">
    <vt:lpwstr>Acrobat PDFMaker 20 Word 版</vt:lpwstr>
  </property>
  <property fmtid="{D5CDD505-2E9C-101B-9397-08002B2CF9AE}" pid="4" name="LastSaved">
    <vt:filetime>2026-09-17T00:00:00Z</vt:filetime>
  </property>
</Properties>
</file>